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DE31F">
      <w:pPr>
        <w:keepNext/>
        <w:keepLines/>
        <w:widowControl w:val="0"/>
        <w:tabs>
          <w:tab w:val="left" w:pos="3375"/>
          <w:tab w:val="center" w:pos="5233"/>
        </w:tabs>
        <w:spacing w:before="120" w:beforeLines="50" w:after="120" w:afterLines="50" w:line="360" w:lineRule="auto"/>
        <w:ind w:firstLine="3840" w:firstLineChars="1200"/>
        <w:outlineLvl w:val="1"/>
        <w:rPr>
          <w:rFonts w:ascii="Arial" w:hAnsi="Arial" w:eastAsia="黑体" w:cs="Times New Roman"/>
          <w:bCs/>
          <w:kern w:val="2"/>
          <w:sz w:val="32"/>
          <w:szCs w:val="32"/>
        </w:rPr>
      </w:pPr>
      <w:r>
        <w:rPr>
          <w:rFonts w:hint="eastAsia" w:ascii="Arial" w:hAnsi="Arial" w:eastAsia="黑体" w:cs="Times New Roman"/>
          <w:bCs/>
          <w:kern w:val="2"/>
          <w:sz w:val="32"/>
          <w:szCs w:val="32"/>
        </w:rPr>
        <w:t>响应供应商资格声明函</w:t>
      </w:r>
    </w:p>
    <w:p w14:paraId="61ED68B1">
      <w:pPr>
        <w:widowControl w:val="0"/>
        <w:autoSpaceDE w:val="0"/>
        <w:autoSpaceDN w:val="0"/>
        <w:spacing w:after="0" w:line="440" w:lineRule="exact"/>
        <w:rPr>
          <w:rFonts w:ascii="宋体" w:hAnsi="宋体" w:eastAsia="宋体" w:cs="Times New Roman"/>
          <w:b/>
          <w:sz w:val="21"/>
          <w:szCs w:val="21"/>
        </w:rPr>
      </w:pPr>
      <w:r>
        <w:rPr>
          <w:rFonts w:hint="eastAsia" w:ascii="宋体" w:hAnsi="宋体" w:eastAsia="宋体" w:cs="Times New Roman"/>
          <w:b/>
          <w:sz w:val="21"/>
          <w:szCs w:val="21"/>
          <w:lang w:eastAsia="zh-CN"/>
        </w:rPr>
        <w:t>东莞市人民医院</w:t>
      </w:r>
      <w:r>
        <w:rPr>
          <w:rFonts w:hint="eastAsia" w:ascii="宋体" w:hAnsi="宋体" w:eastAsia="宋体" w:cs="Times New Roman"/>
          <w:b/>
          <w:sz w:val="21"/>
          <w:szCs w:val="21"/>
        </w:rPr>
        <w:t>：</w:t>
      </w:r>
    </w:p>
    <w:p w14:paraId="19C1B0A4">
      <w:pPr>
        <w:widowControl w:val="0"/>
        <w:autoSpaceDE w:val="0"/>
        <w:autoSpaceDN w:val="0"/>
        <w:snapToGrid/>
        <w:spacing w:after="0" w:line="360" w:lineRule="auto"/>
        <w:ind w:firstLine="420" w:firstLineChars="200"/>
        <w:rPr>
          <w:rFonts w:ascii="宋体" w:hAnsi="宋体" w:eastAsia="宋体" w:cs="Times New Roman"/>
          <w:sz w:val="21"/>
          <w:szCs w:val="21"/>
        </w:rPr>
      </w:pPr>
      <w:r>
        <w:rPr>
          <w:rFonts w:hint="eastAsia" w:ascii="宋体" w:hAnsi="宋体" w:eastAsia="宋体" w:cs="Times New Roman"/>
          <w:sz w:val="21"/>
          <w:szCs w:val="21"/>
        </w:rPr>
        <w:t>关于贵</w:t>
      </w:r>
      <w:r>
        <w:rPr>
          <w:rFonts w:hint="eastAsia" w:ascii="宋体" w:hAnsi="宋体" w:eastAsia="宋体" w:cs="Times New Roman"/>
          <w:sz w:val="21"/>
          <w:szCs w:val="21"/>
          <w:lang w:eastAsia="zh-CN"/>
        </w:rPr>
        <w:t>单位</w:t>
      </w:r>
      <w:r>
        <w:rPr>
          <w:rFonts w:hint="eastAsia" w:ascii="宋体" w:hAnsi="宋体" w:eastAsia="宋体" w:cs="Times New Roman"/>
          <w:sz w:val="21"/>
          <w:szCs w:val="21"/>
          <w:u w:val="single"/>
        </w:rPr>
        <w:t>　　　　</w:t>
      </w:r>
      <w:r>
        <w:rPr>
          <w:rFonts w:hint="eastAsia" w:ascii="宋体" w:hAnsi="宋体" w:eastAsia="宋体" w:cs="Times New Roman"/>
          <w:sz w:val="21"/>
          <w:szCs w:val="21"/>
        </w:rPr>
        <w:t>年</w:t>
      </w:r>
      <w:r>
        <w:rPr>
          <w:rFonts w:hint="eastAsia" w:ascii="宋体" w:hAnsi="宋体" w:eastAsia="宋体" w:cs="Times New Roman"/>
          <w:sz w:val="21"/>
          <w:szCs w:val="21"/>
          <w:u w:val="single"/>
        </w:rPr>
        <w:t>　　</w:t>
      </w:r>
      <w:r>
        <w:rPr>
          <w:rFonts w:hint="eastAsia" w:ascii="宋体" w:hAnsi="宋体" w:eastAsia="宋体" w:cs="Times New Roman"/>
          <w:sz w:val="21"/>
          <w:szCs w:val="21"/>
        </w:rPr>
        <w:t>月</w:t>
      </w:r>
      <w:r>
        <w:rPr>
          <w:rFonts w:hint="eastAsia" w:ascii="宋体" w:hAnsi="宋体" w:eastAsia="宋体" w:cs="Times New Roman"/>
          <w:sz w:val="21"/>
          <w:szCs w:val="21"/>
          <w:u w:val="single"/>
        </w:rPr>
        <w:t>　　</w:t>
      </w:r>
      <w:r>
        <w:rPr>
          <w:rFonts w:hint="eastAsia" w:ascii="宋体" w:hAnsi="宋体" w:eastAsia="宋体" w:cs="Times New Roman"/>
          <w:sz w:val="21"/>
          <w:szCs w:val="21"/>
        </w:rPr>
        <w:t>日发布</w:t>
      </w:r>
      <w:r>
        <w:rPr>
          <w:rFonts w:hint="eastAsia" w:ascii="宋体" w:hAnsi="宋体" w:eastAsia="宋体" w:cs="Times New Roman"/>
          <w:sz w:val="21"/>
          <w:szCs w:val="21"/>
          <w:u w:val="single"/>
        </w:rPr>
        <w:t xml:space="preserve">  （项目名称）</w:t>
      </w:r>
      <w:r>
        <w:rPr>
          <w:rFonts w:hint="eastAsia" w:ascii="宋体" w:hAnsi="宋体" w:eastAsia="宋体" w:cs="Times New Roman"/>
          <w:kern w:val="28"/>
          <w:sz w:val="21"/>
          <w:szCs w:val="21"/>
          <w:u w:val="single"/>
        </w:rPr>
        <w:t xml:space="preserve">  </w:t>
      </w:r>
      <w:r>
        <w:rPr>
          <w:rFonts w:hint="eastAsia" w:ascii="宋体" w:hAnsi="宋体" w:eastAsia="宋体" w:cs="Times New Roman"/>
          <w:sz w:val="21"/>
          <w:szCs w:val="21"/>
        </w:rPr>
        <w:t>的</w:t>
      </w:r>
      <w:r>
        <w:rPr>
          <w:rFonts w:hint="eastAsia" w:ascii="宋体" w:hAnsi="宋体" w:eastAsia="宋体" w:cs="Times New Roman"/>
          <w:sz w:val="21"/>
          <w:szCs w:val="21"/>
          <w:lang w:val="en-US" w:eastAsia="zh-CN"/>
        </w:rPr>
        <w:t>遴选</w:t>
      </w:r>
      <w:r>
        <w:rPr>
          <w:rFonts w:hint="eastAsia" w:ascii="宋体" w:hAnsi="宋体" w:eastAsia="宋体" w:cs="Times New Roman"/>
          <w:sz w:val="21"/>
          <w:szCs w:val="21"/>
        </w:rPr>
        <w:t>公告，本公司（企业）愿意参加</w:t>
      </w:r>
      <w:r>
        <w:rPr>
          <w:rFonts w:hint="eastAsia" w:ascii="宋体" w:hAnsi="宋体" w:eastAsia="宋体" w:cs="Times New Roman"/>
          <w:sz w:val="21"/>
          <w:szCs w:val="21"/>
          <w:lang w:val="en-US" w:eastAsia="zh-CN"/>
        </w:rPr>
        <w:t>遴选</w:t>
      </w:r>
      <w:r>
        <w:rPr>
          <w:rFonts w:hint="eastAsia" w:ascii="宋体" w:hAnsi="宋体" w:eastAsia="宋体" w:cs="Times New Roman"/>
          <w:sz w:val="21"/>
          <w:szCs w:val="21"/>
        </w:rPr>
        <w:t>，并声明：</w:t>
      </w:r>
    </w:p>
    <w:p w14:paraId="7A14C9BA">
      <w:pPr>
        <w:widowControl w:val="0"/>
        <w:numPr>
          <w:ilvl w:val="0"/>
          <w:numId w:val="1"/>
        </w:numPr>
        <w:tabs>
          <w:tab w:val="left" w:pos="426"/>
        </w:tabs>
        <w:autoSpaceDE w:val="0"/>
        <w:autoSpaceDN w:val="0"/>
        <w:adjustRightInd/>
        <w:snapToGrid/>
        <w:spacing w:after="0" w:line="360" w:lineRule="auto"/>
        <w:ind w:left="426" w:hanging="426"/>
        <w:jc w:val="both"/>
        <w:rPr>
          <w:rFonts w:ascii="宋体" w:hAnsi="宋体" w:eastAsia="宋体" w:cs="Times New Roman"/>
          <w:bCs/>
          <w:kern w:val="2"/>
          <w:sz w:val="21"/>
          <w:szCs w:val="20"/>
        </w:rPr>
      </w:pPr>
      <w:r>
        <w:rPr>
          <w:rFonts w:hint="eastAsia" w:ascii="宋体" w:hAnsi="宋体" w:eastAsia="宋体" w:cs="Times New Roman"/>
          <w:kern w:val="2"/>
          <w:sz w:val="21"/>
          <w:szCs w:val="24"/>
        </w:rPr>
        <w:t>本公司（企业）</w:t>
      </w:r>
      <w:r>
        <w:rPr>
          <w:rFonts w:hint="eastAsia" w:ascii="宋体" w:hAnsi="宋体" w:eastAsia="宋体" w:cs="Times New Roman"/>
          <w:bCs/>
          <w:kern w:val="2"/>
          <w:sz w:val="21"/>
          <w:szCs w:val="20"/>
        </w:rPr>
        <w:t>具备《政府</w:t>
      </w:r>
      <w:bookmarkStart w:id="0" w:name="_GoBack"/>
      <w:bookmarkEnd w:id="0"/>
      <w:r>
        <w:rPr>
          <w:rFonts w:hint="eastAsia" w:ascii="宋体" w:hAnsi="宋体" w:eastAsia="宋体" w:cs="Times New Roman"/>
          <w:bCs/>
          <w:kern w:val="2"/>
          <w:sz w:val="21"/>
          <w:szCs w:val="20"/>
        </w:rPr>
        <w:t xml:space="preserve">采购法》第二十二条规定的条件： </w:t>
      </w:r>
    </w:p>
    <w:p w14:paraId="4A87436D">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（一）具有独立承担民事责任的能力；</w:t>
      </w:r>
    </w:p>
    <w:p w14:paraId="7F45E752">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（二）具有良好的商业信誉和健全的财务会计制度；</w:t>
      </w:r>
    </w:p>
    <w:p w14:paraId="3DB205D4">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（三）具有履行合同所必需的设备和专业技术能力；</w:t>
      </w:r>
    </w:p>
    <w:p w14:paraId="651D6A4A">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（四）有依法缴纳税收和社会保障资金的良好记录；</w:t>
      </w:r>
    </w:p>
    <w:p w14:paraId="22496530">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（五）参加</w:t>
      </w:r>
      <w:r>
        <w:rPr>
          <w:rFonts w:hint="eastAsia" w:ascii="宋体" w:hAnsi="宋体" w:eastAsia="宋体" w:cs="宋体"/>
          <w:sz w:val="21"/>
          <w:szCs w:val="21"/>
          <w:lang w:val="en-US" w:eastAsia="zh-CN"/>
        </w:rPr>
        <w:t>遴选</w:t>
      </w:r>
      <w:r>
        <w:rPr>
          <w:rFonts w:hint="eastAsia" w:ascii="宋体" w:hAnsi="宋体" w:eastAsia="宋体" w:cs="宋体"/>
          <w:sz w:val="21"/>
          <w:szCs w:val="21"/>
        </w:rPr>
        <w:t>活动前三年内，在经营活动中没有重大违法记录；</w:t>
      </w:r>
    </w:p>
    <w:p w14:paraId="563EE36B">
      <w:pPr>
        <w:adjustRightInd/>
        <w:snapToGrid/>
        <w:spacing w:after="0" w:line="360" w:lineRule="auto"/>
        <w:ind w:firstLine="360"/>
        <w:jc w:val="both"/>
        <w:rPr>
          <w:rFonts w:ascii="宋体" w:hAnsi="宋体" w:eastAsia="宋体" w:cs="宋体"/>
          <w:sz w:val="21"/>
          <w:szCs w:val="21"/>
        </w:rPr>
      </w:pPr>
      <w:r>
        <w:rPr>
          <w:rFonts w:hint="eastAsia" w:ascii="宋体" w:hAnsi="宋体" w:eastAsia="宋体" w:cs="宋体"/>
          <w:sz w:val="21"/>
          <w:szCs w:val="21"/>
        </w:rPr>
        <w:t>（六）法律、行政法规规定的其他条件。</w:t>
      </w:r>
    </w:p>
    <w:p w14:paraId="16948262">
      <w:pPr>
        <w:widowControl w:val="0"/>
        <w:numPr>
          <w:ilvl w:val="0"/>
          <w:numId w:val="1"/>
        </w:numPr>
        <w:tabs>
          <w:tab w:val="left" w:pos="426"/>
        </w:tabs>
        <w:autoSpaceDE w:val="0"/>
        <w:autoSpaceDN w:val="0"/>
        <w:adjustRightInd/>
        <w:snapToGrid/>
        <w:spacing w:after="0" w:line="360" w:lineRule="auto"/>
        <w:ind w:left="426" w:hanging="426"/>
        <w:jc w:val="both"/>
        <w:rPr>
          <w:rFonts w:ascii="宋体" w:hAnsi="宋体" w:eastAsia="宋体" w:cs="Times New Roman"/>
          <w:kern w:val="2"/>
          <w:sz w:val="21"/>
          <w:szCs w:val="24"/>
        </w:rPr>
      </w:pPr>
      <w:r>
        <w:rPr>
          <w:rFonts w:hint="eastAsia" w:ascii="宋体" w:hAnsi="宋体" w:eastAsia="宋体" w:cs="Times New Roman"/>
          <w:kern w:val="2"/>
          <w:sz w:val="21"/>
          <w:szCs w:val="24"/>
        </w:rPr>
        <w:t>本公司（企业）如为</w:t>
      </w:r>
      <w:r>
        <w:rPr>
          <w:rFonts w:hint="eastAsia" w:ascii="宋体" w:hAnsi="宋体" w:eastAsia="宋体" w:cs="Times New Roman"/>
          <w:kern w:val="2"/>
          <w:sz w:val="21"/>
          <w:szCs w:val="24"/>
          <w:lang w:val="en-US" w:eastAsia="zh-CN"/>
        </w:rPr>
        <w:t>遴选</w:t>
      </w:r>
      <w:r>
        <w:rPr>
          <w:rFonts w:hint="eastAsia" w:ascii="宋体" w:hAnsi="宋体" w:eastAsia="宋体" w:cs="Times New Roman"/>
          <w:kern w:val="2"/>
          <w:sz w:val="21"/>
          <w:szCs w:val="24"/>
        </w:rPr>
        <w:t>项目（包组）提供整体设计、规范编制或者项目管理、监理、检测等服务的供应商，不再参加该</w:t>
      </w:r>
      <w:r>
        <w:rPr>
          <w:rFonts w:hint="eastAsia" w:ascii="宋体" w:hAnsi="宋体" w:eastAsia="宋体" w:cs="Times New Roman"/>
          <w:kern w:val="2"/>
          <w:sz w:val="21"/>
          <w:szCs w:val="24"/>
          <w:lang w:val="en-US" w:eastAsia="zh-CN"/>
        </w:rPr>
        <w:t>遴选</w:t>
      </w:r>
      <w:r>
        <w:rPr>
          <w:rFonts w:hint="eastAsia" w:ascii="宋体" w:hAnsi="宋体" w:eastAsia="宋体" w:cs="Times New Roman"/>
          <w:kern w:val="2"/>
          <w:sz w:val="21"/>
          <w:szCs w:val="24"/>
        </w:rPr>
        <w:t>项目的其他</w:t>
      </w:r>
      <w:r>
        <w:rPr>
          <w:rFonts w:hint="eastAsia" w:ascii="宋体" w:hAnsi="宋体" w:eastAsia="宋体" w:cs="Times New Roman"/>
          <w:kern w:val="2"/>
          <w:sz w:val="21"/>
          <w:szCs w:val="24"/>
          <w:lang w:val="en-US" w:eastAsia="zh-CN"/>
        </w:rPr>
        <w:t>遴选</w:t>
      </w:r>
      <w:r>
        <w:rPr>
          <w:rFonts w:hint="eastAsia" w:ascii="宋体" w:hAnsi="宋体" w:eastAsia="宋体" w:cs="Times New Roman"/>
          <w:kern w:val="2"/>
          <w:sz w:val="21"/>
          <w:szCs w:val="24"/>
        </w:rPr>
        <w:t>活动。</w:t>
      </w:r>
    </w:p>
    <w:p w14:paraId="66ED4794">
      <w:pPr>
        <w:widowControl w:val="0"/>
        <w:numPr>
          <w:ilvl w:val="0"/>
          <w:numId w:val="1"/>
        </w:numPr>
        <w:tabs>
          <w:tab w:val="left" w:pos="426"/>
        </w:tabs>
        <w:autoSpaceDE w:val="0"/>
        <w:autoSpaceDN w:val="0"/>
        <w:adjustRightInd/>
        <w:snapToGrid/>
        <w:spacing w:after="0" w:line="360" w:lineRule="auto"/>
        <w:ind w:left="426" w:hanging="426"/>
        <w:jc w:val="both"/>
        <w:rPr>
          <w:rFonts w:ascii="宋体" w:hAnsi="宋体" w:eastAsia="宋体" w:cs="Times New Roman"/>
          <w:kern w:val="2"/>
          <w:sz w:val="21"/>
          <w:szCs w:val="24"/>
        </w:rPr>
      </w:pPr>
      <w:r>
        <w:rPr>
          <w:rFonts w:hint="eastAsia" w:ascii="宋体" w:hAnsi="宋体" w:eastAsia="宋体" w:cs="Times New Roman"/>
          <w:kern w:val="2"/>
          <w:sz w:val="21"/>
          <w:szCs w:val="24"/>
        </w:rPr>
        <w:t>本公司（企业）的法定代表人或单位负责人与本项目其他响应供应商的法定代表人或单位负责人不为同一人且与其他响应供应商之间不存在直接控股、管理关系。</w:t>
      </w:r>
    </w:p>
    <w:p w14:paraId="5E2719A5">
      <w:pPr>
        <w:widowControl w:val="0"/>
        <w:autoSpaceDE w:val="0"/>
        <w:autoSpaceDN w:val="0"/>
        <w:spacing w:after="0" w:line="360" w:lineRule="auto"/>
        <w:ind w:left="425"/>
        <w:rPr>
          <w:rFonts w:ascii="宋体" w:hAnsi="宋体" w:eastAsia="宋体" w:cs="Times New Roman"/>
          <w:sz w:val="21"/>
          <w:szCs w:val="21"/>
        </w:rPr>
      </w:pPr>
      <w:r>
        <w:rPr>
          <w:rFonts w:hint="eastAsia" w:ascii="宋体" w:hAnsi="宋体" w:eastAsia="宋体" w:cs="Times New Roman"/>
          <w:sz w:val="21"/>
          <w:szCs w:val="21"/>
        </w:rPr>
        <w:t>本公司（企业）已清楚</w:t>
      </w:r>
      <w:r>
        <w:rPr>
          <w:rFonts w:hint="eastAsia" w:ascii="宋体" w:hAnsi="宋体" w:eastAsia="宋体" w:cs="Times New Roman"/>
          <w:sz w:val="21"/>
          <w:szCs w:val="21"/>
          <w:lang w:val="en-US" w:eastAsia="zh-CN"/>
        </w:rPr>
        <w:t>遴选</w:t>
      </w:r>
      <w:r>
        <w:rPr>
          <w:rFonts w:hint="eastAsia" w:ascii="宋体" w:hAnsi="宋体" w:eastAsia="宋体" w:cs="Times New Roman"/>
          <w:sz w:val="21"/>
          <w:szCs w:val="21"/>
        </w:rPr>
        <w:t>文件的要求及有关文件规定。</w:t>
      </w:r>
    </w:p>
    <w:p w14:paraId="7429228D">
      <w:pPr>
        <w:widowControl w:val="0"/>
        <w:autoSpaceDE w:val="0"/>
        <w:autoSpaceDN w:val="0"/>
        <w:spacing w:after="0" w:line="360" w:lineRule="auto"/>
        <w:ind w:firstLine="424" w:firstLineChars="202"/>
        <w:rPr>
          <w:rFonts w:ascii="宋体" w:hAnsi="宋体" w:eastAsia="宋体" w:cs="Times New Roman"/>
          <w:sz w:val="21"/>
          <w:szCs w:val="21"/>
        </w:rPr>
      </w:pPr>
      <w:r>
        <w:rPr>
          <w:rFonts w:hint="eastAsia" w:ascii="宋体" w:hAnsi="宋体" w:eastAsia="宋体" w:cs="Times New Roman"/>
          <w:sz w:val="21"/>
          <w:szCs w:val="21"/>
        </w:rPr>
        <w:t>本公司（企业）承诺在本次</w:t>
      </w:r>
      <w:r>
        <w:rPr>
          <w:rFonts w:hint="eastAsia" w:ascii="宋体" w:hAnsi="宋体" w:eastAsia="宋体" w:cs="Times New Roman"/>
          <w:sz w:val="21"/>
          <w:szCs w:val="21"/>
          <w:lang w:val="en-US" w:eastAsia="zh-CN"/>
        </w:rPr>
        <w:t>遴选</w:t>
      </w:r>
      <w:r>
        <w:rPr>
          <w:rFonts w:hint="eastAsia" w:ascii="宋体" w:hAnsi="宋体" w:eastAsia="宋体" w:cs="Times New Roman"/>
          <w:sz w:val="21"/>
          <w:szCs w:val="21"/>
        </w:rPr>
        <w:t>活动中，如有违法、违规、弄虚作假行为，所造成的损失、不良后果及法律责任，一律由我公司（企业）承担。</w:t>
      </w:r>
    </w:p>
    <w:p w14:paraId="01ADE09B">
      <w:pPr>
        <w:widowControl w:val="0"/>
        <w:autoSpaceDE w:val="0"/>
        <w:autoSpaceDN w:val="0"/>
        <w:snapToGrid/>
        <w:spacing w:after="0" w:line="360" w:lineRule="auto"/>
        <w:ind w:firstLine="420"/>
        <w:rPr>
          <w:rFonts w:ascii="Times New Roman" w:hAnsi="Times New Roman" w:eastAsia="宋体" w:cs="Times New Roman"/>
          <w:sz w:val="21"/>
          <w:szCs w:val="21"/>
        </w:rPr>
      </w:pPr>
      <w:r>
        <w:rPr>
          <w:rFonts w:hint="eastAsia" w:ascii="Times New Roman" w:hAnsi="Times New Roman" w:eastAsia="宋体" w:cs="Times New Roman"/>
          <w:sz w:val="21"/>
          <w:szCs w:val="21"/>
        </w:rPr>
        <w:t>特此声明！</w:t>
      </w:r>
    </w:p>
    <w:p w14:paraId="5DA88DCE">
      <w:pPr>
        <w:widowControl w:val="0"/>
        <w:autoSpaceDE w:val="0"/>
        <w:autoSpaceDN w:val="0"/>
        <w:spacing w:after="0" w:line="440" w:lineRule="exact"/>
        <w:ind w:firstLine="420" w:firstLineChars="200"/>
        <w:rPr>
          <w:rFonts w:ascii="宋体" w:hAnsi="宋体" w:eastAsia="宋体" w:cs="Times New Roman"/>
          <w:sz w:val="21"/>
          <w:szCs w:val="21"/>
        </w:rPr>
      </w:pPr>
    </w:p>
    <w:p w14:paraId="5B46530E">
      <w:pPr>
        <w:widowControl w:val="0"/>
        <w:autoSpaceDE w:val="0"/>
        <w:autoSpaceDN w:val="0"/>
        <w:spacing w:after="0" w:line="440" w:lineRule="exact"/>
        <w:ind w:firstLine="420"/>
        <w:rPr>
          <w:rFonts w:ascii="宋体" w:hAnsi="宋体" w:eastAsia="宋体" w:cs="Times New Roman"/>
          <w:sz w:val="21"/>
          <w:szCs w:val="21"/>
        </w:rPr>
      </w:pPr>
    </w:p>
    <w:p w14:paraId="6BE91296">
      <w:pPr>
        <w:widowControl w:val="0"/>
        <w:autoSpaceDE w:val="0"/>
        <w:autoSpaceDN w:val="0"/>
        <w:spacing w:after="0" w:line="440" w:lineRule="exact"/>
        <w:ind w:firstLine="420"/>
        <w:rPr>
          <w:rFonts w:ascii="宋体" w:hAnsi="宋体" w:eastAsia="宋体" w:cs="Times New Roman"/>
          <w:sz w:val="21"/>
          <w:szCs w:val="21"/>
        </w:rPr>
      </w:pPr>
      <w:r>
        <w:rPr>
          <w:rFonts w:hint="eastAsia" w:ascii="宋体" w:hAnsi="宋体" w:eastAsia="宋体" w:cs="Times New Roman"/>
          <w:sz w:val="21"/>
          <w:szCs w:val="21"/>
        </w:rPr>
        <w:t>单位名称：　　　　　　　　　　　　　　　</w:t>
      </w:r>
    </w:p>
    <w:p w14:paraId="742A350A">
      <w:pPr>
        <w:widowControl w:val="0"/>
        <w:autoSpaceDE w:val="0"/>
        <w:autoSpaceDN w:val="0"/>
        <w:spacing w:after="0" w:line="440" w:lineRule="exact"/>
        <w:ind w:firstLine="420"/>
        <w:rPr>
          <w:rFonts w:ascii="宋体" w:hAnsi="宋体" w:eastAsia="宋体" w:cs="Times New Roman"/>
          <w:sz w:val="21"/>
          <w:szCs w:val="21"/>
        </w:rPr>
      </w:pPr>
      <w:r>
        <w:rPr>
          <w:rFonts w:hint="eastAsia" w:ascii="宋体" w:hAnsi="宋体" w:eastAsia="宋体" w:cs="Times New Roman"/>
          <w:sz w:val="21"/>
          <w:szCs w:val="21"/>
        </w:rPr>
        <w:t>法定代表人或响应供应商授权代表（签名或盖个人名章）：</w:t>
      </w:r>
    </w:p>
    <w:p w14:paraId="5726D2E3">
      <w:pPr>
        <w:widowControl w:val="0"/>
        <w:autoSpaceDE w:val="0"/>
        <w:autoSpaceDN w:val="0"/>
        <w:spacing w:after="0" w:line="440" w:lineRule="exact"/>
        <w:ind w:firstLine="420"/>
        <w:rPr>
          <w:rFonts w:ascii="宋体" w:hAnsi="宋体" w:eastAsia="宋体" w:cs="Times New Roman"/>
          <w:sz w:val="21"/>
          <w:szCs w:val="21"/>
        </w:rPr>
      </w:pPr>
      <w:r>
        <w:rPr>
          <w:rFonts w:hint="eastAsia" w:ascii="宋体" w:hAnsi="宋体" w:eastAsia="宋体" w:cs="Times New Roman"/>
          <w:sz w:val="21"/>
          <w:szCs w:val="21"/>
        </w:rPr>
        <w:t>单位地址：　　　　　　　　　　　　　　　单位公章：</w:t>
      </w:r>
    </w:p>
    <w:p w14:paraId="205D78E9">
      <w:pPr>
        <w:widowControl w:val="0"/>
        <w:autoSpaceDE w:val="0"/>
        <w:autoSpaceDN w:val="0"/>
        <w:spacing w:after="0" w:line="440" w:lineRule="exact"/>
        <w:ind w:firstLine="420"/>
        <w:rPr>
          <w:rFonts w:ascii="宋体" w:hAnsi="宋体" w:eastAsia="宋体" w:cs="Times New Roman"/>
          <w:sz w:val="21"/>
          <w:szCs w:val="21"/>
        </w:rPr>
      </w:pPr>
      <w:r>
        <w:rPr>
          <w:rFonts w:hint="eastAsia" w:ascii="宋体" w:hAnsi="宋体" w:eastAsia="宋体" w:cs="Times New Roman"/>
          <w:sz w:val="21"/>
          <w:szCs w:val="21"/>
        </w:rPr>
        <w:t>邮政编码：　　　　　　　　　　　　　　　日期：</w:t>
      </w:r>
    </w:p>
    <w:p w14:paraId="336A1B13">
      <w:pPr>
        <w:widowControl w:val="0"/>
        <w:autoSpaceDE w:val="0"/>
        <w:autoSpaceDN w:val="0"/>
        <w:spacing w:after="0" w:line="440" w:lineRule="exact"/>
        <w:ind w:firstLine="420" w:firstLineChars="200"/>
        <w:rPr>
          <w:rFonts w:ascii="宋体" w:hAnsi="宋体" w:eastAsia="宋体" w:cs="Times New Roman"/>
          <w:sz w:val="21"/>
          <w:szCs w:val="21"/>
        </w:rPr>
      </w:pPr>
      <w:r>
        <w:rPr>
          <w:rFonts w:hint="eastAsia" w:ascii="宋体" w:hAnsi="宋体" w:eastAsia="宋体" w:cs="Times New Roman"/>
          <w:sz w:val="21"/>
          <w:szCs w:val="21"/>
        </w:rPr>
        <w:t>联系电话：</w:t>
      </w:r>
    </w:p>
    <w:p w14:paraId="3FFB41C9">
      <w:pPr>
        <w:adjustRightInd/>
        <w:snapToGrid/>
        <w:spacing w:line="220" w:lineRule="atLeast"/>
        <w:rPr>
          <w:rFonts w:ascii="宋体" w:hAnsi="宋体" w:eastAsia="宋体" w:cs="Times New Roman"/>
          <w:bCs/>
          <w:kern w:val="2"/>
          <w:sz w:val="21"/>
          <w:szCs w:val="20"/>
        </w:rPr>
      </w:pPr>
    </w:p>
    <w:p w14:paraId="56626300">
      <w:pPr>
        <w:widowControl w:val="0"/>
        <w:adjustRightInd/>
        <w:snapToGrid/>
        <w:spacing w:after="0" w:line="480" w:lineRule="auto"/>
        <w:jc w:val="both"/>
        <w:rPr>
          <w:rFonts w:ascii="宋体" w:hAnsi="宋体" w:eastAsia="宋体" w:cs="Times New Roman"/>
          <w:bCs/>
          <w:kern w:val="2"/>
          <w:sz w:val="21"/>
          <w:szCs w:val="20"/>
        </w:rPr>
      </w:pPr>
    </w:p>
    <w:p w14:paraId="755587EA"/>
    <w:sectPr>
      <w:pgSz w:w="11906" w:h="16838"/>
      <w:pgMar w:top="720" w:right="720" w:bottom="720" w:left="720" w:header="567" w:footer="5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CC7DB3"/>
    <w:multiLevelType w:val="multilevel"/>
    <w:tmpl w:val="23CC7DB3"/>
    <w:lvl w:ilvl="0" w:tentative="0">
      <w:start w:val="1"/>
      <w:numFmt w:val="chineseCountingThousand"/>
      <w:lvlText w:val="%1、"/>
      <w:lvlJc w:val="left"/>
      <w:pPr>
        <w:ind w:left="844" w:hanging="420"/>
      </w:pPr>
      <w:rPr>
        <w:b w:val="0"/>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MGY0NjAwODVlZmYyZTBlZjM2OWU5MmQ0ZGVmNTYifQ=="/>
  </w:docVars>
  <w:rsids>
    <w:rsidRoot w:val="00000000"/>
    <w:rsid w:val="02640B16"/>
    <w:rsid w:val="06242A7E"/>
    <w:rsid w:val="5DF36937"/>
    <w:rsid w:val="6FF818D2"/>
    <w:rsid w:val="76AF2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501</Words>
  <Characters>501</Characters>
  <Lines>0</Lines>
  <Paragraphs>0</Paragraphs>
  <TotalTime>14</TotalTime>
  <ScaleCrop>false</ScaleCrop>
  <LinksUpToDate>false</LinksUpToDate>
  <CharactersWithSpaces>559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2024-04-02T02:06:00Z</dcterms:created>
  <dc:creator>user</dc:creator>
  <cp:lastModifiedBy>卢小慧</cp:lastModifiedBy>
  <dcterms:modified xsi:type="dcterms:W3CDTF">2025-04-11T01:45:26Z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4F21ABE1F34F4E52AE3FFA3E6AF38390_12</vt:lpwstr>
  </property>
  <property fmtid="{D5CDD505-2E9C-101B-9397-08002B2CF9AE}" pid="4" name="KSOTemplateDocerSaveRecord">
    <vt:lpwstr>eyJoZGlkIjoiMTc4MGY0NjAwODVlZmYyZTBlZjM2OWU5MmQ0ZGVmNTYiLCJ1c2VySWQiOiIzMDEwNTc2NjAifQ==</vt:lpwstr>
  </property>
</Properties>
</file>