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4ABA" w14:textId="77777777" w:rsidR="00135177" w:rsidRDefault="00000000">
      <w:pPr>
        <w:pStyle w:val="2"/>
        <w:autoSpaceDE w:val="0"/>
        <w:autoSpaceDN w:val="0"/>
        <w:adjustRightInd w:val="0"/>
        <w:spacing w:before="120" w:after="0" w:line="300" w:lineRule="auto"/>
        <w:jc w:val="center"/>
        <w:rPr>
          <w:rFonts w:ascii="宋体" w:eastAsia="宋体" w:hAnsi="宋体" w:hint="eastAsia"/>
          <w:bCs w:val="0"/>
          <w:color w:val="000000"/>
        </w:rPr>
      </w:pPr>
      <w:bookmarkStart w:id="0" w:name="_Toc310845136"/>
      <w:r>
        <w:rPr>
          <w:rFonts w:ascii="宋体" w:eastAsia="宋体" w:hAnsi="宋体" w:hint="eastAsia"/>
          <w:color w:val="000000"/>
          <w:kern w:val="0"/>
          <w:szCs w:val="20"/>
        </w:rPr>
        <w:t>投标须知前附表</w:t>
      </w:r>
      <w:bookmarkEnd w:id="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96"/>
        <w:gridCol w:w="1370"/>
        <w:gridCol w:w="25"/>
        <w:gridCol w:w="4936"/>
      </w:tblGrid>
      <w:tr w:rsidR="00135177" w14:paraId="150BE6C7" w14:textId="77777777">
        <w:trPr>
          <w:trHeight w:val="607"/>
        </w:trPr>
        <w:tc>
          <w:tcPr>
            <w:tcW w:w="828" w:type="dxa"/>
          </w:tcPr>
          <w:p w14:paraId="736BE485"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序号</w:t>
            </w:r>
          </w:p>
        </w:tc>
        <w:tc>
          <w:tcPr>
            <w:tcW w:w="1596" w:type="dxa"/>
          </w:tcPr>
          <w:p w14:paraId="437988DA"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项目</w:t>
            </w:r>
          </w:p>
        </w:tc>
        <w:tc>
          <w:tcPr>
            <w:tcW w:w="6331" w:type="dxa"/>
            <w:gridSpan w:val="3"/>
            <w:vAlign w:val="center"/>
          </w:tcPr>
          <w:p w14:paraId="2E5C0CED" w14:textId="77777777" w:rsidR="00135177" w:rsidRDefault="00000000">
            <w:pPr>
              <w:tabs>
                <w:tab w:val="left" w:pos="5145"/>
              </w:tabs>
              <w:spacing w:line="360" w:lineRule="auto"/>
              <w:rPr>
                <w:rFonts w:ascii="宋体" w:hAnsi="宋体" w:hint="eastAsia"/>
                <w:sz w:val="24"/>
              </w:rPr>
            </w:pPr>
            <w:r>
              <w:rPr>
                <w:rFonts w:ascii="宋体" w:hAnsi="宋体" w:hint="eastAsia"/>
                <w:sz w:val="24"/>
              </w:rPr>
              <w:t>招标项目综合说明</w:t>
            </w:r>
          </w:p>
        </w:tc>
      </w:tr>
      <w:tr w:rsidR="00135177" w14:paraId="1A6E88FB" w14:textId="77777777">
        <w:trPr>
          <w:trHeight w:val="459"/>
        </w:trPr>
        <w:tc>
          <w:tcPr>
            <w:tcW w:w="828" w:type="dxa"/>
            <w:vAlign w:val="center"/>
          </w:tcPr>
          <w:p w14:paraId="61353942"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1</w:t>
            </w:r>
          </w:p>
        </w:tc>
        <w:tc>
          <w:tcPr>
            <w:tcW w:w="1596" w:type="dxa"/>
            <w:vAlign w:val="center"/>
          </w:tcPr>
          <w:p w14:paraId="32F57373"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项目名称</w:t>
            </w:r>
          </w:p>
        </w:tc>
        <w:tc>
          <w:tcPr>
            <w:tcW w:w="6331" w:type="dxa"/>
            <w:gridSpan w:val="3"/>
            <w:vAlign w:val="center"/>
          </w:tcPr>
          <w:p w14:paraId="20942B38" w14:textId="77777777" w:rsidR="00135177" w:rsidRDefault="00000000">
            <w:pPr>
              <w:tabs>
                <w:tab w:val="left" w:pos="5145"/>
              </w:tabs>
              <w:spacing w:line="360" w:lineRule="auto"/>
              <w:rPr>
                <w:rFonts w:ascii="宋体" w:hAnsi="宋体" w:hint="eastAsia"/>
                <w:sz w:val="24"/>
              </w:rPr>
            </w:pPr>
            <w:r>
              <w:rPr>
                <w:rFonts w:ascii="宋体" w:hAnsi="宋体" w:hint="eastAsia"/>
                <w:sz w:val="24"/>
              </w:rPr>
              <w:t>承德露露股份公司电</w:t>
            </w:r>
            <w:proofErr w:type="gramStart"/>
            <w:r>
              <w:rPr>
                <w:rFonts w:ascii="宋体" w:hAnsi="宋体" w:hint="eastAsia"/>
                <w:sz w:val="24"/>
              </w:rPr>
              <w:t>商库云仓</w:t>
            </w:r>
            <w:proofErr w:type="gramEnd"/>
            <w:r>
              <w:rPr>
                <w:rFonts w:ascii="宋体" w:hAnsi="宋体" w:hint="eastAsia"/>
                <w:sz w:val="24"/>
              </w:rPr>
              <w:t>项目（编号</w:t>
            </w:r>
            <w:r>
              <w:rPr>
                <w:sz w:val="24"/>
              </w:rPr>
              <w:t>XS-202</w:t>
            </w:r>
            <w:r>
              <w:rPr>
                <w:rFonts w:hint="eastAsia"/>
                <w:sz w:val="24"/>
              </w:rPr>
              <w:t>5</w:t>
            </w:r>
            <w:r>
              <w:rPr>
                <w:sz w:val="24"/>
              </w:rPr>
              <w:t>0</w:t>
            </w:r>
            <w:r>
              <w:rPr>
                <w:rFonts w:hint="eastAsia"/>
                <w:sz w:val="24"/>
              </w:rPr>
              <w:t>617</w:t>
            </w:r>
            <w:r>
              <w:rPr>
                <w:rFonts w:ascii="宋体" w:hAnsi="宋体" w:hint="eastAsia"/>
                <w:sz w:val="24"/>
              </w:rPr>
              <w:t>）</w:t>
            </w:r>
          </w:p>
        </w:tc>
      </w:tr>
      <w:tr w:rsidR="00135177" w14:paraId="6547A804" w14:textId="77777777">
        <w:trPr>
          <w:trHeight w:val="606"/>
        </w:trPr>
        <w:tc>
          <w:tcPr>
            <w:tcW w:w="828" w:type="dxa"/>
            <w:vAlign w:val="center"/>
          </w:tcPr>
          <w:p w14:paraId="22B7222C"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2</w:t>
            </w:r>
          </w:p>
        </w:tc>
        <w:tc>
          <w:tcPr>
            <w:tcW w:w="1596" w:type="dxa"/>
            <w:vAlign w:val="center"/>
          </w:tcPr>
          <w:p w14:paraId="0B54DC3A"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招标范围</w:t>
            </w:r>
          </w:p>
        </w:tc>
        <w:tc>
          <w:tcPr>
            <w:tcW w:w="6331" w:type="dxa"/>
            <w:gridSpan w:val="3"/>
            <w:vAlign w:val="center"/>
          </w:tcPr>
          <w:p w14:paraId="6A13813F" w14:textId="77777777" w:rsidR="00135177" w:rsidRDefault="00000000">
            <w:pPr>
              <w:tabs>
                <w:tab w:val="left" w:pos="5145"/>
              </w:tabs>
              <w:spacing w:line="360" w:lineRule="auto"/>
              <w:rPr>
                <w:rFonts w:ascii="宋体" w:hAnsi="宋体" w:hint="eastAsia"/>
                <w:sz w:val="24"/>
              </w:rPr>
            </w:pPr>
            <w:proofErr w:type="gramStart"/>
            <w:r>
              <w:rPr>
                <w:rFonts w:ascii="宋体" w:hAnsi="宋体" w:hint="eastAsia"/>
                <w:sz w:val="24"/>
              </w:rPr>
              <w:t>承德露露股份公司云仓仓储</w:t>
            </w:r>
            <w:proofErr w:type="gramEnd"/>
            <w:r>
              <w:rPr>
                <w:rFonts w:ascii="宋体" w:hAnsi="宋体" w:hint="eastAsia"/>
                <w:sz w:val="24"/>
              </w:rPr>
              <w:t>、快递、干线运输</w:t>
            </w:r>
          </w:p>
        </w:tc>
      </w:tr>
      <w:tr w:rsidR="00135177" w14:paraId="6045CEF5" w14:textId="77777777">
        <w:tc>
          <w:tcPr>
            <w:tcW w:w="828" w:type="dxa"/>
            <w:vAlign w:val="center"/>
          </w:tcPr>
          <w:p w14:paraId="26079DF0"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3</w:t>
            </w:r>
          </w:p>
        </w:tc>
        <w:tc>
          <w:tcPr>
            <w:tcW w:w="1596" w:type="dxa"/>
            <w:vAlign w:val="center"/>
          </w:tcPr>
          <w:p w14:paraId="06623DD7"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招标形式</w:t>
            </w:r>
          </w:p>
        </w:tc>
        <w:tc>
          <w:tcPr>
            <w:tcW w:w="6331" w:type="dxa"/>
            <w:gridSpan w:val="3"/>
            <w:vAlign w:val="center"/>
          </w:tcPr>
          <w:p w14:paraId="5550B0F7" w14:textId="77777777" w:rsidR="00135177" w:rsidRDefault="00000000">
            <w:pPr>
              <w:tabs>
                <w:tab w:val="left" w:pos="5145"/>
              </w:tabs>
              <w:spacing w:line="360" w:lineRule="auto"/>
              <w:rPr>
                <w:rFonts w:ascii="宋体" w:hAnsi="宋体" w:hint="eastAsia"/>
                <w:sz w:val="24"/>
              </w:rPr>
            </w:pPr>
            <w:r>
              <w:rPr>
                <w:rFonts w:ascii="宋体" w:hAnsi="宋体" w:hint="eastAsia"/>
                <w:sz w:val="24"/>
              </w:rPr>
              <w:t>公开招标</w:t>
            </w:r>
          </w:p>
        </w:tc>
      </w:tr>
      <w:tr w:rsidR="00135177" w14:paraId="322CD3B3" w14:textId="77777777">
        <w:trPr>
          <w:trHeight w:val="2321"/>
        </w:trPr>
        <w:tc>
          <w:tcPr>
            <w:tcW w:w="828" w:type="dxa"/>
            <w:vAlign w:val="center"/>
          </w:tcPr>
          <w:p w14:paraId="2F2402D3"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4</w:t>
            </w:r>
          </w:p>
        </w:tc>
        <w:tc>
          <w:tcPr>
            <w:tcW w:w="1596" w:type="dxa"/>
            <w:vAlign w:val="center"/>
          </w:tcPr>
          <w:p w14:paraId="5DCA3690"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招标人</w:t>
            </w:r>
          </w:p>
        </w:tc>
        <w:tc>
          <w:tcPr>
            <w:tcW w:w="6331" w:type="dxa"/>
            <w:gridSpan w:val="3"/>
            <w:vAlign w:val="center"/>
          </w:tcPr>
          <w:p w14:paraId="0FF8BAC3" w14:textId="77777777" w:rsidR="00135177" w:rsidRDefault="00000000">
            <w:pPr>
              <w:tabs>
                <w:tab w:val="left" w:pos="5145"/>
              </w:tabs>
              <w:spacing w:line="360" w:lineRule="auto"/>
              <w:rPr>
                <w:rFonts w:ascii="宋体" w:hAnsi="宋体" w:hint="eastAsia"/>
                <w:sz w:val="24"/>
              </w:rPr>
            </w:pPr>
            <w:r>
              <w:rPr>
                <w:rFonts w:ascii="宋体" w:hAnsi="宋体" w:hint="eastAsia"/>
                <w:sz w:val="24"/>
              </w:rPr>
              <w:t>招标人： 承德露露股份公司</w:t>
            </w:r>
          </w:p>
          <w:p w14:paraId="33B5058A" w14:textId="77777777" w:rsidR="00135177" w:rsidRDefault="00000000">
            <w:pPr>
              <w:tabs>
                <w:tab w:val="left" w:pos="5145"/>
              </w:tabs>
              <w:spacing w:line="360" w:lineRule="auto"/>
              <w:rPr>
                <w:rFonts w:ascii="宋体" w:hAnsi="宋体" w:hint="eastAsia"/>
                <w:sz w:val="24"/>
              </w:rPr>
            </w:pPr>
            <w:r>
              <w:rPr>
                <w:rFonts w:ascii="宋体" w:hAnsi="宋体" w:hint="eastAsia"/>
                <w:sz w:val="24"/>
              </w:rPr>
              <w:t>地  址： 承德市高新区上板城园区（东区9号）</w:t>
            </w:r>
          </w:p>
          <w:p w14:paraId="7D557792" w14:textId="77777777" w:rsidR="00135177" w:rsidRDefault="00000000">
            <w:pPr>
              <w:tabs>
                <w:tab w:val="left" w:pos="5145"/>
              </w:tabs>
              <w:spacing w:line="360" w:lineRule="auto"/>
              <w:rPr>
                <w:rFonts w:ascii="宋体" w:hAnsi="宋体" w:hint="eastAsia"/>
                <w:sz w:val="24"/>
                <w:shd w:val="pct10" w:color="auto" w:fill="FFFFFF"/>
              </w:rPr>
            </w:pPr>
            <w:r>
              <w:rPr>
                <w:rFonts w:ascii="宋体" w:hAnsi="宋体" w:hint="eastAsia"/>
                <w:sz w:val="24"/>
              </w:rPr>
              <w:t>联系人：范希成</w:t>
            </w:r>
          </w:p>
          <w:p w14:paraId="1FAAC28D" w14:textId="77777777" w:rsidR="00135177" w:rsidRDefault="00000000">
            <w:pPr>
              <w:tabs>
                <w:tab w:val="left" w:pos="5145"/>
              </w:tabs>
              <w:spacing w:line="360" w:lineRule="auto"/>
              <w:rPr>
                <w:rFonts w:ascii="宋体" w:hAnsi="宋体" w:hint="eastAsia"/>
                <w:sz w:val="24"/>
                <w:shd w:val="pct10" w:color="auto" w:fill="FFFFFF"/>
              </w:rPr>
            </w:pPr>
            <w:r>
              <w:rPr>
                <w:rFonts w:ascii="宋体" w:hAnsi="宋体" w:hint="eastAsia"/>
                <w:sz w:val="24"/>
              </w:rPr>
              <w:t>电  话：0314</w:t>
            </w:r>
            <w:r>
              <w:rPr>
                <w:rFonts w:ascii="宋体" w:hAnsi="宋体"/>
                <w:sz w:val="24"/>
              </w:rPr>
              <w:t>-212</w:t>
            </w:r>
            <w:r>
              <w:rPr>
                <w:rFonts w:ascii="宋体" w:hAnsi="宋体" w:hint="eastAsia"/>
                <w:sz w:val="24"/>
              </w:rPr>
              <w:t xml:space="preserve">0171  </w:t>
            </w:r>
          </w:p>
          <w:p w14:paraId="6201BAC8" w14:textId="77777777" w:rsidR="00135177" w:rsidRDefault="00000000">
            <w:pPr>
              <w:tabs>
                <w:tab w:val="left" w:pos="5145"/>
              </w:tabs>
              <w:spacing w:line="360" w:lineRule="auto"/>
              <w:rPr>
                <w:rFonts w:ascii="宋体" w:hAnsi="宋体" w:hint="eastAsia"/>
                <w:sz w:val="24"/>
              </w:rPr>
            </w:pPr>
            <w:r>
              <w:rPr>
                <w:rFonts w:ascii="宋体" w:hAnsi="宋体" w:hint="eastAsia"/>
                <w:sz w:val="24"/>
              </w:rPr>
              <w:t>E-mail：</w:t>
            </w:r>
            <w:hyperlink r:id="rId6" w:history="1">
              <w:r w:rsidR="00135177">
                <w:rPr>
                  <w:rStyle w:val="a7"/>
                  <w:rFonts w:ascii="宋体" w:hAnsi="宋体"/>
                  <w:b/>
                  <w:sz w:val="24"/>
                </w:rPr>
                <w:t>wlglb@lolo.com.cn</w:t>
              </w:r>
            </w:hyperlink>
            <w:r>
              <w:rPr>
                <w:rFonts w:ascii="宋体" w:hAnsi="宋体" w:hint="eastAsia"/>
                <w:b/>
                <w:sz w:val="24"/>
              </w:rPr>
              <w:t>（发送报名信息、基本情况、告知书）</w:t>
            </w:r>
            <w:hyperlink r:id="rId7" w:history="1">
              <w:r w:rsidR="00135177">
                <w:rPr>
                  <w:rStyle w:val="a7"/>
                  <w:rFonts w:ascii="宋体" w:hAnsi="宋体" w:hint="eastAsia"/>
                  <w:b/>
                  <w:sz w:val="24"/>
                </w:rPr>
                <w:t>wlglb</w:t>
              </w:r>
              <w:r w:rsidR="00135177">
                <w:rPr>
                  <w:rStyle w:val="a7"/>
                  <w:rFonts w:ascii="宋体" w:hAnsi="宋体"/>
                  <w:b/>
                  <w:sz w:val="24"/>
                </w:rPr>
                <w:t>ps</w:t>
              </w:r>
              <w:r w:rsidR="00135177">
                <w:rPr>
                  <w:rStyle w:val="a7"/>
                  <w:rFonts w:ascii="宋体" w:hAnsi="宋体" w:hint="eastAsia"/>
                  <w:b/>
                  <w:sz w:val="24"/>
                </w:rPr>
                <w:t>@lolo.com.cn</w:t>
              </w:r>
            </w:hyperlink>
            <w:r>
              <w:rPr>
                <w:rFonts w:ascii="宋体" w:hAnsi="宋体" w:hint="eastAsia"/>
                <w:b/>
                <w:sz w:val="24"/>
              </w:rPr>
              <w:t xml:space="preserve"> （发送标书专用保密邮箱） </w:t>
            </w:r>
          </w:p>
        </w:tc>
      </w:tr>
      <w:tr w:rsidR="00135177" w14:paraId="5927D1F3" w14:textId="77777777">
        <w:tc>
          <w:tcPr>
            <w:tcW w:w="828" w:type="dxa"/>
            <w:vAlign w:val="center"/>
          </w:tcPr>
          <w:p w14:paraId="0073D020" w14:textId="77777777" w:rsidR="00135177" w:rsidRDefault="00000000">
            <w:pPr>
              <w:jc w:val="center"/>
              <w:rPr>
                <w:rFonts w:ascii="宋体" w:hAnsi="宋体" w:hint="eastAsia"/>
                <w:sz w:val="24"/>
              </w:rPr>
            </w:pPr>
            <w:r>
              <w:rPr>
                <w:rFonts w:ascii="宋体" w:hAnsi="宋体" w:hint="eastAsia"/>
                <w:sz w:val="24"/>
              </w:rPr>
              <w:t>5</w:t>
            </w:r>
          </w:p>
        </w:tc>
        <w:tc>
          <w:tcPr>
            <w:tcW w:w="1596" w:type="dxa"/>
            <w:vAlign w:val="center"/>
          </w:tcPr>
          <w:p w14:paraId="6BB60832" w14:textId="77777777" w:rsidR="00135177" w:rsidRDefault="00000000">
            <w:pPr>
              <w:spacing w:line="420" w:lineRule="exact"/>
              <w:jc w:val="center"/>
              <w:rPr>
                <w:rFonts w:ascii="宋体" w:hAnsi="宋体" w:hint="eastAsia"/>
                <w:sz w:val="24"/>
              </w:rPr>
            </w:pPr>
            <w:r>
              <w:rPr>
                <w:rFonts w:ascii="宋体" w:hAnsi="宋体" w:hint="eastAsia"/>
                <w:sz w:val="24"/>
              </w:rPr>
              <w:t>招标组织</w:t>
            </w:r>
          </w:p>
          <w:p w14:paraId="7439734D" w14:textId="77777777" w:rsidR="00135177" w:rsidRDefault="00000000">
            <w:pPr>
              <w:spacing w:line="420" w:lineRule="exact"/>
              <w:jc w:val="center"/>
              <w:rPr>
                <w:rFonts w:ascii="宋体" w:hAnsi="宋体" w:hint="eastAsia"/>
                <w:sz w:val="24"/>
              </w:rPr>
            </w:pPr>
            <w:r>
              <w:rPr>
                <w:rFonts w:ascii="宋体" w:hAnsi="宋体" w:hint="eastAsia"/>
                <w:sz w:val="24"/>
              </w:rPr>
              <w:t>机构</w:t>
            </w:r>
          </w:p>
        </w:tc>
        <w:tc>
          <w:tcPr>
            <w:tcW w:w="6331" w:type="dxa"/>
            <w:gridSpan w:val="3"/>
            <w:vAlign w:val="center"/>
          </w:tcPr>
          <w:p w14:paraId="17C31BAD" w14:textId="77777777" w:rsidR="00135177" w:rsidRDefault="00000000">
            <w:pPr>
              <w:spacing w:line="420" w:lineRule="exact"/>
              <w:rPr>
                <w:rFonts w:ascii="宋体" w:hAnsi="宋体" w:hint="eastAsia"/>
                <w:color w:val="000000"/>
                <w:sz w:val="24"/>
              </w:rPr>
            </w:pPr>
            <w:r>
              <w:rPr>
                <w:rFonts w:ascii="宋体" w:hAnsi="宋体" w:hint="eastAsia"/>
                <w:sz w:val="24"/>
              </w:rPr>
              <w:t>招标组织机构</w:t>
            </w:r>
            <w:r>
              <w:rPr>
                <w:rFonts w:hAnsi="宋体" w:hint="eastAsia"/>
              </w:rPr>
              <w:t>：</w:t>
            </w:r>
            <w:r>
              <w:rPr>
                <w:rFonts w:hAnsi="宋体"/>
              </w:rPr>
              <w:t>工作组</w:t>
            </w:r>
          </w:p>
          <w:p w14:paraId="30202627" w14:textId="77777777" w:rsidR="00135177" w:rsidRDefault="00000000">
            <w:pPr>
              <w:spacing w:line="420" w:lineRule="exact"/>
              <w:ind w:left="960" w:hangingChars="400" w:hanging="960"/>
              <w:rPr>
                <w:rFonts w:ascii="宋体" w:hAnsi="宋体" w:hint="eastAsia"/>
                <w:color w:val="000000"/>
                <w:sz w:val="24"/>
              </w:rPr>
            </w:pPr>
            <w:r>
              <w:rPr>
                <w:rFonts w:ascii="宋体" w:hAnsi="宋体" w:hint="eastAsia"/>
                <w:color w:val="000000"/>
                <w:sz w:val="24"/>
              </w:rPr>
              <w:t>地  址：</w:t>
            </w:r>
            <w:r>
              <w:rPr>
                <w:rFonts w:ascii="宋体" w:hAnsi="宋体" w:hint="eastAsia"/>
                <w:sz w:val="24"/>
              </w:rPr>
              <w:t>承德市高新区上板城园区（东区9号）</w:t>
            </w:r>
          </w:p>
          <w:p w14:paraId="75144282" w14:textId="77777777" w:rsidR="00135177" w:rsidRDefault="00000000">
            <w:pPr>
              <w:spacing w:line="420" w:lineRule="exact"/>
              <w:rPr>
                <w:rFonts w:ascii="宋体" w:hAnsi="宋体" w:hint="eastAsia"/>
                <w:color w:val="000000"/>
                <w:sz w:val="24"/>
              </w:rPr>
            </w:pPr>
            <w:r>
              <w:rPr>
                <w:rFonts w:ascii="宋体" w:hAnsi="宋体" w:hint="eastAsia"/>
                <w:color w:val="000000"/>
                <w:sz w:val="24"/>
              </w:rPr>
              <w:t>联系人：崔总</w:t>
            </w:r>
          </w:p>
          <w:p w14:paraId="5BC0E670" w14:textId="517D1D59" w:rsidR="00135177" w:rsidRDefault="00000000">
            <w:pPr>
              <w:spacing w:line="420" w:lineRule="exact"/>
              <w:rPr>
                <w:rFonts w:ascii="宋体" w:hAnsi="宋体" w:hint="eastAsia"/>
                <w:color w:val="000000"/>
                <w:sz w:val="24"/>
              </w:rPr>
            </w:pPr>
            <w:r>
              <w:rPr>
                <w:rFonts w:ascii="宋体" w:hAnsi="宋体" w:hint="eastAsia"/>
                <w:color w:val="000000"/>
                <w:sz w:val="24"/>
              </w:rPr>
              <w:t>电  话：0314</w:t>
            </w:r>
            <w:r>
              <w:rPr>
                <w:rFonts w:ascii="宋体" w:hAnsi="宋体"/>
                <w:color w:val="000000"/>
                <w:sz w:val="24"/>
              </w:rPr>
              <w:t>-212</w:t>
            </w:r>
            <w:r>
              <w:rPr>
                <w:rFonts w:ascii="宋体" w:hAnsi="宋体" w:hint="eastAsia"/>
                <w:color w:val="000000"/>
                <w:sz w:val="24"/>
              </w:rPr>
              <w:t xml:space="preserve">2166 </w:t>
            </w:r>
          </w:p>
          <w:p w14:paraId="4F25EA43" w14:textId="77777777" w:rsidR="00135177" w:rsidRDefault="00000000">
            <w:pPr>
              <w:spacing w:line="420" w:lineRule="exact"/>
              <w:rPr>
                <w:rFonts w:ascii="宋体" w:hAnsi="宋体" w:hint="eastAsia"/>
                <w:color w:val="000000"/>
                <w:sz w:val="24"/>
              </w:rPr>
            </w:pPr>
            <w:r>
              <w:rPr>
                <w:rFonts w:ascii="宋体" w:hAnsi="宋体" w:hint="eastAsia"/>
                <w:color w:val="000000"/>
                <w:sz w:val="24"/>
              </w:rPr>
              <w:t>E-mail：</w:t>
            </w:r>
            <w:r>
              <w:rPr>
                <w:rFonts w:ascii="宋体" w:hAnsi="宋体"/>
                <w:color w:val="000000"/>
                <w:sz w:val="24"/>
              </w:rPr>
              <w:t>wlglb@lolo.com.cn</w:t>
            </w:r>
          </w:p>
        </w:tc>
      </w:tr>
      <w:tr w:rsidR="008A32FA" w14:paraId="1EEB13E3" w14:textId="77777777">
        <w:tc>
          <w:tcPr>
            <w:tcW w:w="828" w:type="dxa"/>
            <w:vMerge w:val="restart"/>
            <w:vAlign w:val="center"/>
          </w:tcPr>
          <w:p w14:paraId="1C09712E" w14:textId="77777777" w:rsidR="008A32FA" w:rsidRDefault="008A32FA">
            <w:pPr>
              <w:rPr>
                <w:rFonts w:ascii="宋体" w:hAnsi="宋体" w:hint="eastAsia"/>
                <w:sz w:val="24"/>
              </w:rPr>
            </w:pPr>
          </w:p>
          <w:p w14:paraId="2CB1A40E" w14:textId="77777777" w:rsidR="008A32FA" w:rsidRDefault="008A32FA">
            <w:pPr>
              <w:jc w:val="center"/>
              <w:rPr>
                <w:rFonts w:ascii="宋体" w:hAnsi="宋体" w:hint="eastAsia"/>
                <w:sz w:val="24"/>
              </w:rPr>
            </w:pPr>
            <w:r>
              <w:rPr>
                <w:rFonts w:ascii="宋体" w:hAnsi="宋体" w:hint="eastAsia"/>
                <w:sz w:val="24"/>
              </w:rPr>
              <w:t>6</w:t>
            </w:r>
          </w:p>
        </w:tc>
        <w:tc>
          <w:tcPr>
            <w:tcW w:w="1596" w:type="dxa"/>
            <w:vMerge w:val="restart"/>
            <w:vAlign w:val="center"/>
          </w:tcPr>
          <w:p w14:paraId="2129D1D9" w14:textId="77777777" w:rsidR="008A32FA" w:rsidRDefault="008A32FA">
            <w:pPr>
              <w:tabs>
                <w:tab w:val="left" w:pos="5145"/>
              </w:tabs>
              <w:spacing w:line="360" w:lineRule="auto"/>
              <w:jc w:val="center"/>
              <w:rPr>
                <w:rFonts w:ascii="宋体" w:hAnsi="宋体" w:hint="eastAsia"/>
                <w:sz w:val="24"/>
              </w:rPr>
            </w:pPr>
            <w:r>
              <w:rPr>
                <w:rFonts w:ascii="宋体" w:hAnsi="宋体" w:hint="eastAsia"/>
                <w:sz w:val="24"/>
              </w:rPr>
              <w:t>投标人资质</w:t>
            </w:r>
          </w:p>
          <w:p w14:paraId="2165B841" w14:textId="77777777" w:rsidR="008A32FA" w:rsidRDefault="008A32FA">
            <w:pPr>
              <w:tabs>
                <w:tab w:val="left" w:pos="5145"/>
              </w:tabs>
              <w:spacing w:line="360" w:lineRule="auto"/>
              <w:jc w:val="center"/>
              <w:rPr>
                <w:rFonts w:ascii="宋体" w:hAnsi="宋体" w:hint="eastAsia"/>
                <w:sz w:val="24"/>
              </w:rPr>
            </w:pPr>
            <w:r>
              <w:rPr>
                <w:rFonts w:ascii="宋体" w:hAnsi="宋体" w:hint="eastAsia"/>
                <w:sz w:val="24"/>
              </w:rPr>
              <w:t>等级要求</w:t>
            </w:r>
          </w:p>
        </w:tc>
        <w:tc>
          <w:tcPr>
            <w:tcW w:w="1395" w:type="dxa"/>
            <w:gridSpan w:val="2"/>
            <w:vAlign w:val="center"/>
          </w:tcPr>
          <w:p w14:paraId="6CD4343D" w14:textId="77777777" w:rsidR="008A32FA" w:rsidRDefault="008A32FA">
            <w:pPr>
              <w:adjustRightInd w:val="0"/>
              <w:snapToGrid w:val="0"/>
              <w:spacing w:beforeLines="50" w:before="156" w:line="300" w:lineRule="auto"/>
              <w:jc w:val="center"/>
              <w:rPr>
                <w:rFonts w:ascii="宋体" w:hAnsi="宋体" w:hint="eastAsia"/>
                <w:sz w:val="24"/>
              </w:rPr>
            </w:pPr>
            <w:r>
              <w:rPr>
                <w:rFonts w:ascii="宋体" w:hAnsi="宋体" w:hint="eastAsia"/>
                <w:sz w:val="24"/>
              </w:rPr>
              <w:t>资质要求</w:t>
            </w:r>
          </w:p>
        </w:tc>
        <w:tc>
          <w:tcPr>
            <w:tcW w:w="4936" w:type="dxa"/>
            <w:vAlign w:val="center"/>
          </w:tcPr>
          <w:p w14:paraId="7D523CA8" w14:textId="77777777" w:rsidR="008A32FA" w:rsidRDefault="008A32FA">
            <w:pPr>
              <w:tabs>
                <w:tab w:val="left" w:pos="5145"/>
              </w:tabs>
              <w:spacing w:line="360" w:lineRule="auto"/>
              <w:rPr>
                <w:rFonts w:ascii="宋体" w:hAnsi="宋体" w:hint="eastAsia"/>
                <w:sz w:val="24"/>
              </w:rPr>
            </w:pPr>
            <w:r>
              <w:rPr>
                <w:rFonts w:ascii="宋体" w:hAnsi="宋体" w:hint="eastAsia"/>
                <w:sz w:val="24"/>
              </w:rPr>
              <w:t>道路运输许可证</w:t>
            </w:r>
          </w:p>
        </w:tc>
      </w:tr>
      <w:tr w:rsidR="008A32FA" w14:paraId="585D1919" w14:textId="77777777">
        <w:tc>
          <w:tcPr>
            <w:tcW w:w="828" w:type="dxa"/>
            <w:vMerge/>
            <w:vAlign w:val="center"/>
          </w:tcPr>
          <w:p w14:paraId="3D5FFE59" w14:textId="77777777" w:rsidR="008A32FA" w:rsidRDefault="008A32FA">
            <w:pPr>
              <w:rPr>
                <w:rFonts w:ascii="宋体" w:hAnsi="宋体" w:hint="eastAsia"/>
                <w:sz w:val="24"/>
              </w:rPr>
            </w:pPr>
          </w:p>
        </w:tc>
        <w:tc>
          <w:tcPr>
            <w:tcW w:w="1596" w:type="dxa"/>
            <w:vMerge/>
            <w:vAlign w:val="center"/>
          </w:tcPr>
          <w:p w14:paraId="37DA7022" w14:textId="77777777" w:rsidR="008A32FA" w:rsidRDefault="008A32FA">
            <w:pPr>
              <w:tabs>
                <w:tab w:val="left" w:pos="5145"/>
              </w:tabs>
              <w:spacing w:line="360" w:lineRule="auto"/>
              <w:jc w:val="center"/>
              <w:rPr>
                <w:rFonts w:ascii="宋体" w:hAnsi="宋体" w:hint="eastAsia"/>
                <w:sz w:val="24"/>
              </w:rPr>
            </w:pPr>
          </w:p>
        </w:tc>
        <w:tc>
          <w:tcPr>
            <w:tcW w:w="1395" w:type="dxa"/>
            <w:gridSpan w:val="2"/>
            <w:vAlign w:val="center"/>
          </w:tcPr>
          <w:p w14:paraId="0BBEC131" w14:textId="77777777" w:rsidR="008A32FA" w:rsidRDefault="008A32FA">
            <w:pPr>
              <w:adjustRightInd w:val="0"/>
              <w:snapToGrid w:val="0"/>
              <w:spacing w:beforeLines="50" w:before="156" w:line="300" w:lineRule="auto"/>
              <w:jc w:val="center"/>
              <w:rPr>
                <w:rFonts w:ascii="宋体" w:hAnsi="宋体" w:hint="eastAsia"/>
                <w:sz w:val="24"/>
              </w:rPr>
            </w:pPr>
            <w:r>
              <w:rPr>
                <w:rFonts w:ascii="宋体" w:hAnsi="宋体" w:hint="eastAsia"/>
                <w:sz w:val="24"/>
              </w:rPr>
              <w:t>财务要求</w:t>
            </w:r>
          </w:p>
        </w:tc>
        <w:tc>
          <w:tcPr>
            <w:tcW w:w="4936" w:type="dxa"/>
            <w:vAlign w:val="center"/>
          </w:tcPr>
          <w:p w14:paraId="0143F351" w14:textId="77777777" w:rsidR="008A32FA" w:rsidRDefault="008A32FA">
            <w:pPr>
              <w:tabs>
                <w:tab w:val="left" w:pos="5145"/>
              </w:tabs>
              <w:spacing w:line="360" w:lineRule="auto"/>
              <w:rPr>
                <w:rFonts w:ascii="宋体" w:hAnsi="宋体" w:hint="eastAsia"/>
                <w:sz w:val="24"/>
              </w:rPr>
            </w:pPr>
            <w:r>
              <w:rPr>
                <w:rFonts w:ascii="宋体" w:hAnsi="宋体" w:hint="eastAsia"/>
                <w:sz w:val="24"/>
              </w:rPr>
              <w:t>提供近三年财务报表</w:t>
            </w:r>
          </w:p>
        </w:tc>
      </w:tr>
      <w:tr w:rsidR="008A32FA" w14:paraId="3BEF87C8" w14:textId="77777777">
        <w:tc>
          <w:tcPr>
            <w:tcW w:w="828" w:type="dxa"/>
            <w:vMerge/>
            <w:vAlign w:val="center"/>
          </w:tcPr>
          <w:p w14:paraId="7EECA363" w14:textId="77777777" w:rsidR="008A32FA" w:rsidRDefault="008A32FA">
            <w:pPr>
              <w:rPr>
                <w:rFonts w:ascii="宋体" w:hAnsi="宋体" w:hint="eastAsia"/>
                <w:sz w:val="24"/>
              </w:rPr>
            </w:pPr>
          </w:p>
        </w:tc>
        <w:tc>
          <w:tcPr>
            <w:tcW w:w="1596" w:type="dxa"/>
            <w:vMerge/>
            <w:vAlign w:val="center"/>
          </w:tcPr>
          <w:p w14:paraId="1076053A" w14:textId="77777777" w:rsidR="008A32FA" w:rsidRDefault="008A32FA">
            <w:pPr>
              <w:tabs>
                <w:tab w:val="left" w:pos="5145"/>
              </w:tabs>
              <w:spacing w:line="360" w:lineRule="auto"/>
              <w:jc w:val="center"/>
              <w:rPr>
                <w:rFonts w:ascii="宋体" w:hAnsi="宋体" w:hint="eastAsia"/>
                <w:sz w:val="24"/>
              </w:rPr>
            </w:pPr>
          </w:p>
        </w:tc>
        <w:tc>
          <w:tcPr>
            <w:tcW w:w="1395" w:type="dxa"/>
            <w:gridSpan w:val="2"/>
            <w:vAlign w:val="center"/>
          </w:tcPr>
          <w:p w14:paraId="64156853" w14:textId="77777777" w:rsidR="008A32FA" w:rsidRDefault="008A32FA">
            <w:pPr>
              <w:adjustRightInd w:val="0"/>
              <w:snapToGrid w:val="0"/>
              <w:spacing w:beforeLines="50" w:before="156" w:line="300" w:lineRule="auto"/>
              <w:jc w:val="center"/>
              <w:rPr>
                <w:rFonts w:ascii="宋体" w:hAnsi="宋体" w:hint="eastAsia"/>
                <w:sz w:val="24"/>
              </w:rPr>
            </w:pPr>
            <w:r>
              <w:rPr>
                <w:rFonts w:ascii="宋体" w:hAnsi="宋体" w:hint="eastAsia"/>
                <w:sz w:val="24"/>
              </w:rPr>
              <w:t>业绩要求</w:t>
            </w:r>
          </w:p>
        </w:tc>
        <w:tc>
          <w:tcPr>
            <w:tcW w:w="4936" w:type="dxa"/>
            <w:vAlign w:val="center"/>
          </w:tcPr>
          <w:p w14:paraId="17BEA5AB" w14:textId="78500B6E" w:rsidR="008A32FA" w:rsidRDefault="008A32FA">
            <w:pPr>
              <w:tabs>
                <w:tab w:val="left" w:pos="5145"/>
              </w:tabs>
              <w:spacing w:line="360" w:lineRule="auto"/>
              <w:rPr>
                <w:rFonts w:ascii="宋体" w:hAnsi="宋体" w:hint="eastAsia"/>
                <w:sz w:val="24"/>
              </w:rPr>
            </w:pPr>
            <w:r>
              <w:rPr>
                <w:rFonts w:ascii="宋体" w:hAnsi="宋体" w:hint="eastAsia"/>
                <w:sz w:val="24"/>
              </w:rPr>
              <w:t>近几年承担</w:t>
            </w:r>
            <w:proofErr w:type="gramStart"/>
            <w:r>
              <w:rPr>
                <w:rFonts w:ascii="宋体" w:hAnsi="宋体" w:hint="eastAsia"/>
                <w:sz w:val="24"/>
              </w:rPr>
              <w:t>过电商仓储</w:t>
            </w:r>
            <w:proofErr w:type="gramEnd"/>
            <w:r>
              <w:rPr>
                <w:rFonts w:ascii="宋体" w:hAnsi="宋体" w:hint="eastAsia"/>
                <w:sz w:val="24"/>
              </w:rPr>
              <w:t>运输业务</w:t>
            </w:r>
          </w:p>
        </w:tc>
      </w:tr>
      <w:tr w:rsidR="008A32FA" w14:paraId="4B1B3A6D" w14:textId="77777777">
        <w:tc>
          <w:tcPr>
            <w:tcW w:w="828" w:type="dxa"/>
            <w:vMerge/>
            <w:vAlign w:val="center"/>
          </w:tcPr>
          <w:p w14:paraId="3E09DCD4" w14:textId="77777777" w:rsidR="008A32FA" w:rsidRDefault="008A32FA">
            <w:pPr>
              <w:rPr>
                <w:rFonts w:ascii="宋体" w:hAnsi="宋体" w:hint="eastAsia"/>
                <w:sz w:val="24"/>
              </w:rPr>
            </w:pPr>
          </w:p>
        </w:tc>
        <w:tc>
          <w:tcPr>
            <w:tcW w:w="1596" w:type="dxa"/>
            <w:vMerge/>
            <w:vAlign w:val="center"/>
          </w:tcPr>
          <w:p w14:paraId="1565A578" w14:textId="77777777" w:rsidR="008A32FA" w:rsidRDefault="008A32FA">
            <w:pPr>
              <w:tabs>
                <w:tab w:val="left" w:pos="5145"/>
              </w:tabs>
              <w:spacing w:line="360" w:lineRule="auto"/>
              <w:jc w:val="center"/>
              <w:rPr>
                <w:rFonts w:ascii="宋体" w:hAnsi="宋体" w:hint="eastAsia"/>
                <w:sz w:val="24"/>
              </w:rPr>
            </w:pPr>
          </w:p>
        </w:tc>
        <w:tc>
          <w:tcPr>
            <w:tcW w:w="1395" w:type="dxa"/>
            <w:gridSpan w:val="2"/>
            <w:vAlign w:val="center"/>
          </w:tcPr>
          <w:p w14:paraId="33D1E5CC" w14:textId="77777777" w:rsidR="008A32FA" w:rsidRDefault="008A32FA">
            <w:pPr>
              <w:adjustRightInd w:val="0"/>
              <w:snapToGrid w:val="0"/>
              <w:spacing w:beforeLines="50" w:before="156" w:line="300" w:lineRule="auto"/>
              <w:jc w:val="center"/>
              <w:rPr>
                <w:rFonts w:ascii="宋体" w:hAnsi="宋体" w:hint="eastAsia"/>
                <w:sz w:val="24"/>
              </w:rPr>
            </w:pPr>
            <w:r>
              <w:rPr>
                <w:rFonts w:ascii="宋体" w:hAnsi="宋体" w:hint="eastAsia"/>
                <w:sz w:val="24"/>
              </w:rPr>
              <w:t>信誉要求</w:t>
            </w:r>
          </w:p>
        </w:tc>
        <w:tc>
          <w:tcPr>
            <w:tcW w:w="4936" w:type="dxa"/>
            <w:vAlign w:val="center"/>
          </w:tcPr>
          <w:p w14:paraId="4D0A9A15" w14:textId="77777777" w:rsidR="008A32FA" w:rsidRDefault="008A32FA">
            <w:pPr>
              <w:tabs>
                <w:tab w:val="left" w:pos="5145"/>
              </w:tabs>
              <w:spacing w:line="360" w:lineRule="auto"/>
              <w:rPr>
                <w:rFonts w:ascii="宋体" w:hAnsi="宋体" w:hint="eastAsia"/>
                <w:sz w:val="24"/>
              </w:rPr>
            </w:pPr>
            <w:r>
              <w:rPr>
                <w:rFonts w:ascii="宋体" w:hAnsi="宋体" w:hint="eastAsia"/>
                <w:sz w:val="24"/>
              </w:rPr>
              <w:t>信誉良好的企业</w:t>
            </w:r>
          </w:p>
        </w:tc>
      </w:tr>
      <w:tr w:rsidR="008A32FA" w14:paraId="07690A6F" w14:textId="77777777" w:rsidTr="008A32FA">
        <w:trPr>
          <w:trHeight w:val="545"/>
        </w:trPr>
        <w:tc>
          <w:tcPr>
            <w:tcW w:w="828" w:type="dxa"/>
            <w:vMerge/>
            <w:vAlign w:val="center"/>
          </w:tcPr>
          <w:p w14:paraId="507EA46E" w14:textId="77777777" w:rsidR="008A32FA" w:rsidRDefault="008A32FA">
            <w:pPr>
              <w:jc w:val="center"/>
              <w:rPr>
                <w:rFonts w:ascii="宋体" w:hAnsi="宋体" w:hint="eastAsia"/>
                <w:sz w:val="24"/>
              </w:rPr>
            </w:pPr>
          </w:p>
        </w:tc>
        <w:tc>
          <w:tcPr>
            <w:tcW w:w="1596" w:type="dxa"/>
            <w:vMerge/>
            <w:vAlign w:val="center"/>
          </w:tcPr>
          <w:p w14:paraId="2576F03F" w14:textId="77777777" w:rsidR="008A32FA" w:rsidRDefault="008A32FA">
            <w:pPr>
              <w:tabs>
                <w:tab w:val="left" w:pos="5145"/>
              </w:tabs>
              <w:spacing w:line="360" w:lineRule="auto"/>
              <w:jc w:val="center"/>
              <w:rPr>
                <w:rFonts w:ascii="宋体" w:hAnsi="宋体" w:hint="eastAsia"/>
                <w:sz w:val="24"/>
              </w:rPr>
            </w:pPr>
          </w:p>
        </w:tc>
        <w:tc>
          <w:tcPr>
            <w:tcW w:w="1370" w:type="dxa"/>
            <w:vAlign w:val="center"/>
          </w:tcPr>
          <w:p w14:paraId="31403135" w14:textId="695352E8" w:rsidR="008A32FA" w:rsidRDefault="008A32FA" w:rsidP="008A32FA">
            <w:pPr>
              <w:tabs>
                <w:tab w:val="left" w:pos="5145"/>
              </w:tabs>
              <w:spacing w:line="380" w:lineRule="atLeast"/>
              <w:jc w:val="center"/>
              <w:rPr>
                <w:rFonts w:ascii="宋体" w:hAnsi="宋体" w:hint="eastAsia"/>
                <w:sz w:val="24"/>
              </w:rPr>
            </w:pPr>
            <w:r>
              <w:rPr>
                <w:rFonts w:ascii="宋体" w:hAnsi="宋体" w:hint="eastAsia"/>
                <w:sz w:val="24"/>
              </w:rPr>
              <w:t>资金要求</w:t>
            </w:r>
          </w:p>
        </w:tc>
        <w:tc>
          <w:tcPr>
            <w:tcW w:w="4961" w:type="dxa"/>
            <w:gridSpan w:val="2"/>
            <w:vAlign w:val="center"/>
          </w:tcPr>
          <w:p w14:paraId="5EEB6405" w14:textId="5D8F3E06" w:rsidR="008A32FA" w:rsidRDefault="008A32FA">
            <w:pPr>
              <w:tabs>
                <w:tab w:val="left" w:pos="5145"/>
              </w:tabs>
              <w:spacing w:line="380" w:lineRule="atLeast"/>
              <w:rPr>
                <w:rFonts w:ascii="宋体" w:hAnsi="宋体" w:hint="eastAsia"/>
                <w:sz w:val="24"/>
              </w:rPr>
            </w:pPr>
            <w:r w:rsidRPr="008A32FA">
              <w:rPr>
                <w:rFonts w:ascii="宋体" w:hAnsi="宋体" w:hint="eastAsia"/>
                <w:sz w:val="24"/>
              </w:rPr>
              <w:t>注册资金人民币500万元（或等值外币）及以上</w:t>
            </w:r>
          </w:p>
        </w:tc>
      </w:tr>
      <w:tr w:rsidR="008A32FA" w14:paraId="106B5B08" w14:textId="77777777" w:rsidTr="008A32FA">
        <w:trPr>
          <w:trHeight w:val="612"/>
        </w:trPr>
        <w:tc>
          <w:tcPr>
            <w:tcW w:w="828" w:type="dxa"/>
            <w:vMerge/>
            <w:vAlign w:val="center"/>
          </w:tcPr>
          <w:p w14:paraId="6009294B" w14:textId="77777777" w:rsidR="008A32FA" w:rsidRDefault="008A32FA">
            <w:pPr>
              <w:jc w:val="center"/>
              <w:rPr>
                <w:rFonts w:ascii="宋体" w:hAnsi="宋体" w:hint="eastAsia"/>
                <w:sz w:val="24"/>
              </w:rPr>
            </w:pPr>
          </w:p>
        </w:tc>
        <w:tc>
          <w:tcPr>
            <w:tcW w:w="1596" w:type="dxa"/>
            <w:vMerge/>
            <w:vAlign w:val="center"/>
          </w:tcPr>
          <w:p w14:paraId="5A820513" w14:textId="77777777" w:rsidR="008A32FA" w:rsidRDefault="008A32FA">
            <w:pPr>
              <w:tabs>
                <w:tab w:val="left" w:pos="5145"/>
              </w:tabs>
              <w:spacing w:line="360" w:lineRule="auto"/>
              <w:jc w:val="center"/>
              <w:rPr>
                <w:rFonts w:ascii="宋体" w:hAnsi="宋体" w:hint="eastAsia"/>
                <w:sz w:val="24"/>
              </w:rPr>
            </w:pPr>
          </w:p>
        </w:tc>
        <w:tc>
          <w:tcPr>
            <w:tcW w:w="1370" w:type="dxa"/>
            <w:vAlign w:val="center"/>
          </w:tcPr>
          <w:p w14:paraId="0038BB40" w14:textId="2306C375" w:rsidR="008A32FA" w:rsidRDefault="008A32FA" w:rsidP="008A32FA">
            <w:pPr>
              <w:tabs>
                <w:tab w:val="left" w:pos="5145"/>
              </w:tabs>
              <w:spacing w:line="380" w:lineRule="atLeast"/>
              <w:jc w:val="center"/>
              <w:rPr>
                <w:rFonts w:ascii="宋体" w:hAnsi="宋体" w:hint="eastAsia"/>
                <w:sz w:val="24"/>
              </w:rPr>
            </w:pPr>
            <w:r>
              <w:rPr>
                <w:rFonts w:ascii="宋体" w:hAnsi="宋体" w:hint="eastAsia"/>
                <w:sz w:val="24"/>
              </w:rPr>
              <w:t>规模要求</w:t>
            </w:r>
          </w:p>
        </w:tc>
        <w:tc>
          <w:tcPr>
            <w:tcW w:w="4961" w:type="dxa"/>
            <w:gridSpan w:val="2"/>
            <w:vAlign w:val="center"/>
          </w:tcPr>
          <w:p w14:paraId="49099A25" w14:textId="65DD24FD" w:rsidR="008A32FA" w:rsidRDefault="008A32FA">
            <w:pPr>
              <w:tabs>
                <w:tab w:val="left" w:pos="5145"/>
              </w:tabs>
              <w:spacing w:line="380" w:lineRule="atLeast"/>
              <w:rPr>
                <w:rFonts w:ascii="宋体" w:hAnsi="宋体" w:hint="eastAsia"/>
                <w:sz w:val="24"/>
              </w:rPr>
            </w:pPr>
            <w:r w:rsidRPr="008A32FA">
              <w:rPr>
                <w:rFonts w:ascii="宋体" w:hAnsi="宋体" w:hint="eastAsia"/>
                <w:sz w:val="24"/>
              </w:rPr>
              <w:t>具有履行合同所必需的仓库、运输设备和能力</w:t>
            </w:r>
          </w:p>
        </w:tc>
      </w:tr>
      <w:tr w:rsidR="00135177" w14:paraId="3D14BEC2" w14:textId="77777777">
        <w:trPr>
          <w:trHeight w:val="1225"/>
        </w:trPr>
        <w:tc>
          <w:tcPr>
            <w:tcW w:w="828" w:type="dxa"/>
            <w:vAlign w:val="center"/>
          </w:tcPr>
          <w:p w14:paraId="648025C9" w14:textId="77777777" w:rsidR="00135177" w:rsidRDefault="00000000">
            <w:pPr>
              <w:jc w:val="center"/>
              <w:rPr>
                <w:rFonts w:ascii="宋体" w:hAnsi="宋体" w:hint="eastAsia"/>
                <w:sz w:val="24"/>
              </w:rPr>
            </w:pPr>
            <w:r>
              <w:rPr>
                <w:rFonts w:ascii="宋体" w:hAnsi="宋体" w:hint="eastAsia"/>
                <w:sz w:val="24"/>
              </w:rPr>
              <w:t>7</w:t>
            </w:r>
          </w:p>
        </w:tc>
        <w:tc>
          <w:tcPr>
            <w:tcW w:w="1596" w:type="dxa"/>
            <w:vAlign w:val="center"/>
          </w:tcPr>
          <w:p w14:paraId="43C7AF1B"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招标文件</w:t>
            </w:r>
          </w:p>
          <w:p w14:paraId="33085B03"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获取方式</w:t>
            </w:r>
          </w:p>
        </w:tc>
        <w:tc>
          <w:tcPr>
            <w:tcW w:w="6331" w:type="dxa"/>
            <w:gridSpan w:val="3"/>
            <w:vAlign w:val="center"/>
          </w:tcPr>
          <w:p w14:paraId="56AE7A59" w14:textId="77777777" w:rsidR="00135177" w:rsidRDefault="00000000">
            <w:pPr>
              <w:tabs>
                <w:tab w:val="left" w:pos="5145"/>
              </w:tabs>
              <w:spacing w:line="380" w:lineRule="atLeast"/>
              <w:rPr>
                <w:rFonts w:ascii="宋体" w:hAnsi="宋体" w:hint="eastAsia"/>
                <w:sz w:val="24"/>
              </w:rPr>
            </w:pPr>
            <w:r>
              <w:rPr>
                <w:rFonts w:ascii="宋体" w:hAnsi="宋体" w:hint="eastAsia"/>
                <w:sz w:val="24"/>
              </w:rPr>
              <w:t>公司</w:t>
            </w:r>
            <w:proofErr w:type="gramStart"/>
            <w:r>
              <w:rPr>
                <w:rFonts w:ascii="宋体" w:hAnsi="宋体" w:hint="eastAsia"/>
                <w:sz w:val="24"/>
              </w:rPr>
              <w:t>以微信或</w:t>
            </w:r>
            <w:proofErr w:type="gramEnd"/>
            <w:r>
              <w:rPr>
                <w:rFonts w:ascii="宋体" w:hAnsi="宋体"/>
                <w:sz w:val="24"/>
              </w:rPr>
              <w:t>电子邮件形式发送</w:t>
            </w:r>
            <w:r>
              <w:rPr>
                <w:rFonts w:ascii="宋体" w:hAnsi="宋体" w:hint="eastAsia"/>
                <w:sz w:val="24"/>
              </w:rPr>
              <w:t>至投标人</w:t>
            </w:r>
          </w:p>
          <w:p w14:paraId="58CD8019" w14:textId="352F6574" w:rsidR="00135177" w:rsidRDefault="00000000">
            <w:pPr>
              <w:tabs>
                <w:tab w:val="left" w:pos="5145"/>
              </w:tabs>
              <w:spacing w:line="380" w:lineRule="atLeast"/>
              <w:rPr>
                <w:rFonts w:ascii="宋体" w:hAnsi="宋体" w:hint="eastAsia"/>
                <w:sz w:val="24"/>
              </w:rPr>
            </w:pPr>
            <w:r>
              <w:rPr>
                <w:rFonts w:ascii="宋体" w:hAnsi="宋体" w:hint="eastAsia"/>
                <w:sz w:val="24"/>
              </w:rPr>
              <w:t>发送时间：2025年7月</w:t>
            </w:r>
            <w:r w:rsidR="009326C4">
              <w:rPr>
                <w:rFonts w:ascii="宋体" w:hAnsi="宋体" w:hint="eastAsia"/>
                <w:sz w:val="24"/>
              </w:rPr>
              <w:t>16</w:t>
            </w:r>
            <w:r>
              <w:rPr>
                <w:rFonts w:ascii="宋体" w:hAnsi="宋体" w:hint="eastAsia"/>
                <w:sz w:val="24"/>
              </w:rPr>
              <w:t>日</w:t>
            </w:r>
          </w:p>
        </w:tc>
      </w:tr>
      <w:tr w:rsidR="00135177" w14:paraId="64FFC33D" w14:textId="77777777">
        <w:trPr>
          <w:trHeight w:val="1737"/>
        </w:trPr>
        <w:tc>
          <w:tcPr>
            <w:tcW w:w="828" w:type="dxa"/>
            <w:vAlign w:val="center"/>
          </w:tcPr>
          <w:p w14:paraId="0D0BCF5E" w14:textId="77777777" w:rsidR="00135177" w:rsidRDefault="00000000">
            <w:pPr>
              <w:jc w:val="center"/>
              <w:rPr>
                <w:rFonts w:ascii="宋体" w:hAnsi="宋体" w:hint="eastAsia"/>
                <w:sz w:val="24"/>
              </w:rPr>
            </w:pPr>
            <w:r>
              <w:rPr>
                <w:rFonts w:ascii="宋体" w:hAnsi="宋体" w:hint="eastAsia"/>
                <w:sz w:val="24"/>
              </w:rPr>
              <w:lastRenderedPageBreak/>
              <w:t>8</w:t>
            </w:r>
          </w:p>
        </w:tc>
        <w:tc>
          <w:tcPr>
            <w:tcW w:w="1596" w:type="dxa"/>
            <w:vAlign w:val="center"/>
          </w:tcPr>
          <w:p w14:paraId="3E0A91DD"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招标答疑</w:t>
            </w:r>
          </w:p>
        </w:tc>
        <w:tc>
          <w:tcPr>
            <w:tcW w:w="6331" w:type="dxa"/>
            <w:gridSpan w:val="3"/>
            <w:vAlign w:val="center"/>
          </w:tcPr>
          <w:p w14:paraId="4F1A0FD9" w14:textId="66CD1CBE" w:rsidR="00135177" w:rsidRDefault="00000000">
            <w:pPr>
              <w:tabs>
                <w:tab w:val="left" w:pos="5145"/>
              </w:tabs>
              <w:spacing w:line="380" w:lineRule="atLeast"/>
              <w:rPr>
                <w:rFonts w:ascii="宋体" w:hAnsi="宋体" w:hint="eastAsia"/>
                <w:sz w:val="24"/>
              </w:rPr>
            </w:pPr>
            <w:r>
              <w:rPr>
                <w:rFonts w:ascii="宋体" w:hAnsi="宋体" w:hint="eastAsia"/>
                <w:sz w:val="24"/>
              </w:rPr>
              <w:t>投标人对招标文件的质疑，应于2025年7月1</w:t>
            </w:r>
            <w:r w:rsidR="009326C4">
              <w:rPr>
                <w:rFonts w:ascii="宋体" w:hAnsi="宋体" w:hint="eastAsia"/>
                <w:sz w:val="24"/>
              </w:rPr>
              <w:t>4</w:t>
            </w:r>
            <w:r>
              <w:rPr>
                <w:rFonts w:ascii="宋体" w:hAnsi="宋体" w:hint="eastAsia"/>
                <w:sz w:val="24"/>
              </w:rPr>
              <w:t>日之前以书面形式（加盖法人公章）递交或网传至招标组织机构，</w:t>
            </w:r>
            <w:r>
              <w:rPr>
                <w:rFonts w:hAnsi="宋体"/>
                <w:snapToGrid w:val="0"/>
                <w:sz w:val="24"/>
              </w:rPr>
              <w:t>过期不予受理。</w:t>
            </w:r>
          </w:p>
        </w:tc>
      </w:tr>
      <w:tr w:rsidR="00135177" w14:paraId="2EFBFD53" w14:textId="77777777">
        <w:trPr>
          <w:trHeight w:val="2965"/>
        </w:trPr>
        <w:tc>
          <w:tcPr>
            <w:tcW w:w="828" w:type="dxa"/>
            <w:vAlign w:val="center"/>
          </w:tcPr>
          <w:p w14:paraId="3628F726" w14:textId="77777777" w:rsidR="00135177" w:rsidRDefault="00000000">
            <w:pPr>
              <w:jc w:val="center"/>
              <w:rPr>
                <w:rFonts w:ascii="宋体" w:hAnsi="宋体" w:hint="eastAsia"/>
                <w:sz w:val="24"/>
              </w:rPr>
            </w:pPr>
            <w:r>
              <w:rPr>
                <w:rFonts w:ascii="宋体" w:hAnsi="宋体" w:hint="eastAsia"/>
                <w:sz w:val="24"/>
              </w:rPr>
              <w:t>9</w:t>
            </w:r>
          </w:p>
        </w:tc>
        <w:tc>
          <w:tcPr>
            <w:tcW w:w="1596" w:type="dxa"/>
            <w:vAlign w:val="center"/>
          </w:tcPr>
          <w:p w14:paraId="180FE147" w14:textId="77777777" w:rsidR="00135177" w:rsidRDefault="00000000">
            <w:pPr>
              <w:spacing w:line="420" w:lineRule="exact"/>
              <w:jc w:val="center"/>
              <w:rPr>
                <w:rFonts w:ascii="宋体" w:hAnsi="宋体" w:hint="eastAsia"/>
                <w:sz w:val="24"/>
              </w:rPr>
            </w:pPr>
            <w:r>
              <w:rPr>
                <w:rFonts w:ascii="宋体" w:hAnsi="宋体" w:hint="eastAsia"/>
                <w:sz w:val="24"/>
              </w:rPr>
              <w:t>投标保证金</w:t>
            </w:r>
          </w:p>
        </w:tc>
        <w:tc>
          <w:tcPr>
            <w:tcW w:w="6331" w:type="dxa"/>
            <w:gridSpan w:val="3"/>
            <w:vAlign w:val="center"/>
          </w:tcPr>
          <w:p w14:paraId="3C2290C4" w14:textId="77777777" w:rsidR="00135177" w:rsidRDefault="00000000">
            <w:pPr>
              <w:spacing w:line="420" w:lineRule="exact"/>
              <w:rPr>
                <w:rFonts w:ascii="宋体" w:hAnsi="宋体" w:hint="eastAsia"/>
                <w:b/>
                <w:color w:val="FF0000"/>
                <w:sz w:val="24"/>
              </w:rPr>
            </w:pPr>
            <w:r>
              <w:rPr>
                <w:rFonts w:ascii="宋体" w:hAnsi="宋体" w:hint="eastAsia"/>
                <w:color w:val="000000"/>
                <w:sz w:val="24"/>
              </w:rPr>
              <w:t>投标保证金：人民币贰拾万元整（￥</w:t>
            </w:r>
            <w:r>
              <w:rPr>
                <w:rFonts w:ascii="宋体" w:hAnsi="宋体"/>
                <w:color w:val="000000"/>
                <w:sz w:val="24"/>
              </w:rPr>
              <w:t>20</w:t>
            </w:r>
            <w:r>
              <w:rPr>
                <w:rFonts w:ascii="宋体" w:hAnsi="宋体" w:hint="eastAsia"/>
                <w:color w:val="000000"/>
                <w:sz w:val="24"/>
              </w:rPr>
              <w:t>0000.00）</w:t>
            </w:r>
          </w:p>
          <w:p w14:paraId="3E88FE34" w14:textId="77777777" w:rsidR="00135177" w:rsidRDefault="00000000">
            <w:pPr>
              <w:spacing w:line="420" w:lineRule="exact"/>
              <w:rPr>
                <w:rFonts w:ascii="宋体" w:hAnsi="宋体" w:hint="eastAsia"/>
                <w:color w:val="000000"/>
                <w:sz w:val="24"/>
              </w:rPr>
            </w:pPr>
            <w:r>
              <w:rPr>
                <w:rFonts w:ascii="宋体" w:hAnsi="宋体" w:hint="eastAsia"/>
                <w:color w:val="000000"/>
                <w:sz w:val="24"/>
              </w:rPr>
              <w:t>保证金形式为： 银行公对公账户转账</w:t>
            </w:r>
          </w:p>
          <w:p w14:paraId="07945FDA" w14:textId="3A8C4EFB" w:rsidR="00135177" w:rsidRDefault="00000000">
            <w:pPr>
              <w:spacing w:line="420" w:lineRule="exact"/>
              <w:rPr>
                <w:rFonts w:ascii="宋体" w:hAnsi="宋体" w:hint="eastAsia"/>
                <w:color w:val="000000"/>
                <w:sz w:val="24"/>
              </w:rPr>
            </w:pPr>
            <w:r>
              <w:rPr>
                <w:rFonts w:ascii="宋体" w:hAnsi="宋体" w:hint="eastAsia"/>
                <w:color w:val="000000"/>
                <w:sz w:val="24"/>
              </w:rPr>
              <w:t xml:space="preserve">投标保证金交纳时间： </w:t>
            </w:r>
            <w:r>
              <w:rPr>
                <w:rFonts w:ascii="宋体" w:hAnsi="宋体"/>
                <w:color w:val="000000"/>
                <w:sz w:val="24"/>
              </w:rPr>
              <w:t>20</w:t>
            </w:r>
            <w:r>
              <w:rPr>
                <w:rFonts w:ascii="宋体" w:hAnsi="宋体" w:hint="eastAsia"/>
                <w:color w:val="000000"/>
                <w:sz w:val="24"/>
              </w:rPr>
              <w:t>25年7月</w:t>
            </w:r>
            <w:r w:rsidR="009326C4">
              <w:rPr>
                <w:rFonts w:ascii="宋体" w:hAnsi="宋体" w:hint="eastAsia"/>
                <w:color w:val="000000"/>
                <w:sz w:val="24"/>
              </w:rPr>
              <w:t>25</w:t>
            </w:r>
            <w:r>
              <w:rPr>
                <w:rFonts w:ascii="宋体" w:hAnsi="宋体" w:hint="eastAsia"/>
                <w:color w:val="000000"/>
                <w:sz w:val="24"/>
              </w:rPr>
              <w:t>日8时之前</w:t>
            </w:r>
          </w:p>
          <w:p w14:paraId="2EC1F6EF" w14:textId="77777777" w:rsidR="00135177" w:rsidRDefault="00000000">
            <w:pPr>
              <w:spacing w:line="420" w:lineRule="exact"/>
              <w:rPr>
                <w:rFonts w:ascii="宋体" w:hAnsi="宋体" w:hint="eastAsia"/>
                <w:color w:val="000000"/>
                <w:sz w:val="24"/>
              </w:rPr>
            </w:pPr>
            <w:r>
              <w:rPr>
                <w:rFonts w:ascii="宋体" w:hAnsi="宋体" w:hint="eastAsia"/>
                <w:color w:val="000000"/>
                <w:sz w:val="24"/>
              </w:rPr>
              <w:t>开户行：承德</w:t>
            </w:r>
            <w:r>
              <w:rPr>
                <w:rFonts w:ascii="宋体" w:hAnsi="宋体"/>
                <w:color w:val="000000"/>
                <w:sz w:val="24"/>
              </w:rPr>
              <w:t>工行</w:t>
            </w:r>
            <w:r>
              <w:rPr>
                <w:rFonts w:ascii="宋体" w:hAnsi="宋体" w:hint="eastAsia"/>
                <w:color w:val="000000"/>
                <w:sz w:val="24"/>
              </w:rPr>
              <w:t>太平桥</w:t>
            </w:r>
            <w:r>
              <w:rPr>
                <w:rFonts w:ascii="宋体" w:hAnsi="宋体"/>
                <w:color w:val="000000"/>
                <w:sz w:val="24"/>
              </w:rPr>
              <w:t>支行</w:t>
            </w:r>
            <w:r>
              <w:rPr>
                <w:rFonts w:ascii="宋体" w:hAnsi="宋体" w:hint="eastAsia"/>
                <w:color w:val="000000"/>
                <w:sz w:val="24"/>
              </w:rPr>
              <w:t xml:space="preserve"> </w:t>
            </w:r>
          </w:p>
          <w:p w14:paraId="77476E65" w14:textId="77777777" w:rsidR="00135177" w:rsidRDefault="00000000">
            <w:pPr>
              <w:spacing w:line="420" w:lineRule="exact"/>
              <w:rPr>
                <w:rFonts w:ascii="宋体" w:hAnsi="宋体" w:hint="eastAsia"/>
                <w:color w:val="000000"/>
                <w:sz w:val="24"/>
              </w:rPr>
            </w:pPr>
            <w:r>
              <w:rPr>
                <w:rFonts w:ascii="宋体" w:hAnsi="宋体" w:hint="eastAsia"/>
                <w:color w:val="000000"/>
                <w:sz w:val="24"/>
              </w:rPr>
              <w:t>开户名：承德露露股份公司</w:t>
            </w:r>
            <w:r>
              <w:rPr>
                <w:rFonts w:ascii="宋体" w:hAnsi="宋体" w:hint="eastAsia"/>
                <w:sz w:val="24"/>
              </w:rPr>
              <w:t xml:space="preserve"> </w:t>
            </w:r>
          </w:p>
          <w:p w14:paraId="3E036652" w14:textId="77777777" w:rsidR="00135177" w:rsidRDefault="00000000">
            <w:pPr>
              <w:spacing w:line="420" w:lineRule="exact"/>
              <w:rPr>
                <w:rFonts w:ascii="宋体" w:hAnsi="宋体" w:hint="eastAsia"/>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号：0411001409221018651</w:t>
            </w:r>
          </w:p>
        </w:tc>
      </w:tr>
      <w:tr w:rsidR="00135177" w14:paraId="7AAAABF7" w14:textId="77777777">
        <w:tc>
          <w:tcPr>
            <w:tcW w:w="828" w:type="dxa"/>
            <w:vAlign w:val="center"/>
          </w:tcPr>
          <w:p w14:paraId="23FD2F23" w14:textId="77777777" w:rsidR="00135177" w:rsidRDefault="00000000">
            <w:pPr>
              <w:jc w:val="center"/>
              <w:rPr>
                <w:rFonts w:ascii="宋体" w:hAnsi="宋体" w:hint="eastAsia"/>
                <w:sz w:val="24"/>
              </w:rPr>
            </w:pPr>
            <w:r>
              <w:rPr>
                <w:rFonts w:ascii="宋体" w:hAnsi="宋体" w:hint="eastAsia"/>
                <w:sz w:val="24"/>
              </w:rPr>
              <w:t>10</w:t>
            </w:r>
          </w:p>
        </w:tc>
        <w:tc>
          <w:tcPr>
            <w:tcW w:w="1596" w:type="dxa"/>
            <w:vAlign w:val="center"/>
          </w:tcPr>
          <w:p w14:paraId="60F72EEE" w14:textId="77777777" w:rsidR="00135177" w:rsidRDefault="00000000">
            <w:pPr>
              <w:spacing w:line="420" w:lineRule="exact"/>
              <w:jc w:val="center"/>
              <w:rPr>
                <w:rFonts w:ascii="宋体" w:hAnsi="宋体" w:hint="eastAsia"/>
                <w:sz w:val="24"/>
              </w:rPr>
            </w:pPr>
            <w:r>
              <w:rPr>
                <w:rFonts w:ascii="宋体" w:hAnsi="宋体" w:hint="eastAsia"/>
                <w:sz w:val="24"/>
              </w:rPr>
              <w:t>投标文件</w:t>
            </w:r>
          </w:p>
          <w:p w14:paraId="0C58E405" w14:textId="77777777" w:rsidR="00135177" w:rsidRDefault="00000000">
            <w:pPr>
              <w:spacing w:line="420" w:lineRule="exact"/>
              <w:jc w:val="center"/>
              <w:rPr>
                <w:rFonts w:ascii="宋体" w:hAnsi="宋体" w:hint="eastAsia"/>
                <w:sz w:val="24"/>
              </w:rPr>
            </w:pPr>
            <w:r>
              <w:rPr>
                <w:rFonts w:ascii="宋体" w:hAnsi="宋体" w:hint="eastAsia"/>
                <w:sz w:val="24"/>
              </w:rPr>
              <w:t>有效期</w:t>
            </w:r>
          </w:p>
        </w:tc>
        <w:tc>
          <w:tcPr>
            <w:tcW w:w="6331" w:type="dxa"/>
            <w:gridSpan w:val="3"/>
            <w:vAlign w:val="center"/>
          </w:tcPr>
          <w:p w14:paraId="6C1A21EB" w14:textId="77777777" w:rsidR="00135177" w:rsidRDefault="00000000">
            <w:pPr>
              <w:spacing w:line="420" w:lineRule="exact"/>
              <w:rPr>
                <w:rFonts w:ascii="宋体" w:hAnsi="宋体" w:hint="eastAsia"/>
                <w:color w:val="000000"/>
                <w:sz w:val="24"/>
              </w:rPr>
            </w:pPr>
            <w:r>
              <w:rPr>
                <w:rFonts w:ascii="宋体" w:hAnsi="宋体" w:hint="eastAsia"/>
                <w:sz w:val="24"/>
              </w:rPr>
              <w:t>自从提交投标文件的截止日期算起到公布中标为止</w:t>
            </w:r>
          </w:p>
        </w:tc>
      </w:tr>
      <w:tr w:rsidR="00135177" w14:paraId="3E199BE4" w14:textId="77777777">
        <w:trPr>
          <w:trHeight w:val="1016"/>
        </w:trPr>
        <w:tc>
          <w:tcPr>
            <w:tcW w:w="828" w:type="dxa"/>
            <w:vAlign w:val="center"/>
          </w:tcPr>
          <w:p w14:paraId="62C86CBD" w14:textId="77777777" w:rsidR="00135177" w:rsidRDefault="00000000">
            <w:pPr>
              <w:jc w:val="center"/>
              <w:rPr>
                <w:rFonts w:ascii="宋体" w:hAnsi="宋体" w:hint="eastAsia"/>
                <w:sz w:val="24"/>
              </w:rPr>
            </w:pPr>
            <w:r>
              <w:rPr>
                <w:rFonts w:ascii="宋体" w:hAnsi="宋体" w:hint="eastAsia"/>
                <w:sz w:val="24"/>
              </w:rPr>
              <w:t>11</w:t>
            </w:r>
          </w:p>
        </w:tc>
        <w:tc>
          <w:tcPr>
            <w:tcW w:w="1596" w:type="dxa"/>
            <w:vAlign w:val="center"/>
          </w:tcPr>
          <w:p w14:paraId="1DC18CA3" w14:textId="77777777" w:rsidR="00135177" w:rsidRDefault="00000000">
            <w:pPr>
              <w:spacing w:line="420" w:lineRule="exact"/>
              <w:jc w:val="center"/>
              <w:rPr>
                <w:rFonts w:ascii="宋体" w:hAnsi="宋体" w:hint="eastAsia"/>
                <w:sz w:val="24"/>
              </w:rPr>
            </w:pPr>
            <w:r>
              <w:rPr>
                <w:rFonts w:ascii="宋体" w:hAnsi="宋体" w:hint="eastAsia"/>
                <w:sz w:val="24"/>
              </w:rPr>
              <w:t>投标文件</w:t>
            </w:r>
          </w:p>
          <w:p w14:paraId="49BCC824" w14:textId="77777777" w:rsidR="00135177" w:rsidRDefault="00000000">
            <w:pPr>
              <w:spacing w:line="420" w:lineRule="exact"/>
              <w:jc w:val="center"/>
              <w:rPr>
                <w:rFonts w:ascii="宋体" w:hAnsi="宋体" w:hint="eastAsia"/>
                <w:sz w:val="24"/>
              </w:rPr>
            </w:pPr>
            <w:r>
              <w:rPr>
                <w:rFonts w:ascii="宋体" w:hAnsi="宋体" w:hint="eastAsia"/>
                <w:sz w:val="24"/>
              </w:rPr>
              <w:t>份数</w:t>
            </w:r>
          </w:p>
        </w:tc>
        <w:tc>
          <w:tcPr>
            <w:tcW w:w="6331" w:type="dxa"/>
            <w:gridSpan w:val="3"/>
            <w:vAlign w:val="center"/>
          </w:tcPr>
          <w:p w14:paraId="16267A00" w14:textId="77777777" w:rsidR="00135177" w:rsidRDefault="00000000">
            <w:pPr>
              <w:spacing w:line="420" w:lineRule="exact"/>
              <w:rPr>
                <w:rFonts w:ascii="宋体" w:hAnsi="宋体" w:hint="eastAsia"/>
                <w:sz w:val="24"/>
              </w:rPr>
            </w:pPr>
            <w:r>
              <w:rPr>
                <w:rFonts w:ascii="宋体" w:hAnsi="宋体" w:hint="eastAsia"/>
                <w:sz w:val="24"/>
              </w:rPr>
              <w:t>投标文件正本一份，副本三份；</w:t>
            </w:r>
          </w:p>
          <w:p w14:paraId="5AE72D67" w14:textId="77777777" w:rsidR="00135177" w:rsidRDefault="00000000">
            <w:pPr>
              <w:spacing w:line="420" w:lineRule="exact"/>
              <w:rPr>
                <w:b/>
                <w:color w:val="FF0000"/>
                <w:sz w:val="24"/>
              </w:rPr>
            </w:pPr>
            <w:r>
              <w:rPr>
                <w:rFonts w:hint="eastAsia"/>
                <w:b/>
                <w:color w:val="FF0000"/>
                <w:sz w:val="24"/>
              </w:rPr>
              <w:t>投标文件书封袋上注明投标人名称并通过顺丰快递邮寄到承德露露股份公司。</w:t>
            </w:r>
          </w:p>
        </w:tc>
      </w:tr>
      <w:tr w:rsidR="00135177" w14:paraId="617E7D80" w14:textId="77777777">
        <w:trPr>
          <w:trHeight w:val="1409"/>
        </w:trPr>
        <w:tc>
          <w:tcPr>
            <w:tcW w:w="828" w:type="dxa"/>
            <w:vAlign w:val="center"/>
          </w:tcPr>
          <w:p w14:paraId="0030D00A" w14:textId="77777777" w:rsidR="00135177" w:rsidRDefault="00000000">
            <w:pPr>
              <w:jc w:val="center"/>
              <w:rPr>
                <w:rFonts w:ascii="宋体" w:hAnsi="宋体" w:hint="eastAsia"/>
                <w:sz w:val="24"/>
              </w:rPr>
            </w:pPr>
            <w:r>
              <w:rPr>
                <w:rFonts w:ascii="宋体" w:hAnsi="宋体" w:hint="eastAsia"/>
                <w:sz w:val="24"/>
              </w:rPr>
              <w:t>12</w:t>
            </w:r>
          </w:p>
        </w:tc>
        <w:tc>
          <w:tcPr>
            <w:tcW w:w="1596" w:type="dxa"/>
            <w:vAlign w:val="center"/>
          </w:tcPr>
          <w:p w14:paraId="289A2895" w14:textId="77777777" w:rsidR="00135177" w:rsidRDefault="00000000">
            <w:pPr>
              <w:spacing w:line="420" w:lineRule="exact"/>
              <w:jc w:val="center"/>
              <w:rPr>
                <w:rFonts w:ascii="宋体" w:hAnsi="宋体" w:hint="eastAsia"/>
                <w:sz w:val="24"/>
              </w:rPr>
            </w:pPr>
            <w:r>
              <w:rPr>
                <w:rFonts w:ascii="宋体" w:hAnsi="宋体" w:hint="eastAsia"/>
                <w:sz w:val="24"/>
              </w:rPr>
              <w:t>投标</w:t>
            </w:r>
          </w:p>
          <w:p w14:paraId="10D7B8F5" w14:textId="77777777" w:rsidR="00135177" w:rsidRDefault="00000000">
            <w:pPr>
              <w:spacing w:line="420" w:lineRule="exact"/>
              <w:jc w:val="center"/>
              <w:rPr>
                <w:rFonts w:ascii="宋体" w:hAnsi="宋体" w:hint="eastAsia"/>
                <w:sz w:val="24"/>
              </w:rPr>
            </w:pPr>
            <w:r>
              <w:rPr>
                <w:rFonts w:ascii="宋体" w:hAnsi="宋体" w:hint="eastAsia"/>
                <w:sz w:val="24"/>
              </w:rPr>
              <w:t>截止时间</w:t>
            </w:r>
          </w:p>
        </w:tc>
        <w:tc>
          <w:tcPr>
            <w:tcW w:w="6331" w:type="dxa"/>
            <w:gridSpan w:val="3"/>
            <w:vAlign w:val="center"/>
          </w:tcPr>
          <w:p w14:paraId="5C573C03" w14:textId="15C42CD2" w:rsidR="00135177" w:rsidRDefault="00000000">
            <w:pPr>
              <w:spacing w:line="420" w:lineRule="exact"/>
              <w:rPr>
                <w:rFonts w:ascii="宋体" w:hAnsi="宋体" w:hint="eastAsia"/>
                <w:sz w:val="24"/>
              </w:rPr>
            </w:pPr>
            <w:r>
              <w:rPr>
                <w:rFonts w:ascii="宋体" w:hAnsi="宋体" w:hint="eastAsia"/>
                <w:sz w:val="24"/>
              </w:rPr>
              <w:t>电子文件投标截止时间：2025年7月</w:t>
            </w:r>
            <w:r w:rsidR="009326C4">
              <w:rPr>
                <w:rFonts w:ascii="宋体" w:hAnsi="宋体" w:hint="eastAsia"/>
                <w:sz w:val="24"/>
              </w:rPr>
              <w:t>25</w:t>
            </w:r>
            <w:r>
              <w:rPr>
                <w:rFonts w:ascii="宋体" w:hAnsi="宋体" w:hint="eastAsia"/>
                <w:sz w:val="24"/>
              </w:rPr>
              <w:t>日8时；</w:t>
            </w:r>
            <w:hyperlink r:id="rId8" w:history="1">
              <w:r w:rsidR="00135177">
                <w:rPr>
                  <w:rStyle w:val="a7"/>
                  <w:rFonts w:ascii="宋体" w:hAnsi="宋体"/>
                  <w:sz w:val="24"/>
                </w:rPr>
                <w:t>以发入</w:t>
              </w:r>
              <w:r w:rsidR="00135177">
                <w:rPr>
                  <w:rStyle w:val="a7"/>
                  <w:rFonts w:ascii="宋体" w:hAnsi="宋体" w:hint="eastAsia"/>
                  <w:sz w:val="24"/>
                </w:rPr>
                <w:t>wlglb</w:t>
              </w:r>
              <w:r w:rsidR="00135177">
                <w:rPr>
                  <w:rStyle w:val="a7"/>
                  <w:rFonts w:ascii="宋体" w:hAnsi="宋体"/>
                  <w:sz w:val="24"/>
                </w:rPr>
                <w:t>ps@lolo.com.cn</w:t>
              </w:r>
            </w:hyperlink>
            <w:r>
              <w:rPr>
                <w:rFonts w:ascii="宋体" w:hAnsi="宋体" w:hint="eastAsia"/>
                <w:sz w:val="24"/>
              </w:rPr>
              <w:t>邮箱时间</w:t>
            </w:r>
            <w:r>
              <w:rPr>
                <w:rFonts w:ascii="宋体" w:hAnsi="宋体"/>
                <w:sz w:val="24"/>
              </w:rPr>
              <w:t>为准</w:t>
            </w:r>
            <w:r>
              <w:rPr>
                <w:rFonts w:ascii="宋体" w:hAnsi="宋体" w:hint="eastAsia"/>
                <w:sz w:val="24"/>
              </w:rPr>
              <w:t>,纸质文件在7月</w:t>
            </w:r>
            <w:r w:rsidR="009326C4">
              <w:rPr>
                <w:rFonts w:ascii="宋体" w:hAnsi="宋体" w:hint="eastAsia"/>
                <w:sz w:val="24"/>
              </w:rPr>
              <w:t>25</w:t>
            </w:r>
            <w:r>
              <w:rPr>
                <w:rFonts w:ascii="宋体" w:hAnsi="宋体" w:hint="eastAsia"/>
                <w:sz w:val="24"/>
              </w:rPr>
              <w:t>日8时之前以顺丰快递邮寄到承德露露股份公司为准。</w:t>
            </w:r>
          </w:p>
        </w:tc>
      </w:tr>
      <w:tr w:rsidR="00135177" w14:paraId="261B16B7" w14:textId="77777777">
        <w:tc>
          <w:tcPr>
            <w:tcW w:w="828" w:type="dxa"/>
            <w:vAlign w:val="center"/>
          </w:tcPr>
          <w:p w14:paraId="4EE3E1CF" w14:textId="77777777" w:rsidR="00135177" w:rsidRDefault="00000000">
            <w:pPr>
              <w:jc w:val="center"/>
              <w:rPr>
                <w:rFonts w:ascii="宋体" w:hAnsi="宋体" w:hint="eastAsia"/>
                <w:sz w:val="24"/>
              </w:rPr>
            </w:pPr>
            <w:r>
              <w:rPr>
                <w:rFonts w:ascii="宋体" w:hAnsi="宋体" w:hint="eastAsia"/>
                <w:sz w:val="24"/>
              </w:rPr>
              <w:t>13</w:t>
            </w:r>
          </w:p>
        </w:tc>
        <w:tc>
          <w:tcPr>
            <w:tcW w:w="1596" w:type="dxa"/>
            <w:vAlign w:val="center"/>
          </w:tcPr>
          <w:p w14:paraId="29387FBB" w14:textId="77777777" w:rsidR="00135177" w:rsidRDefault="00000000">
            <w:pPr>
              <w:spacing w:line="420" w:lineRule="exact"/>
              <w:jc w:val="center"/>
              <w:rPr>
                <w:rFonts w:ascii="宋体" w:hAnsi="宋体" w:hint="eastAsia"/>
                <w:sz w:val="24"/>
              </w:rPr>
            </w:pPr>
            <w:r>
              <w:rPr>
                <w:rFonts w:ascii="宋体" w:hAnsi="宋体" w:hint="eastAsia"/>
                <w:sz w:val="24"/>
              </w:rPr>
              <w:t>评标方法</w:t>
            </w:r>
          </w:p>
        </w:tc>
        <w:tc>
          <w:tcPr>
            <w:tcW w:w="6331" w:type="dxa"/>
            <w:gridSpan w:val="3"/>
            <w:vAlign w:val="center"/>
          </w:tcPr>
          <w:p w14:paraId="1F6C63EA" w14:textId="77777777" w:rsidR="00135177" w:rsidRDefault="00000000">
            <w:pPr>
              <w:spacing w:line="420" w:lineRule="exact"/>
              <w:rPr>
                <w:rFonts w:ascii="宋体" w:hAnsi="宋体" w:hint="eastAsia"/>
                <w:sz w:val="24"/>
              </w:rPr>
            </w:pPr>
            <w:r>
              <w:rPr>
                <w:rFonts w:ascii="宋体" w:hAnsi="宋体" w:hint="eastAsia"/>
                <w:sz w:val="24"/>
              </w:rPr>
              <w:t>本项目采取综合评分法，即在最大限度地满足招标文件实质性要求前提下，按照招标文件中规定的各项因素进行综合评审，以评标最终得分最高的投标人作为中标候选人。</w:t>
            </w:r>
          </w:p>
        </w:tc>
      </w:tr>
      <w:tr w:rsidR="00135177" w14:paraId="2E898886" w14:textId="77777777">
        <w:trPr>
          <w:trHeight w:val="1009"/>
        </w:trPr>
        <w:tc>
          <w:tcPr>
            <w:tcW w:w="828" w:type="dxa"/>
            <w:vAlign w:val="center"/>
          </w:tcPr>
          <w:p w14:paraId="45312FBD" w14:textId="77777777" w:rsidR="00135177" w:rsidRDefault="00000000">
            <w:pPr>
              <w:jc w:val="center"/>
              <w:rPr>
                <w:rFonts w:ascii="宋体" w:hAnsi="宋体" w:hint="eastAsia"/>
                <w:sz w:val="24"/>
              </w:rPr>
            </w:pPr>
            <w:r>
              <w:rPr>
                <w:rFonts w:ascii="宋体" w:hAnsi="宋体" w:hint="eastAsia"/>
                <w:sz w:val="24"/>
              </w:rPr>
              <w:t>14</w:t>
            </w:r>
          </w:p>
        </w:tc>
        <w:tc>
          <w:tcPr>
            <w:tcW w:w="1596" w:type="dxa"/>
            <w:vAlign w:val="center"/>
          </w:tcPr>
          <w:p w14:paraId="28D664C6" w14:textId="77777777" w:rsidR="00135177" w:rsidRDefault="00000000">
            <w:pPr>
              <w:spacing w:line="420" w:lineRule="exact"/>
              <w:jc w:val="center"/>
              <w:rPr>
                <w:rFonts w:ascii="宋体" w:hAnsi="宋体" w:hint="eastAsia"/>
                <w:sz w:val="24"/>
              </w:rPr>
            </w:pPr>
            <w:r>
              <w:rPr>
                <w:rFonts w:ascii="宋体" w:hAnsi="宋体" w:hint="eastAsia"/>
                <w:sz w:val="24"/>
              </w:rPr>
              <w:t>中标候选人</w:t>
            </w:r>
          </w:p>
        </w:tc>
        <w:tc>
          <w:tcPr>
            <w:tcW w:w="6331" w:type="dxa"/>
            <w:gridSpan w:val="3"/>
            <w:vAlign w:val="center"/>
          </w:tcPr>
          <w:p w14:paraId="16341947" w14:textId="77777777" w:rsidR="00135177" w:rsidRDefault="00000000">
            <w:pPr>
              <w:spacing w:line="420" w:lineRule="exact"/>
              <w:rPr>
                <w:rFonts w:ascii="宋体" w:hAnsi="宋体" w:hint="eastAsia"/>
                <w:color w:val="000000"/>
                <w:sz w:val="24"/>
                <w:shd w:val="clear" w:color="auto" w:fill="FFFFFF"/>
              </w:rPr>
            </w:pPr>
            <w:r>
              <w:rPr>
                <w:rFonts w:ascii="宋体" w:hAnsi="宋体" w:hint="eastAsia"/>
                <w:sz w:val="24"/>
              </w:rPr>
              <w:t>中标候选人：按评审后得分由高到低顺序排列；得分相同的，按投标报价由低到高顺序排列。</w:t>
            </w:r>
          </w:p>
        </w:tc>
      </w:tr>
      <w:tr w:rsidR="00135177" w14:paraId="67D1026E" w14:textId="77777777">
        <w:tc>
          <w:tcPr>
            <w:tcW w:w="828" w:type="dxa"/>
            <w:vAlign w:val="center"/>
          </w:tcPr>
          <w:p w14:paraId="2F87D5E6" w14:textId="77777777" w:rsidR="00135177" w:rsidRDefault="00000000">
            <w:pPr>
              <w:jc w:val="center"/>
              <w:rPr>
                <w:rFonts w:ascii="宋体" w:hAnsi="宋体" w:hint="eastAsia"/>
                <w:sz w:val="24"/>
              </w:rPr>
            </w:pPr>
            <w:r>
              <w:rPr>
                <w:rFonts w:ascii="宋体" w:hAnsi="宋体" w:hint="eastAsia"/>
                <w:sz w:val="24"/>
              </w:rPr>
              <w:t>15</w:t>
            </w:r>
          </w:p>
        </w:tc>
        <w:tc>
          <w:tcPr>
            <w:tcW w:w="1596" w:type="dxa"/>
            <w:vAlign w:val="center"/>
          </w:tcPr>
          <w:p w14:paraId="73F35DF0" w14:textId="77777777" w:rsidR="00135177" w:rsidRDefault="00000000">
            <w:pPr>
              <w:spacing w:line="420" w:lineRule="exact"/>
              <w:jc w:val="center"/>
              <w:rPr>
                <w:rFonts w:ascii="宋体" w:hAnsi="宋体" w:hint="eastAsia"/>
                <w:sz w:val="24"/>
              </w:rPr>
            </w:pPr>
            <w:r>
              <w:rPr>
                <w:rFonts w:ascii="宋体" w:hAnsi="宋体" w:hint="eastAsia"/>
                <w:sz w:val="24"/>
              </w:rPr>
              <w:t>中标核实</w:t>
            </w:r>
          </w:p>
        </w:tc>
        <w:tc>
          <w:tcPr>
            <w:tcW w:w="6331" w:type="dxa"/>
            <w:gridSpan w:val="3"/>
            <w:vAlign w:val="center"/>
          </w:tcPr>
          <w:p w14:paraId="792F28B2" w14:textId="77777777" w:rsidR="00135177" w:rsidRDefault="00000000">
            <w:pPr>
              <w:spacing w:line="420" w:lineRule="exact"/>
              <w:rPr>
                <w:rFonts w:ascii="宋体" w:hAnsi="宋体" w:hint="eastAsia"/>
                <w:sz w:val="24"/>
              </w:rPr>
            </w:pPr>
            <w:r>
              <w:rPr>
                <w:rFonts w:ascii="宋体" w:hAnsi="宋体" w:hint="eastAsia"/>
                <w:sz w:val="24"/>
              </w:rPr>
              <w:t>必要时审查投标人是否有能力圆满的履行合同，最终的核实方式为：</w:t>
            </w:r>
          </w:p>
          <w:p w14:paraId="32A28E50" w14:textId="77777777" w:rsidR="00135177" w:rsidRDefault="00000000">
            <w:pPr>
              <w:spacing w:line="420" w:lineRule="exact"/>
              <w:rPr>
                <w:rFonts w:ascii="宋体" w:hAnsi="宋体" w:hint="eastAsia"/>
                <w:sz w:val="24"/>
              </w:rPr>
            </w:pPr>
            <w:r>
              <w:rPr>
                <w:rFonts w:ascii="宋体" w:hAnsi="宋体" w:hint="eastAsia"/>
                <w:sz w:val="24"/>
              </w:rPr>
              <w:t>（1）对投标人进行询问。</w:t>
            </w:r>
          </w:p>
          <w:p w14:paraId="1378A75F" w14:textId="77777777" w:rsidR="00135177" w:rsidRDefault="00000000">
            <w:pPr>
              <w:spacing w:line="420" w:lineRule="exact"/>
              <w:rPr>
                <w:rFonts w:ascii="宋体" w:hAnsi="宋体" w:hint="eastAsia"/>
                <w:sz w:val="24"/>
              </w:rPr>
            </w:pPr>
            <w:r>
              <w:rPr>
                <w:rFonts w:ascii="宋体" w:hAnsi="宋体" w:hint="eastAsia"/>
                <w:sz w:val="24"/>
              </w:rPr>
              <w:t>（2）对投标人进行实地考察。</w:t>
            </w:r>
          </w:p>
          <w:p w14:paraId="2AA78C0C" w14:textId="77777777" w:rsidR="00135177" w:rsidRDefault="00000000">
            <w:pPr>
              <w:spacing w:line="420" w:lineRule="exact"/>
              <w:rPr>
                <w:rFonts w:ascii="宋体" w:hAnsi="宋体" w:hint="eastAsia"/>
                <w:sz w:val="24"/>
              </w:rPr>
            </w:pPr>
            <w:proofErr w:type="gramStart"/>
            <w:r>
              <w:rPr>
                <w:rFonts w:ascii="宋体" w:hAnsi="宋体" w:hint="eastAsia"/>
                <w:sz w:val="24"/>
              </w:rPr>
              <w:t>受最终</w:t>
            </w:r>
            <w:proofErr w:type="gramEnd"/>
            <w:r>
              <w:rPr>
                <w:rFonts w:ascii="宋体" w:hAnsi="宋体" w:hint="eastAsia"/>
                <w:sz w:val="24"/>
              </w:rPr>
              <w:t>审查的中标候选人，必须如实回答和受理询问或考察，并提供所需的有关资料。</w:t>
            </w:r>
          </w:p>
        </w:tc>
      </w:tr>
      <w:tr w:rsidR="00135177" w14:paraId="36FD0D60" w14:textId="77777777">
        <w:trPr>
          <w:trHeight w:val="611"/>
        </w:trPr>
        <w:tc>
          <w:tcPr>
            <w:tcW w:w="828" w:type="dxa"/>
            <w:vAlign w:val="center"/>
          </w:tcPr>
          <w:p w14:paraId="630E3B42" w14:textId="77777777" w:rsidR="00135177" w:rsidRDefault="00000000">
            <w:pPr>
              <w:jc w:val="center"/>
              <w:rPr>
                <w:rFonts w:ascii="宋体" w:hAnsi="宋体" w:hint="eastAsia"/>
                <w:sz w:val="24"/>
              </w:rPr>
            </w:pPr>
            <w:r>
              <w:rPr>
                <w:rFonts w:ascii="宋体" w:hAnsi="宋体" w:hint="eastAsia"/>
                <w:sz w:val="24"/>
              </w:rPr>
              <w:t>16</w:t>
            </w:r>
          </w:p>
        </w:tc>
        <w:tc>
          <w:tcPr>
            <w:tcW w:w="1596" w:type="dxa"/>
            <w:vAlign w:val="center"/>
          </w:tcPr>
          <w:p w14:paraId="0A3457E2"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合同期限</w:t>
            </w:r>
          </w:p>
        </w:tc>
        <w:tc>
          <w:tcPr>
            <w:tcW w:w="6331" w:type="dxa"/>
            <w:gridSpan w:val="3"/>
            <w:vAlign w:val="center"/>
          </w:tcPr>
          <w:p w14:paraId="3C54935C" w14:textId="77777777" w:rsidR="00135177" w:rsidRDefault="00000000">
            <w:pPr>
              <w:tabs>
                <w:tab w:val="left" w:pos="5145"/>
              </w:tabs>
              <w:spacing w:line="360" w:lineRule="auto"/>
              <w:rPr>
                <w:rFonts w:ascii="宋体" w:hAnsi="宋体" w:hint="eastAsia"/>
                <w:sz w:val="24"/>
              </w:rPr>
            </w:pPr>
            <w:r>
              <w:rPr>
                <w:rFonts w:ascii="宋体" w:hAnsi="宋体" w:hint="eastAsia"/>
                <w:sz w:val="24"/>
              </w:rPr>
              <w:t>自签订合同之日起一年</w:t>
            </w:r>
          </w:p>
        </w:tc>
      </w:tr>
      <w:tr w:rsidR="00135177" w14:paraId="5DE7A62C" w14:textId="77777777">
        <w:trPr>
          <w:trHeight w:val="611"/>
        </w:trPr>
        <w:tc>
          <w:tcPr>
            <w:tcW w:w="828" w:type="dxa"/>
            <w:vAlign w:val="center"/>
          </w:tcPr>
          <w:p w14:paraId="55B1D891" w14:textId="77777777" w:rsidR="00135177" w:rsidRDefault="00000000">
            <w:pPr>
              <w:jc w:val="center"/>
              <w:rPr>
                <w:rFonts w:ascii="宋体" w:hAnsi="宋体" w:hint="eastAsia"/>
                <w:sz w:val="24"/>
              </w:rPr>
            </w:pPr>
            <w:r>
              <w:rPr>
                <w:rFonts w:ascii="宋体" w:hAnsi="宋体" w:hint="eastAsia"/>
                <w:sz w:val="24"/>
              </w:rPr>
              <w:lastRenderedPageBreak/>
              <w:t>17</w:t>
            </w:r>
          </w:p>
        </w:tc>
        <w:tc>
          <w:tcPr>
            <w:tcW w:w="1596" w:type="dxa"/>
            <w:vAlign w:val="center"/>
          </w:tcPr>
          <w:p w14:paraId="6FEE38FC" w14:textId="77777777" w:rsidR="00135177" w:rsidRDefault="00000000">
            <w:pPr>
              <w:tabs>
                <w:tab w:val="left" w:pos="5145"/>
              </w:tabs>
              <w:spacing w:line="360" w:lineRule="auto"/>
              <w:jc w:val="center"/>
              <w:rPr>
                <w:rFonts w:ascii="宋体" w:hAnsi="宋体" w:hint="eastAsia"/>
                <w:sz w:val="24"/>
              </w:rPr>
            </w:pPr>
            <w:r>
              <w:rPr>
                <w:rFonts w:ascii="宋体" w:hAnsi="宋体" w:hint="eastAsia"/>
                <w:sz w:val="24"/>
              </w:rPr>
              <w:t>付款方式</w:t>
            </w:r>
          </w:p>
        </w:tc>
        <w:tc>
          <w:tcPr>
            <w:tcW w:w="6331" w:type="dxa"/>
            <w:gridSpan w:val="3"/>
            <w:vAlign w:val="center"/>
          </w:tcPr>
          <w:p w14:paraId="453B8E76" w14:textId="77777777" w:rsidR="00135177" w:rsidRDefault="00000000">
            <w:pPr>
              <w:tabs>
                <w:tab w:val="left" w:pos="5145"/>
              </w:tabs>
              <w:spacing w:line="360" w:lineRule="auto"/>
              <w:rPr>
                <w:rFonts w:ascii="宋体" w:hAnsi="宋体" w:hint="eastAsia"/>
                <w:sz w:val="24"/>
              </w:rPr>
            </w:pPr>
            <w:proofErr w:type="gramStart"/>
            <w:r>
              <w:rPr>
                <w:rFonts w:ascii="宋体" w:hAnsi="宋体" w:hint="eastAsia"/>
                <w:sz w:val="24"/>
              </w:rPr>
              <w:t>账期2个月</w:t>
            </w:r>
            <w:proofErr w:type="gramEnd"/>
            <w:r>
              <w:rPr>
                <w:rFonts w:ascii="宋体" w:hAnsi="宋体" w:hint="eastAsia"/>
                <w:sz w:val="24"/>
              </w:rPr>
              <w:t>或以上</w:t>
            </w:r>
          </w:p>
        </w:tc>
      </w:tr>
      <w:tr w:rsidR="00135177" w14:paraId="5B457F5D" w14:textId="77777777">
        <w:tc>
          <w:tcPr>
            <w:tcW w:w="828" w:type="dxa"/>
            <w:vAlign w:val="center"/>
          </w:tcPr>
          <w:p w14:paraId="5459B9DD" w14:textId="77777777" w:rsidR="00135177" w:rsidRDefault="00000000">
            <w:pPr>
              <w:jc w:val="center"/>
              <w:rPr>
                <w:rFonts w:ascii="宋体" w:hAnsi="宋体" w:hint="eastAsia"/>
                <w:sz w:val="24"/>
              </w:rPr>
            </w:pPr>
            <w:r>
              <w:rPr>
                <w:rFonts w:ascii="宋体" w:hAnsi="宋体" w:hint="eastAsia"/>
                <w:sz w:val="24"/>
              </w:rPr>
              <w:t>18</w:t>
            </w:r>
          </w:p>
        </w:tc>
        <w:tc>
          <w:tcPr>
            <w:tcW w:w="1596" w:type="dxa"/>
            <w:vAlign w:val="center"/>
          </w:tcPr>
          <w:p w14:paraId="1E03E0D1" w14:textId="77777777" w:rsidR="00135177" w:rsidRDefault="00000000">
            <w:pPr>
              <w:spacing w:line="420" w:lineRule="exact"/>
              <w:jc w:val="center"/>
              <w:rPr>
                <w:rFonts w:ascii="宋体" w:hAnsi="宋体" w:hint="eastAsia"/>
                <w:sz w:val="24"/>
              </w:rPr>
            </w:pPr>
            <w:r>
              <w:rPr>
                <w:rFonts w:ascii="宋体" w:hAnsi="宋体" w:hint="eastAsia"/>
                <w:sz w:val="24"/>
              </w:rPr>
              <w:t>履约保证金和仓储运输风险抵押金</w:t>
            </w:r>
          </w:p>
        </w:tc>
        <w:tc>
          <w:tcPr>
            <w:tcW w:w="6331" w:type="dxa"/>
            <w:gridSpan w:val="3"/>
            <w:vAlign w:val="center"/>
          </w:tcPr>
          <w:p w14:paraId="2A8DCB28" w14:textId="77777777" w:rsidR="00135177" w:rsidRDefault="00000000">
            <w:pPr>
              <w:spacing w:line="420" w:lineRule="exact"/>
              <w:rPr>
                <w:rFonts w:ascii="宋体" w:hAnsi="宋体" w:hint="eastAsia"/>
                <w:sz w:val="24"/>
              </w:rPr>
            </w:pPr>
            <w:r>
              <w:rPr>
                <w:rFonts w:ascii="宋体" w:hAnsi="宋体" w:hint="eastAsia"/>
                <w:sz w:val="24"/>
              </w:rPr>
              <w:t>提交仓储运输风险抵押金的时间：收到中标通知书后5个工作日内。</w:t>
            </w:r>
          </w:p>
          <w:p w14:paraId="042BBF26" w14:textId="77777777" w:rsidR="00135177" w:rsidRDefault="00000000">
            <w:pPr>
              <w:spacing w:line="420" w:lineRule="exact"/>
              <w:rPr>
                <w:rFonts w:ascii="宋体" w:hAnsi="宋体" w:hint="eastAsia"/>
                <w:sz w:val="24"/>
              </w:rPr>
            </w:pPr>
            <w:r>
              <w:rPr>
                <w:rFonts w:ascii="宋体" w:hAnsi="宋体" w:hint="eastAsia"/>
                <w:sz w:val="24"/>
              </w:rPr>
              <w:t>履约和风险抵押金金额：50万元（大写：伍拾万元）</w:t>
            </w:r>
          </w:p>
          <w:p w14:paraId="39B039D1" w14:textId="77777777" w:rsidR="00135177" w:rsidRDefault="00000000">
            <w:pPr>
              <w:spacing w:line="420" w:lineRule="exact"/>
              <w:rPr>
                <w:rFonts w:ascii="宋体" w:hAnsi="宋体" w:hint="eastAsia"/>
                <w:sz w:val="24"/>
              </w:rPr>
            </w:pPr>
            <w:r>
              <w:rPr>
                <w:rFonts w:ascii="宋体" w:hAnsi="宋体" w:hint="eastAsia"/>
                <w:sz w:val="24"/>
              </w:rPr>
              <w:t>缴纳抵押金形式：</w:t>
            </w:r>
            <w:r>
              <w:rPr>
                <w:rFonts w:ascii="宋体" w:hAnsi="宋体" w:hint="eastAsia"/>
                <w:color w:val="000000"/>
                <w:sz w:val="24"/>
              </w:rPr>
              <w:t>银行公对公账户转账</w:t>
            </w:r>
          </w:p>
          <w:p w14:paraId="1B2EEA5F" w14:textId="77777777" w:rsidR="00135177" w:rsidRDefault="00000000">
            <w:pPr>
              <w:spacing w:line="420" w:lineRule="exact"/>
              <w:rPr>
                <w:rFonts w:ascii="宋体" w:hAnsi="宋体" w:hint="eastAsia"/>
                <w:color w:val="000000"/>
                <w:sz w:val="24"/>
              </w:rPr>
            </w:pPr>
            <w:r>
              <w:rPr>
                <w:rFonts w:ascii="宋体" w:hAnsi="宋体" w:hint="eastAsia"/>
                <w:color w:val="000000"/>
                <w:sz w:val="24"/>
              </w:rPr>
              <w:t xml:space="preserve">开户行：承德工行太平桥支行 </w:t>
            </w:r>
          </w:p>
          <w:p w14:paraId="7D513AF5" w14:textId="77777777" w:rsidR="00135177" w:rsidRDefault="00000000">
            <w:pPr>
              <w:spacing w:line="420" w:lineRule="exact"/>
              <w:rPr>
                <w:rFonts w:ascii="宋体" w:hAnsi="宋体" w:hint="eastAsia"/>
                <w:color w:val="000000"/>
                <w:sz w:val="24"/>
              </w:rPr>
            </w:pPr>
            <w:r>
              <w:rPr>
                <w:rFonts w:ascii="宋体" w:hAnsi="宋体" w:hint="eastAsia"/>
                <w:color w:val="000000"/>
                <w:sz w:val="24"/>
              </w:rPr>
              <w:t xml:space="preserve">开户名：承德露露股份公司 </w:t>
            </w:r>
          </w:p>
          <w:p w14:paraId="10A3EDE9" w14:textId="77777777" w:rsidR="00135177" w:rsidRDefault="00000000">
            <w:pPr>
              <w:spacing w:line="420" w:lineRule="exact"/>
              <w:rPr>
                <w:rFonts w:ascii="宋体" w:hAnsi="宋体" w:hint="eastAsia"/>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号：0411001409221018651</w:t>
            </w:r>
          </w:p>
        </w:tc>
      </w:tr>
      <w:tr w:rsidR="00135177" w14:paraId="6C57CA7A" w14:textId="77777777">
        <w:trPr>
          <w:trHeight w:val="622"/>
        </w:trPr>
        <w:tc>
          <w:tcPr>
            <w:tcW w:w="828" w:type="dxa"/>
            <w:vAlign w:val="center"/>
          </w:tcPr>
          <w:p w14:paraId="35942BDA" w14:textId="77777777" w:rsidR="00135177" w:rsidRDefault="00000000">
            <w:pPr>
              <w:jc w:val="center"/>
              <w:rPr>
                <w:rFonts w:ascii="宋体" w:hAnsi="宋体" w:hint="eastAsia"/>
                <w:sz w:val="24"/>
              </w:rPr>
            </w:pPr>
            <w:r>
              <w:rPr>
                <w:rFonts w:ascii="宋体" w:hAnsi="宋体" w:hint="eastAsia"/>
                <w:sz w:val="24"/>
              </w:rPr>
              <w:t>19</w:t>
            </w:r>
          </w:p>
        </w:tc>
        <w:tc>
          <w:tcPr>
            <w:tcW w:w="1596" w:type="dxa"/>
            <w:vAlign w:val="center"/>
          </w:tcPr>
          <w:p w14:paraId="4D661F31" w14:textId="77777777" w:rsidR="00135177" w:rsidRDefault="00000000">
            <w:pPr>
              <w:tabs>
                <w:tab w:val="left" w:pos="0"/>
              </w:tabs>
              <w:adjustRightInd w:val="0"/>
              <w:snapToGrid w:val="0"/>
              <w:spacing w:beforeLines="20" w:before="62" w:afterLines="20" w:after="62" w:line="300" w:lineRule="auto"/>
              <w:jc w:val="center"/>
              <w:rPr>
                <w:rFonts w:ascii="宋体" w:hAnsi="宋体" w:hint="eastAsia"/>
                <w:sz w:val="24"/>
              </w:rPr>
            </w:pPr>
            <w:r>
              <w:rPr>
                <w:rFonts w:ascii="宋体" w:hAnsi="宋体" w:hint="eastAsia"/>
                <w:sz w:val="24"/>
              </w:rPr>
              <w:t>声明</w:t>
            </w:r>
          </w:p>
        </w:tc>
        <w:tc>
          <w:tcPr>
            <w:tcW w:w="6331" w:type="dxa"/>
            <w:gridSpan w:val="3"/>
            <w:vAlign w:val="center"/>
          </w:tcPr>
          <w:p w14:paraId="28BF2C39" w14:textId="77777777" w:rsidR="00135177" w:rsidRDefault="00000000">
            <w:pPr>
              <w:adjustRightInd w:val="0"/>
              <w:snapToGrid w:val="0"/>
              <w:spacing w:beforeLines="20" w:before="62" w:afterLines="20" w:after="62" w:line="300" w:lineRule="auto"/>
              <w:rPr>
                <w:rFonts w:ascii="宋体" w:hAnsi="宋体" w:hint="eastAsia"/>
                <w:snapToGrid w:val="0"/>
                <w:sz w:val="24"/>
              </w:rPr>
            </w:pPr>
            <w:r>
              <w:rPr>
                <w:rFonts w:ascii="宋体" w:hAnsi="宋体" w:hint="eastAsia"/>
                <w:snapToGrid w:val="0"/>
                <w:sz w:val="24"/>
              </w:rPr>
              <w:t>本项目不接受联合体投标，中标后不得转包或分包。</w:t>
            </w:r>
          </w:p>
        </w:tc>
      </w:tr>
    </w:tbl>
    <w:p w14:paraId="78B7DA14" w14:textId="77777777" w:rsidR="00135177" w:rsidRDefault="00135177">
      <w:pPr>
        <w:pStyle w:val="2"/>
        <w:jc w:val="center"/>
        <w:rPr>
          <w:rFonts w:ascii="宋体" w:eastAsia="宋体" w:hAnsi="宋体" w:hint="eastAsia"/>
          <w:color w:val="000000"/>
        </w:rPr>
      </w:pPr>
    </w:p>
    <w:p w14:paraId="4CE17BCC" w14:textId="77777777" w:rsidR="00135177" w:rsidRDefault="00135177"/>
    <w:sectPr w:rsidR="00135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5D964" w14:textId="77777777" w:rsidR="008A3CAB" w:rsidRDefault="008A3CAB" w:rsidP="009326C4">
      <w:r>
        <w:separator/>
      </w:r>
    </w:p>
  </w:endnote>
  <w:endnote w:type="continuationSeparator" w:id="0">
    <w:p w14:paraId="7A9DB855" w14:textId="77777777" w:rsidR="008A3CAB" w:rsidRDefault="008A3CAB" w:rsidP="0093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3F6E" w14:textId="77777777" w:rsidR="008A3CAB" w:rsidRDefault="008A3CAB" w:rsidP="009326C4">
      <w:r>
        <w:separator/>
      </w:r>
    </w:p>
  </w:footnote>
  <w:footnote w:type="continuationSeparator" w:id="0">
    <w:p w14:paraId="56770D8A" w14:textId="77777777" w:rsidR="008A3CAB" w:rsidRDefault="008A3CAB" w:rsidP="00932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E0Y2MyMTU5OGU1Y2E4ZGNhYWI5NjhjZGRkYzE2NGQifQ=="/>
  </w:docVars>
  <w:rsids>
    <w:rsidRoot w:val="00E86CBC"/>
    <w:rsid w:val="00005350"/>
    <w:rsid w:val="0001538A"/>
    <w:rsid w:val="00021080"/>
    <w:rsid w:val="00051F6C"/>
    <w:rsid w:val="00054DD1"/>
    <w:rsid w:val="00070050"/>
    <w:rsid w:val="0007361B"/>
    <w:rsid w:val="00086490"/>
    <w:rsid w:val="000A70CC"/>
    <w:rsid w:val="000B7C44"/>
    <w:rsid w:val="000F0BAA"/>
    <w:rsid w:val="000F7213"/>
    <w:rsid w:val="00104B25"/>
    <w:rsid w:val="00135177"/>
    <w:rsid w:val="001761E8"/>
    <w:rsid w:val="001A7C6E"/>
    <w:rsid w:val="001C2442"/>
    <w:rsid w:val="001E3532"/>
    <w:rsid w:val="002509AB"/>
    <w:rsid w:val="00276D01"/>
    <w:rsid w:val="002A07B0"/>
    <w:rsid w:val="002B5219"/>
    <w:rsid w:val="002F0BA3"/>
    <w:rsid w:val="003052BE"/>
    <w:rsid w:val="003132D1"/>
    <w:rsid w:val="00320A38"/>
    <w:rsid w:val="00322650"/>
    <w:rsid w:val="00342E54"/>
    <w:rsid w:val="00344CFC"/>
    <w:rsid w:val="00353DAB"/>
    <w:rsid w:val="003A7BBA"/>
    <w:rsid w:val="003C3709"/>
    <w:rsid w:val="00423DD4"/>
    <w:rsid w:val="00452D85"/>
    <w:rsid w:val="00453145"/>
    <w:rsid w:val="00455A2A"/>
    <w:rsid w:val="0046414C"/>
    <w:rsid w:val="004805CE"/>
    <w:rsid w:val="00505894"/>
    <w:rsid w:val="00506321"/>
    <w:rsid w:val="00537881"/>
    <w:rsid w:val="00541316"/>
    <w:rsid w:val="00552750"/>
    <w:rsid w:val="005606F1"/>
    <w:rsid w:val="00603327"/>
    <w:rsid w:val="00642773"/>
    <w:rsid w:val="00696EFD"/>
    <w:rsid w:val="006B7FD2"/>
    <w:rsid w:val="0076739B"/>
    <w:rsid w:val="007F0EEC"/>
    <w:rsid w:val="00810C0B"/>
    <w:rsid w:val="00817989"/>
    <w:rsid w:val="00821830"/>
    <w:rsid w:val="00826C67"/>
    <w:rsid w:val="00832120"/>
    <w:rsid w:val="00892637"/>
    <w:rsid w:val="008A32FA"/>
    <w:rsid w:val="008A3CAB"/>
    <w:rsid w:val="008A685B"/>
    <w:rsid w:val="008E0C90"/>
    <w:rsid w:val="008E306F"/>
    <w:rsid w:val="008F67BC"/>
    <w:rsid w:val="00905CE0"/>
    <w:rsid w:val="009307E6"/>
    <w:rsid w:val="009326C4"/>
    <w:rsid w:val="00935E70"/>
    <w:rsid w:val="00972E80"/>
    <w:rsid w:val="009E2D95"/>
    <w:rsid w:val="00A0700D"/>
    <w:rsid w:val="00A43120"/>
    <w:rsid w:val="00A61EFA"/>
    <w:rsid w:val="00B17254"/>
    <w:rsid w:val="00B3152D"/>
    <w:rsid w:val="00B4777E"/>
    <w:rsid w:val="00B72BEA"/>
    <w:rsid w:val="00B86537"/>
    <w:rsid w:val="00BA3ADC"/>
    <w:rsid w:val="00BD7172"/>
    <w:rsid w:val="00BE5693"/>
    <w:rsid w:val="00C0051F"/>
    <w:rsid w:val="00C328E0"/>
    <w:rsid w:val="00C57F83"/>
    <w:rsid w:val="00C70CCD"/>
    <w:rsid w:val="00C7177C"/>
    <w:rsid w:val="00C746C6"/>
    <w:rsid w:val="00C804DD"/>
    <w:rsid w:val="00CA116D"/>
    <w:rsid w:val="00CF37BC"/>
    <w:rsid w:val="00D1309F"/>
    <w:rsid w:val="00D30961"/>
    <w:rsid w:val="00D711C6"/>
    <w:rsid w:val="00D817DE"/>
    <w:rsid w:val="00D87793"/>
    <w:rsid w:val="00DA25DE"/>
    <w:rsid w:val="00DD2EDE"/>
    <w:rsid w:val="00DF76AD"/>
    <w:rsid w:val="00E86CBC"/>
    <w:rsid w:val="00EA69DF"/>
    <w:rsid w:val="00ED6FEB"/>
    <w:rsid w:val="00EE5C2C"/>
    <w:rsid w:val="00EF06D3"/>
    <w:rsid w:val="00F0781C"/>
    <w:rsid w:val="00F2094A"/>
    <w:rsid w:val="00F26B64"/>
    <w:rsid w:val="00F40C2E"/>
    <w:rsid w:val="00F962CE"/>
    <w:rsid w:val="00FA0F14"/>
    <w:rsid w:val="00FF5D5A"/>
    <w:rsid w:val="16706100"/>
    <w:rsid w:val="17C338FF"/>
    <w:rsid w:val="418B165C"/>
    <w:rsid w:val="4D74449B"/>
    <w:rsid w:val="52F82A1D"/>
    <w:rsid w:val="57191B22"/>
    <w:rsid w:val="574136F4"/>
    <w:rsid w:val="679B706D"/>
    <w:rsid w:val="7E35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F3985"/>
  <w15:docId w15:val="{D9DE7380-7059-4F85-8820-344006AF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single"/>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0197;&#21457;&#20837;wlglbps@lolo.com.cn" TargetMode="External"/><Relationship Id="rId3" Type="http://schemas.openxmlformats.org/officeDocument/2006/relationships/webSettings" Target="webSettings.xml"/><Relationship Id="rId7" Type="http://schemas.openxmlformats.org/officeDocument/2006/relationships/hyperlink" Target="mailto:wlglbps@lolo.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lglb@lolo.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739</Words>
  <Characters>792</Characters>
  <Application>Microsoft Office Word</Application>
  <DocSecurity>0</DocSecurity>
  <Lines>39</Lines>
  <Paragraphs>49</Paragraphs>
  <ScaleCrop>false</ScaleCrop>
  <Company>微软中国</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希成 范</cp:lastModifiedBy>
  <cp:revision>37</cp:revision>
  <cp:lastPrinted>2020-08-10T02:23:00Z</cp:lastPrinted>
  <dcterms:created xsi:type="dcterms:W3CDTF">2020-08-08T03:41:00Z</dcterms:created>
  <dcterms:modified xsi:type="dcterms:W3CDTF">2025-07-04T07:24:00Z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A0F0B249E8374B36BBF2E1866B9A18FA_12</vt:lpwstr>
  </property>
  <property fmtid="{D5CDD505-2E9C-101B-9397-08002B2CF9AE}" pid="4" name="KSOTemplateDocerSaveRecord">
    <vt:lpwstr>eyJoZGlkIjoiNjIyNDE1YWMwYTg5ZjdlZmYwYmYwMjMzMzQ4ODQ5NzMiLCJ1c2VySWQiOiI3ODIyOTM4OTQifQ==</vt:lpwstr>
  </property>
</Properties>
</file>