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4B7" w:rsidRDefault="00144F8F" w:rsidP="00B91CDB">
      <w:pPr>
        <w:pStyle w:val="a5"/>
        <w:spacing w:line="200" w:lineRule="atLeast"/>
        <w:contextualSpacing/>
        <w:jc w:val="center"/>
        <w:rPr>
          <w:rFonts w:ascii="微软雅黑" w:eastAsia="微软雅黑" w:hAnsi="微软雅黑" w:cs="Arial"/>
          <w:b/>
          <w:sz w:val="18"/>
          <w:szCs w:val="30"/>
        </w:rPr>
      </w:pPr>
      <w:r w:rsidRPr="004745F9">
        <w:rPr>
          <w:rFonts w:ascii="微软雅黑" w:eastAsia="微软雅黑" w:hAnsi="微软雅黑" w:cs="Arial" w:hint="eastAsia"/>
          <w:b/>
          <w:sz w:val="18"/>
          <w:szCs w:val="30"/>
        </w:rPr>
        <w:t>上海日日</w:t>
      </w:r>
      <w:proofErr w:type="gramStart"/>
      <w:r w:rsidRPr="004745F9">
        <w:rPr>
          <w:rFonts w:ascii="微软雅黑" w:eastAsia="微软雅黑" w:hAnsi="微软雅黑" w:cs="Arial" w:hint="eastAsia"/>
          <w:b/>
          <w:sz w:val="18"/>
          <w:szCs w:val="30"/>
        </w:rPr>
        <w:t>辔</w:t>
      </w:r>
      <w:proofErr w:type="gramEnd"/>
      <w:r w:rsidRPr="004745F9">
        <w:rPr>
          <w:rFonts w:ascii="微软雅黑" w:eastAsia="微软雅黑" w:hAnsi="微软雅黑" w:cs="Arial" w:hint="eastAsia"/>
          <w:b/>
          <w:sz w:val="18"/>
          <w:szCs w:val="30"/>
        </w:rPr>
        <w:t>供应链管理有限公司</w:t>
      </w:r>
      <w:r w:rsidR="009E3EFD" w:rsidRPr="004745F9">
        <w:rPr>
          <w:rFonts w:ascii="微软雅黑" w:eastAsia="微软雅黑" w:hAnsi="微软雅黑" w:cs="Arial" w:hint="eastAsia"/>
          <w:b/>
          <w:sz w:val="18"/>
          <w:szCs w:val="30"/>
          <w:highlight w:val="yellow"/>
          <w:u w:val="single"/>
        </w:rPr>
        <w:t>202</w:t>
      </w:r>
      <w:r w:rsidR="00C66A12">
        <w:rPr>
          <w:rFonts w:ascii="微软雅黑" w:eastAsia="微软雅黑" w:hAnsi="微软雅黑" w:cs="Arial" w:hint="eastAsia"/>
          <w:b/>
          <w:sz w:val="18"/>
          <w:szCs w:val="30"/>
          <w:highlight w:val="yellow"/>
          <w:u w:val="single"/>
        </w:rPr>
        <w:t>5</w:t>
      </w:r>
      <w:r w:rsidR="009E3EFD" w:rsidRPr="004745F9">
        <w:rPr>
          <w:rFonts w:ascii="微软雅黑" w:eastAsia="微软雅黑" w:hAnsi="微软雅黑" w:cs="Arial" w:hint="eastAsia"/>
          <w:b/>
          <w:sz w:val="18"/>
          <w:szCs w:val="30"/>
          <w:highlight w:val="yellow"/>
          <w:u w:val="single"/>
        </w:rPr>
        <w:t>年度</w:t>
      </w:r>
      <w:r w:rsidR="00C66A12">
        <w:rPr>
          <w:rFonts w:ascii="微软雅黑" w:eastAsia="微软雅黑" w:hAnsi="微软雅黑" w:cs="Arial" w:hint="eastAsia"/>
          <w:b/>
          <w:sz w:val="18"/>
          <w:szCs w:val="30"/>
          <w:highlight w:val="yellow"/>
          <w:u w:val="single"/>
        </w:rPr>
        <w:t>全国管理装卸</w:t>
      </w:r>
      <w:r w:rsidR="003C65A0" w:rsidRPr="004745F9">
        <w:rPr>
          <w:rFonts w:ascii="微软雅黑" w:eastAsia="微软雅黑" w:hAnsi="微软雅黑" w:cs="Arial" w:hint="eastAsia"/>
          <w:b/>
          <w:sz w:val="18"/>
          <w:szCs w:val="30"/>
        </w:rPr>
        <w:t>业务招标</w:t>
      </w:r>
      <w:r w:rsidR="00C66A12">
        <w:rPr>
          <w:rFonts w:ascii="微软雅黑" w:eastAsia="微软雅黑" w:hAnsi="微软雅黑" w:cs="Arial" w:hint="eastAsia"/>
          <w:b/>
          <w:sz w:val="18"/>
          <w:szCs w:val="30"/>
        </w:rPr>
        <w:t>寻源</w:t>
      </w:r>
      <w:r w:rsidR="003C65A0" w:rsidRPr="004745F9">
        <w:rPr>
          <w:rFonts w:ascii="微软雅黑" w:eastAsia="微软雅黑" w:hAnsi="微软雅黑" w:cs="Arial" w:hint="eastAsia"/>
          <w:b/>
          <w:sz w:val="18"/>
          <w:szCs w:val="30"/>
        </w:rPr>
        <w:t>公告</w:t>
      </w:r>
    </w:p>
    <w:p w:rsidR="004745F9" w:rsidRPr="004745F9" w:rsidRDefault="004745F9" w:rsidP="00B91CDB">
      <w:pPr>
        <w:pStyle w:val="a5"/>
        <w:spacing w:line="200" w:lineRule="atLeast"/>
        <w:contextualSpacing/>
        <w:jc w:val="center"/>
        <w:rPr>
          <w:rFonts w:ascii="微软雅黑" w:eastAsia="微软雅黑" w:hAnsi="微软雅黑" w:cs="Arial"/>
          <w:b/>
          <w:sz w:val="18"/>
          <w:szCs w:val="30"/>
        </w:rPr>
      </w:pPr>
    </w:p>
    <w:p w:rsidR="00D6378F" w:rsidRPr="001814B7" w:rsidRDefault="00144F8F" w:rsidP="001814B7">
      <w:pPr>
        <w:pStyle w:val="a5"/>
        <w:spacing w:line="200" w:lineRule="atLeast"/>
        <w:ind w:firstLineChars="200" w:firstLine="400"/>
        <w:contextualSpacing/>
        <w:rPr>
          <w:rFonts w:asciiTheme="minorEastAsia" w:eastAsiaTheme="minorEastAsia" w:hAnsiTheme="minorEastAsia" w:cs="Arial"/>
          <w:sz w:val="20"/>
          <w:szCs w:val="18"/>
        </w:rPr>
      </w:pPr>
      <w:r>
        <w:rPr>
          <w:rFonts w:asciiTheme="minorEastAsia" w:eastAsiaTheme="minorEastAsia" w:hAnsiTheme="minorEastAsia" w:cs="Arial" w:hint="eastAsia"/>
          <w:sz w:val="20"/>
          <w:szCs w:val="18"/>
        </w:rPr>
        <w:t>上海日日</w:t>
      </w:r>
      <w:proofErr w:type="gramStart"/>
      <w:r>
        <w:rPr>
          <w:rFonts w:asciiTheme="minorEastAsia" w:eastAsiaTheme="minorEastAsia" w:hAnsiTheme="minorEastAsia" w:cs="Arial" w:hint="eastAsia"/>
          <w:sz w:val="20"/>
          <w:szCs w:val="18"/>
        </w:rPr>
        <w:t>辔</w:t>
      </w:r>
      <w:proofErr w:type="gramEnd"/>
      <w:r>
        <w:rPr>
          <w:rFonts w:asciiTheme="minorEastAsia" w:eastAsiaTheme="minorEastAsia" w:hAnsiTheme="minorEastAsia" w:cs="Arial" w:hint="eastAsia"/>
          <w:sz w:val="20"/>
          <w:szCs w:val="18"/>
        </w:rPr>
        <w:t>供应链管理有限公司</w:t>
      </w:r>
      <w:r w:rsidR="00D04F58" w:rsidRPr="001814B7">
        <w:rPr>
          <w:rFonts w:asciiTheme="minorEastAsia" w:eastAsiaTheme="minorEastAsia" w:hAnsiTheme="minorEastAsia" w:cs="Arial" w:hint="eastAsia"/>
          <w:sz w:val="20"/>
          <w:szCs w:val="18"/>
        </w:rPr>
        <w:t>将对</w:t>
      </w:r>
      <w:r w:rsidR="00BD12F1" w:rsidRPr="00A51B45">
        <w:rPr>
          <w:rFonts w:asciiTheme="minorEastAsia" w:eastAsiaTheme="minorEastAsia" w:hAnsiTheme="minorEastAsia" w:cs="Arial" w:hint="eastAsia"/>
          <w:sz w:val="20"/>
          <w:szCs w:val="18"/>
          <w:highlight w:val="yellow"/>
          <w:u w:val="single"/>
        </w:rPr>
        <w:t>202</w:t>
      </w:r>
      <w:r w:rsidR="00C66A12">
        <w:rPr>
          <w:rFonts w:asciiTheme="minorEastAsia" w:eastAsiaTheme="minorEastAsia" w:hAnsiTheme="minorEastAsia" w:cs="Arial" w:hint="eastAsia"/>
          <w:sz w:val="20"/>
          <w:szCs w:val="18"/>
          <w:u w:val="single"/>
        </w:rPr>
        <w:t>5</w:t>
      </w:r>
      <w:r w:rsidR="00D04F58" w:rsidRPr="001814B7">
        <w:rPr>
          <w:rFonts w:asciiTheme="minorEastAsia" w:eastAsiaTheme="minorEastAsia" w:hAnsiTheme="minorEastAsia" w:cs="Arial" w:hint="eastAsia"/>
          <w:sz w:val="20"/>
          <w:szCs w:val="18"/>
        </w:rPr>
        <w:t>年度</w:t>
      </w:r>
      <w:r w:rsidR="00C66A12">
        <w:rPr>
          <w:rFonts w:ascii="微软雅黑" w:eastAsia="微软雅黑" w:hAnsi="微软雅黑" w:cs="Arial" w:hint="eastAsia"/>
          <w:b/>
          <w:sz w:val="18"/>
          <w:szCs w:val="30"/>
          <w:highlight w:val="yellow"/>
          <w:u w:val="single"/>
        </w:rPr>
        <w:t>全国管理装卸</w:t>
      </w:r>
      <w:r w:rsidR="001814B7">
        <w:rPr>
          <w:rFonts w:asciiTheme="minorEastAsia" w:eastAsiaTheme="minorEastAsia" w:hAnsiTheme="minorEastAsia" w:cs="Arial" w:hint="eastAsia"/>
          <w:sz w:val="20"/>
          <w:szCs w:val="18"/>
        </w:rPr>
        <w:t>业务</w:t>
      </w:r>
      <w:r w:rsidR="00C66A12">
        <w:rPr>
          <w:rFonts w:asciiTheme="minorEastAsia" w:eastAsiaTheme="minorEastAsia" w:hAnsiTheme="minorEastAsia" w:cs="Arial" w:hint="eastAsia"/>
          <w:sz w:val="20"/>
          <w:szCs w:val="18"/>
        </w:rPr>
        <w:t>寻源并</w:t>
      </w:r>
      <w:r w:rsidR="001814B7">
        <w:rPr>
          <w:rFonts w:asciiTheme="minorEastAsia" w:eastAsiaTheme="minorEastAsia" w:hAnsiTheme="minorEastAsia" w:cs="Arial" w:hint="eastAsia"/>
          <w:sz w:val="20"/>
          <w:szCs w:val="18"/>
        </w:rPr>
        <w:t>组织竞标，诚邀</w:t>
      </w:r>
      <w:r w:rsidR="00D04F58" w:rsidRPr="001814B7">
        <w:rPr>
          <w:rFonts w:asciiTheme="minorEastAsia" w:eastAsiaTheme="minorEastAsia" w:hAnsiTheme="minorEastAsia" w:cs="Arial" w:hint="eastAsia"/>
          <w:sz w:val="20"/>
          <w:szCs w:val="18"/>
        </w:rPr>
        <w:t>有意向的单位积极报名参加。</w:t>
      </w:r>
    </w:p>
    <w:p w:rsidR="00B63D15" w:rsidRPr="003C65A0" w:rsidRDefault="00D6378F" w:rsidP="00D6378F">
      <w:pPr>
        <w:pStyle w:val="a5"/>
        <w:spacing w:line="200" w:lineRule="atLeast"/>
        <w:contextualSpacing/>
        <w:rPr>
          <w:rFonts w:asciiTheme="minorEastAsia" w:eastAsiaTheme="minorEastAsia" w:hAnsiTheme="minorEastAsia" w:cs="Arial"/>
          <w:b/>
          <w:sz w:val="20"/>
          <w:szCs w:val="18"/>
        </w:rPr>
      </w:pPr>
      <w:r>
        <w:rPr>
          <w:rFonts w:asciiTheme="minorEastAsia" w:eastAsiaTheme="minorEastAsia" w:hAnsiTheme="minorEastAsia" w:cs="Arial" w:hint="eastAsia"/>
          <w:b/>
          <w:sz w:val="20"/>
          <w:szCs w:val="18"/>
        </w:rPr>
        <w:t>一、</w:t>
      </w:r>
      <w:r w:rsidR="000073A2" w:rsidRPr="003C65A0">
        <w:rPr>
          <w:rFonts w:asciiTheme="minorEastAsia" w:eastAsiaTheme="minorEastAsia" w:hAnsiTheme="minorEastAsia" w:cs="Arial" w:hint="eastAsia"/>
          <w:b/>
          <w:sz w:val="20"/>
          <w:szCs w:val="18"/>
        </w:rPr>
        <w:t>公司简介</w:t>
      </w:r>
    </w:p>
    <w:p w:rsidR="003C65A0" w:rsidRPr="003C65A0" w:rsidRDefault="00144F8F" w:rsidP="00990553">
      <w:pPr>
        <w:pStyle w:val="a5"/>
        <w:spacing w:line="200" w:lineRule="atLeast"/>
        <w:ind w:left="360" w:firstLineChars="200" w:firstLine="320"/>
        <w:contextualSpacing/>
        <w:rPr>
          <w:rFonts w:asciiTheme="minorEastAsia" w:eastAsiaTheme="minorEastAsia" w:hAnsiTheme="minorEastAsia" w:cs="Arial"/>
          <w:sz w:val="16"/>
          <w:szCs w:val="18"/>
        </w:rPr>
      </w:pPr>
      <w:r>
        <w:rPr>
          <w:rFonts w:asciiTheme="minorEastAsia" w:eastAsiaTheme="minorEastAsia" w:hAnsiTheme="minorEastAsia" w:cs="Arial" w:hint="eastAsia"/>
          <w:sz w:val="16"/>
          <w:szCs w:val="18"/>
        </w:rPr>
        <w:t>上海日日</w:t>
      </w:r>
      <w:proofErr w:type="gramStart"/>
      <w:r>
        <w:rPr>
          <w:rFonts w:asciiTheme="minorEastAsia" w:eastAsiaTheme="minorEastAsia" w:hAnsiTheme="minorEastAsia" w:cs="Arial" w:hint="eastAsia"/>
          <w:sz w:val="16"/>
          <w:szCs w:val="18"/>
        </w:rPr>
        <w:t>辔</w:t>
      </w:r>
      <w:proofErr w:type="gramEnd"/>
      <w:r>
        <w:rPr>
          <w:rFonts w:asciiTheme="minorEastAsia" w:eastAsiaTheme="minorEastAsia" w:hAnsiTheme="minorEastAsia" w:cs="Arial" w:hint="eastAsia"/>
          <w:sz w:val="16"/>
          <w:szCs w:val="18"/>
        </w:rPr>
        <w:t>供应链管理有限公司</w:t>
      </w:r>
      <w:r w:rsidR="000073A2" w:rsidRPr="003C65A0">
        <w:rPr>
          <w:rFonts w:asciiTheme="minorEastAsia" w:eastAsiaTheme="minorEastAsia" w:hAnsiTheme="minorEastAsia" w:cs="Arial" w:hint="eastAsia"/>
          <w:sz w:val="16"/>
          <w:szCs w:val="18"/>
        </w:rPr>
        <w:t>，大件物流领导品牌</w:t>
      </w:r>
      <w:r>
        <w:rPr>
          <w:rFonts w:asciiTheme="minorEastAsia" w:eastAsiaTheme="minorEastAsia" w:hAnsiTheme="minorEastAsia" w:cs="Arial" w:hint="eastAsia"/>
          <w:sz w:val="16"/>
          <w:szCs w:val="18"/>
        </w:rPr>
        <w:t>日日顺物流的全资子公司，是物联网场景物流生态平台，日日</w:t>
      </w:r>
      <w:proofErr w:type="gramStart"/>
      <w:r>
        <w:rPr>
          <w:rFonts w:asciiTheme="minorEastAsia" w:eastAsiaTheme="minorEastAsia" w:hAnsiTheme="minorEastAsia" w:cs="Arial" w:hint="eastAsia"/>
          <w:sz w:val="16"/>
          <w:szCs w:val="18"/>
        </w:rPr>
        <w:t>辔</w:t>
      </w:r>
      <w:proofErr w:type="gramEnd"/>
      <w:r>
        <w:rPr>
          <w:rFonts w:asciiTheme="minorEastAsia" w:eastAsiaTheme="minorEastAsia" w:hAnsiTheme="minorEastAsia" w:cs="Arial" w:hint="eastAsia"/>
          <w:sz w:val="16"/>
          <w:szCs w:val="18"/>
        </w:rPr>
        <w:t>供应链</w:t>
      </w:r>
      <w:r w:rsidR="000073A2" w:rsidRPr="003C65A0">
        <w:rPr>
          <w:rFonts w:asciiTheme="minorEastAsia" w:eastAsiaTheme="minorEastAsia" w:hAnsiTheme="minorEastAsia" w:cs="Arial" w:hint="eastAsia"/>
          <w:sz w:val="16"/>
          <w:szCs w:val="18"/>
        </w:rPr>
        <w:t>建立起辐射全国的分布式</w:t>
      </w:r>
      <w:proofErr w:type="gramStart"/>
      <w:r w:rsidR="000073A2" w:rsidRPr="003C65A0">
        <w:rPr>
          <w:rFonts w:asciiTheme="minorEastAsia" w:eastAsiaTheme="minorEastAsia" w:hAnsiTheme="minorEastAsia" w:cs="Arial" w:hint="eastAsia"/>
          <w:sz w:val="16"/>
          <w:szCs w:val="18"/>
        </w:rPr>
        <w:t>三级云仓网络</w:t>
      </w:r>
      <w:proofErr w:type="gramEnd"/>
      <w:r w:rsidR="000073A2" w:rsidRPr="003C65A0">
        <w:rPr>
          <w:rFonts w:asciiTheme="minorEastAsia" w:eastAsiaTheme="minorEastAsia" w:hAnsiTheme="minorEastAsia" w:cs="Arial" w:hint="eastAsia"/>
          <w:sz w:val="16"/>
          <w:szCs w:val="18"/>
        </w:rPr>
        <w:t>，拥有10个前置揽货仓、136个智慧物流仓， 6000多家服务网点，总仓储面积600万㎡以上，实现全国网络无盲区覆盖。在全国规划3300多条班车循环专线，10万辆车小微、20万服务兵，为客户和用户提供到村、入户送装服务，并在全国2915个区县已实现“按约送达，送装同步”.2017年日日顺物流被国家发改委和商务部联合授予“国家智能化仓储物流示范基地”，被美国供应链管理专业协会评选为十大“中国供应链管理示范企业”，基于四网融合核心竞争力，日日顺物流从用户最佳体验出发，针对行业内存在问题点及痛点，从物流全流程仓、干、配、装、揽、鉴、修、访，创新性的定制全品类、全渠道、全流程、一体化的居家大件物流解决方案，打造用户与客户的最佳服务体验。</w:t>
      </w:r>
    </w:p>
    <w:p w:rsidR="000073A2" w:rsidRPr="003C65A0" w:rsidRDefault="003C65A0" w:rsidP="003C65A0">
      <w:pPr>
        <w:pStyle w:val="a5"/>
        <w:spacing w:line="200" w:lineRule="atLeast"/>
        <w:contextualSpacing/>
        <w:rPr>
          <w:rFonts w:asciiTheme="minorEastAsia" w:eastAsiaTheme="minorEastAsia" w:hAnsiTheme="minorEastAsia" w:cs="Arial"/>
          <w:b/>
          <w:sz w:val="20"/>
          <w:szCs w:val="20"/>
        </w:rPr>
      </w:pPr>
      <w:r w:rsidRPr="003C65A0">
        <w:rPr>
          <w:rFonts w:asciiTheme="minorEastAsia" w:eastAsiaTheme="minorEastAsia" w:hAnsiTheme="minorEastAsia" w:cs="Arial" w:hint="eastAsia"/>
          <w:sz w:val="20"/>
          <w:szCs w:val="20"/>
        </w:rPr>
        <w:t>二、</w:t>
      </w:r>
      <w:r w:rsidR="001814B7">
        <w:rPr>
          <w:rFonts w:asciiTheme="minorEastAsia" w:eastAsiaTheme="minorEastAsia" w:hAnsiTheme="minorEastAsia" w:cs="Arial" w:hint="eastAsia"/>
          <w:b/>
          <w:sz w:val="20"/>
          <w:szCs w:val="20"/>
        </w:rPr>
        <w:t>招标项目</w:t>
      </w:r>
    </w:p>
    <w:p w:rsidR="00B63D15" w:rsidRPr="003C65A0" w:rsidRDefault="00D6378F" w:rsidP="00D6378F">
      <w:pPr>
        <w:pStyle w:val="a5"/>
        <w:spacing w:line="200" w:lineRule="atLeast"/>
        <w:ind w:firstLineChars="200" w:firstLine="320"/>
        <w:contextualSpacing/>
        <w:rPr>
          <w:rFonts w:asciiTheme="minorEastAsia" w:eastAsiaTheme="minorEastAsia" w:hAnsiTheme="minorEastAsia" w:cs="Arial"/>
          <w:sz w:val="16"/>
          <w:szCs w:val="18"/>
        </w:rPr>
      </w:pPr>
      <w:r>
        <w:rPr>
          <w:rFonts w:asciiTheme="minorEastAsia" w:eastAsiaTheme="minorEastAsia" w:hAnsiTheme="minorEastAsia" w:cs="Arial" w:hint="eastAsia"/>
          <w:sz w:val="16"/>
          <w:szCs w:val="18"/>
        </w:rPr>
        <w:t>1.</w:t>
      </w:r>
      <w:r w:rsidR="003C65A0" w:rsidRPr="003C65A0">
        <w:rPr>
          <w:rFonts w:asciiTheme="minorEastAsia" w:eastAsiaTheme="minorEastAsia" w:hAnsiTheme="minorEastAsia" w:cs="Arial" w:hint="eastAsia"/>
          <w:sz w:val="16"/>
          <w:szCs w:val="18"/>
        </w:rPr>
        <w:t>招标地点：</w:t>
      </w:r>
      <w:r w:rsidR="00C66A12">
        <w:rPr>
          <w:rFonts w:asciiTheme="minorEastAsia" w:eastAsiaTheme="minorEastAsia" w:hAnsiTheme="minorEastAsia" w:cs="Arial" w:hint="eastAsia"/>
          <w:sz w:val="16"/>
          <w:szCs w:val="18"/>
          <w:highlight w:val="yellow"/>
        </w:rPr>
        <w:t>全国各中心项目所在地</w:t>
      </w:r>
    </w:p>
    <w:p w:rsidR="00B63D15" w:rsidRPr="00BD12F1" w:rsidRDefault="00D6378F" w:rsidP="00D6378F">
      <w:pPr>
        <w:pStyle w:val="a5"/>
        <w:spacing w:line="200" w:lineRule="atLeast"/>
        <w:ind w:firstLineChars="200" w:firstLine="320"/>
        <w:contextualSpacing/>
        <w:rPr>
          <w:rFonts w:asciiTheme="minorEastAsia" w:eastAsiaTheme="minorEastAsia" w:hAnsiTheme="minorEastAsia" w:cs="Arial"/>
          <w:sz w:val="16"/>
          <w:szCs w:val="18"/>
        </w:rPr>
      </w:pPr>
      <w:r>
        <w:rPr>
          <w:rFonts w:asciiTheme="minorEastAsia" w:eastAsiaTheme="minorEastAsia" w:hAnsiTheme="minorEastAsia" w:cs="Arial" w:hint="eastAsia"/>
          <w:sz w:val="16"/>
          <w:szCs w:val="18"/>
        </w:rPr>
        <w:t>2.</w:t>
      </w:r>
      <w:r w:rsidR="00C66A12">
        <w:rPr>
          <w:rFonts w:asciiTheme="minorEastAsia" w:eastAsiaTheme="minorEastAsia" w:hAnsiTheme="minorEastAsia" w:cs="Arial" w:hint="eastAsia"/>
          <w:sz w:val="16"/>
          <w:szCs w:val="18"/>
        </w:rPr>
        <w:t>业务范围</w:t>
      </w:r>
      <w:r w:rsidR="003C65A0" w:rsidRPr="003C65A0">
        <w:rPr>
          <w:rFonts w:asciiTheme="minorEastAsia" w:eastAsiaTheme="minorEastAsia" w:hAnsiTheme="minorEastAsia" w:cs="Arial" w:hint="eastAsia"/>
          <w:sz w:val="16"/>
          <w:szCs w:val="18"/>
        </w:rPr>
        <w:t>：</w:t>
      </w:r>
      <w:r w:rsidR="00C66A12" w:rsidRPr="00C66A12">
        <w:rPr>
          <w:rFonts w:asciiTheme="minorEastAsia" w:eastAsiaTheme="minorEastAsia" w:hAnsiTheme="minorEastAsia" w:cs="Arial" w:hint="eastAsia"/>
          <w:sz w:val="16"/>
          <w:szCs w:val="18"/>
          <w:highlight w:val="yellow"/>
        </w:rPr>
        <w:t>全国100+中心的管理及装卸业务</w:t>
      </w:r>
    </w:p>
    <w:p w:rsidR="00B63D15" w:rsidRPr="003C65A0" w:rsidRDefault="00D6378F" w:rsidP="00D6378F">
      <w:pPr>
        <w:pStyle w:val="a5"/>
        <w:spacing w:line="200" w:lineRule="atLeast"/>
        <w:ind w:firstLineChars="200" w:firstLine="320"/>
        <w:contextualSpacing/>
        <w:rPr>
          <w:rFonts w:asciiTheme="minorEastAsia" w:eastAsiaTheme="minorEastAsia" w:hAnsiTheme="minorEastAsia" w:cs="Arial"/>
          <w:sz w:val="16"/>
          <w:szCs w:val="18"/>
        </w:rPr>
      </w:pPr>
      <w:r>
        <w:rPr>
          <w:rFonts w:asciiTheme="minorEastAsia" w:eastAsiaTheme="minorEastAsia" w:hAnsiTheme="minorEastAsia" w:cs="Arial" w:hint="eastAsia"/>
          <w:sz w:val="16"/>
          <w:szCs w:val="18"/>
        </w:rPr>
        <w:t>3.</w:t>
      </w:r>
      <w:r w:rsidR="003C65A0" w:rsidRPr="003C65A0">
        <w:rPr>
          <w:rFonts w:asciiTheme="minorEastAsia" w:eastAsiaTheme="minorEastAsia" w:hAnsiTheme="minorEastAsia" w:cs="Arial" w:hint="eastAsia"/>
          <w:sz w:val="16"/>
          <w:szCs w:val="18"/>
        </w:rPr>
        <w:t>货物</w:t>
      </w:r>
      <w:r>
        <w:rPr>
          <w:rFonts w:asciiTheme="minorEastAsia" w:eastAsiaTheme="minorEastAsia" w:hAnsiTheme="minorEastAsia" w:cs="Arial" w:hint="eastAsia"/>
          <w:sz w:val="16"/>
          <w:szCs w:val="18"/>
        </w:rPr>
        <w:t>类型</w:t>
      </w:r>
      <w:r w:rsidR="003C65A0" w:rsidRPr="003C65A0">
        <w:rPr>
          <w:rFonts w:asciiTheme="minorEastAsia" w:eastAsiaTheme="minorEastAsia" w:hAnsiTheme="minorEastAsia" w:cs="Arial" w:hint="eastAsia"/>
          <w:sz w:val="16"/>
          <w:szCs w:val="18"/>
        </w:rPr>
        <w:t>：</w:t>
      </w:r>
      <w:r w:rsidR="009E3EFD" w:rsidRPr="009E3EFD">
        <w:rPr>
          <w:rFonts w:asciiTheme="minorEastAsia" w:eastAsiaTheme="minorEastAsia" w:hAnsiTheme="minorEastAsia" w:cs="Arial" w:hint="eastAsia"/>
          <w:sz w:val="16"/>
          <w:szCs w:val="18"/>
          <w:highlight w:val="yellow"/>
        </w:rPr>
        <w:t>主要为</w:t>
      </w:r>
      <w:r w:rsidR="00C66A12">
        <w:rPr>
          <w:rFonts w:asciiTheme="minorEastAsia" w:eastAsiaTheme="minorEastAsia" w:hAnsiTheme="minorEastAsia" w:cs="Arial" w:hint="eastAsia"/>
          <w:sz w:val="16"/>
          <w:szCs w:val="18"/>
          <w:highlight w:val="yellow"/>
        </w:rPr>
        <w:t>大家电等</w:t>
      </w:r>
    </w:p>
    <w:p w:rsidR="00B63D15" w:rsidRPr="00A51B45" w:rsidRDefault="00D6378F" w:rsidP="001B5018">
      <w:pPr>
        <w:pStyle w:val="a5"/>
        <w:spacing w:line="200" w:lineRule="atLeast"/>
        <w:ind w:firstLineChars="200" w:firstLine="320"/>
        <w:contextualSpacing/>
        <w:rPr>
          <w:rFonts w:asciiTheme="minorEastAsia" w:eastAsiaTheme="minorEastAsia" w:hAnsiTheme="minorEastAsia" w:cs="Arial"/>
          <w:b/>
          <w:sz w:val="16"/>
          <w:szCs w:val="18"/>
        </w:rPr>
      </w:pPr>
      <w:r>
        <w:rPr>
          <w:rFonts w:asciiTheme="minorEastAsia" w:eastAsiaTheme="minorEastAsia" w:hAnsiTheme="minorEastAsia" w:cs="Arial" w:hint="eastAsia"/>
          <w:sz w:val="16"/>
          <w:szCs w:val="18"/>
        </w:rPr>
        <w:t>4.</w:t>
      </w:r>
      <w:r w:rsidR="00C66A12">
        <w:rPr>
          <w:rFonts w:asciiTheme="minorEastAsia" w:eastAsiaTheme="minorEastAsia" w:hAnsiTheme="minorEastAsia" w:cs="Arial" w:hint="eastAsia"/>
          <w:sz w:val="16"/>
          <w:szCs w:val="18"/>
        </w:rPr>
        <w:t>业务规模</w:t>
      </w:r>
      <w:r w:rsidR="003C65A0" w:rsidRPr="003C65A0">
        <w:rPr>
          <w:rFonts w:asciiTheme="minorEastAsia" w:eastAsiaTheme="minorEastAsia" w:hAnsiTheme="minorEastAsia" w:cs="Arial" w:hint="eastAsia"/>
          <w:sz w:val="16"/>
          <w:szCs w:val="18"/>
        </w:rPr>
        <w:t>：</w:t>
      </w:r>
      <w:r w:rsidR="00C66A12" w:rsidRPr="00C66A12">
        <w:rPr>
          <w:rFonts w:asciiTheme="minorEastAsia" w:eastAsiaTheme="minorEastAsia" w:hAnsiTheme="minorEastAsia" w:cs="Arial" w:hint="eastAsia"/>
          <w:sz w:val="16"/>
          <w:szCs w:val="18"/>
          <w:highlight w:val="yellow"/>
        </w:rPr>
        <w:t>根据业务体量各中心不同；300-1500万/年</w:t>
      </w:r>
      <w:r w:rsidR="00C66A12" w:rsidRPr="00C66A12">
        <w:rPr>
          <w:rFonts w:asciiTheme="minorEastAsia" w:eastAsiaTheme="minorEastAsia" w:hAnsiTheme="minorEastAsia" w:cs="Arial"/>
          <w:sz w:val="16"/>
          <w:szCs w:val="18"/>
        </w:rPr>
        <w:t xml:space="preserve"> </w:t>
      </w:r>
    </w:p>
    <w:p w:rsidR="00B63D15" w:rsidRDefault="00D6378F" w:rsidP="00D6378F">
      <w:pPr>
        <w:pStyle w:val="a5"/>
        <w:spacing w:line="200" w:lineRule="atLeast"/>
        <w:ind w:firstLineChars="200" w:firstLine="320"/>
        <w:contextualSpacing/>
        <w:rPr>
          <w:rFonts w:asciiTheme="minorEastAsia" w:eastAsiaTheme="minorEastAsia" w:hAnsiTheme="minorEastAsia" w:cs="Arial"/>
          <w:sz w:val="16"/>
          <w:szCs w:val="18"/>
        </w:rPr>
      </w:pPr>
      <w:r>
        <w:rPr>
          <w:rFonts w:asciiTheme="minorEastAsia" w:eastAsiaTheme="minorEastAsia" w:hAnsiTheme="minorEastAsia" w:cs="Arial" w:hint="eastAsia"/>
          <w:sz w:val="16"/>
          <w:szCs w:val="18"/>
        </w:rPr>
        <w:t>5.</w:t>
      </w:r>
      <w:r w:rsidR="00C66A12">
        <w:rPr>
          <w:rFonts w:asciiTheme="minorEastAsia" w:eastAsiaTheme="minorEastAsia" w:hAnsiTheme="minorEastAsia" w:cs="Arial" w:hint="eastAsia"/>
          <w:sz w:val="16"/>
          <w:szCs w:val="18"/>
        </w:rPr>
        <w:t>管理要求</w:t>
      </w:r>
      <w:r w:rsidR="003C65A0" w:rsidRPr="00D6378F">
        <w:rPr>
          <w:rFonts w:asciiTheme="minorEastAsia" w:eastAsiaTheme="minorEastAsia" w:hAnsiTheme="minorEastAsia" w:cs="Arial" w:hint="eastAsia"/>
          <w:sz w:val="16"/>
          <w:szCs w:val="18"/>
        </w:rPr>
        <w:t>：</w:t>
      </w:r>
      <w:r w:rsidR="00C66A12">
        <w:rPr>
          <w:rFonts w:asciiTheme="minorEastAsia" w:eastAsiaTheme="minorEastAsia" w:hAnsiTheme="minorEastAsia" w:cs="Arial" w:hint="eastAsia"/>
          <w:sz w:val="16"/>
          <w:szCs w:val="18"/>
          <w:highlight w:val="yellow"/>
        </w:rPr>
        <w:t>有同行业经验，和相关业务的管理经验，资金实力优秀，行业内优质的供应商</w:t>
      </w:r>
      <w:r w:rsidR="00BE5962">
        <w:rPr>
          <w:rFonts w:asciiTheme="minorEastAsia" w:eastAsiaTheme="minorEastAsia" w:hAnsiTheme="minorEastAsia" w:cs="Arial" w:hint="eastAsia"/>
          <w:sz w:val="16"/>
          <w:szCs w:val="18"/>
          <w:highlight w:val="yellow"/>
        </w:rPr>
        <w:t>；</w:t>
      </w:r>
    </w:p>
    <w:p w:rsidR="00D6378F" w:rsidRPr="00D6378F" w:rsidRDefault="000073A2" w:rsidP="00D6378F">
      <w:pPr>
        <w:pStyle w:val="a5"/>
        <w:spacing w:line="200" w:lineRule="atLeast"/>
        <w:contextualSpacing/>
        <w:rPr>
          <w:rFonts w:asciiTheme="minorEastAsia" w:eastAsiaTheme="minorEastAsia" w:hAnsiTheme="minorEastAsia" w:cs="Arial"/>
          <w:b/>
          <w:sz w:val="20"/>
          <w:szCs w:val="18"/>
        </w:rPr>
      </w:pPr>
      <w:r w:rsidRPr="003C65A0">
        <w:rPr>
          <w:rFonts w:asciiTheme="minorEastAsia" w:eastAsiaTheme="minorEastAsia" w:hAnsiTheme="minorEastAsia" w:cs="Arial" w:hint="eastAsia"/>
          <w:b/>
          <w:sz w:val="20"/>
          <w:szCs w:val="18"/>
        </w:rPr>
        <w:t>三、</w:t>
      </w:r>
      <w:r w:rsidR="003C65A0" w:rsidRPr="003C65A0">
        <w:rPr>
          <w:rFonts w:asciiTheme="minorEastAsia" w:eastAsiaTheme="minorEastAsia" w:hAnsiTheme="minorEastAsia" w:cs="Arial" w:hint="eastAsia"/>
          <w:b/>
          <w:sz w:val="20"/>
          <w:szCs w:val="18"/>
        </w:rPr>
        <w:t>资质</w:t>
      </w:r>
      <w:r w:rsidR="00D6378F">
        <w:rPr>
          <w:rFonts w:asciiTheme="minorEastAsia" w:eastAsiaTheme="minorEastAsia" w:hAnsiTheme="minorEastAsia" w:cs="Arial" w:hint="eastAsia"/>
          <w:b/>
          <w:sz w:val="20"/>
          <w:szCs w:val="18"/>
        </w:rPr>
        <w:t>标准</w:t>
      </w:r>
      <w:r w:rsidR="003C65A0" w:rsidRPr="003C65A0">
        <w:rPr>
          <w:rFonts w:asciiTheme="minorEastAsia" w:eastAsiaTheme="minorEastAsia" w:hAnsiTheme="minorEastAsia" w:cs="Arial" w:hint="eastAsia"/>
          <w:b/>
          <w:sz w:val="20"/>
          <w:szCs w:val="18"/>
        </w:rPr>
        <w:t>：</w:t>
      </w:r>
    </w:p>
    <w:p w:rsidR="00183AFA" w:rsidRPr="00183AFA" w:rsidRDefault="00183AFA" w:rsidP="00183AFA">
      <w:pPr>
        <w:pStyle w:val="a5"/>
        <w:spacing w:line="200" w:lineRule="atLeast"/>
        <w:ind w:firstLineChars="200" w:firstLine="320"/>
        <w:contextualSpacing/>
        <w:rPr>
          <w:rFonts w:asciiTheme="minorEastAsia" w:eastAsiaTheme="minorEastAsia" w:hAnsiTheme="minorEastAsia" w:cs="Arial"/>
          <w:sz w:val="16"/>
          <w:szCs w:val="18"/>
        </w:rPr>
      </w:pPr>
      <w:r w:rsidRPr="00183AFA">
        <w:rPr>
          <w:rFonts w:asciiTheme="minorEastAsia" w:eastAsiaTheme="minorEastAsia" w:hAnsiTheme="minorEastAsia" w:cs="Arial" w:hint="eastAsia"/>
          <w:sz w:val="16"/>
          <w:szCs w:val="18"/>
        </w:rPr>
        <w:t>1、企业性质：营业执照具有</w:t>
      </w:r>
      <w:r w:rsidR="00C66A12">
        <w:rPr>
          <w:rFonts w:asciiTheme="minorEastAsia" w:eastAsiaTheme="minorEastAsia" w:hAnsiTheme="minorEastAsia" w:cs="Arial" w:hint="eastAsia"/>
          <w:sz w:val="16"/>
          <w:szCs w:val="18"/>
        </w:rPr>
        <w:t>装卸搬运、仓储服务</w:t>
      </w:r>
      <w:r w:rsidRPr="00183AFA">
        <w:rPr>
          <w:rFonts w:asciiTheme="minorEastAsia" w:eastAsiaTheme="minorEastAsia" w:hAnsiTheme="minorEastAsia" w:cs="Arial" w:hint="eastAsia"/>
          <w:sz w:val="16"/>
          <w:szCs w:val="18"/>
        </w:rPr>
        <w:t>及类似相关经营的国有、集体、股份有限公司、有限责任公司、中外合资、外资企业，其中分公司的需要提供总公司的业务授权</w:t>
      </w:r>
    </w:p>
    <w:p w:rsidR="00183AFA" w:rsidRPr="00183AFA" w:rsidRDefault="00183AFA" w:rsidP="00183AFA">
      <w:pPr>
        <w:pStyle w:val="a5"/>
        <w:spacing w:line="200" w:lineRule="atLeast"/>
        <w:ind w:firstLineChars="200" w:firstLine="320"/>
        <w:contextualSpacing/>
        <w:rPr>
          <w:rFonts w:asciiTheme="minorEastAsia" w:eastAsiaTheme="minorEastAsia" w:hAnsiTheme="minorEastAsia" w:cs="Arial"/>
          <w:sz w:val="16"/>
          <w:szCs w:val="18"/>
        </w:rPr>
      </w:pPr>
      <w:r w:rsidRPr="00183AFA">
        <w:rPr>
          <w:rFonts w:asciiTheme="minorEastAsia" w:eastAsiaTheme="minorEastAsia" w:hAnsiTheme="minorEastAsia" w:cs="Arial" w:hint="eastAsia"/>
          <w:sz w:val="16"/>
          <w:szCs w:val="18"/>
        </w:rPr>
        <w:t>2、成立时间：公司需成立1年以上</w:t>
      </w:r>
    </w:p>
    <w:p w:rsidR="00183AFA" w:rsidRPr="00183AFA" w:rsidRDefault="00183AFA" w:rsidP="00183AFA">
      <w:pPr>
        <w:pStyle w:val="a5"/>
        <w:spacing w:line="200" w:lineRule="atLeast"/>
        <w:ind w:firstLineChars="200" w:firstLine="320"/>
        <w:contextualSpacing/>
        <w:rPr>
          <w:rFonts w:asciiTheme="minorEastAsia" w:eastAsiaTheme="minorEastAsia" w:hAnsiTheme="minorEastAsia" w:cs="Arial"/>
          <w:sz w:val="16"/>
          <w:szCs w:val="18"/>
        </w:rPr>
      </w:pPr>
      <w:r w:rsidRPr="00183AFA">
        <w:rPr>
          <w:rFonts w:asciiTheme="minorEastAsia" w:eastAsiaTheme="minorEastAsia" w:hAnsiTheme="minorEastAsia" w:cs="Arial" w:hint="eastAsia"/>
          <w:sz w:val="16"/>
          <w:szCs w:val="18"/>
        </w:rPr>
        <w:t>3、注册资金：</w:t>
      </w:r>
      <w:r w:rsidRPr="00A51B45">
        <w:rPr>
          <w:rFonts w:asciiTheme="minorEastAsia" w:eastAsiaTheme="minorEastAsia" w:hAnsiTheme="minorEastAsia" w:cs="Arial" w:hint="eastAsia"/>
          <w:sz w:val="16"/>
          <w:szCs w:val="18"/>
          <w:highlight w:val="yellow"/>
        </w:rPr>
        <w:t>注册资金不低于</w:t>
      </w:r>
      <w:r w:rsidR="00C66A12">
        <w:rPr>
          <w:rFonts w:asciiTheme="minorEastAsia" w:eastAsiaTheme="minorEastAsia" w:hAnsiTheme="minorEastAsia" w:cs="Arial" w:hint="eastAsia"/>
          <w:sz w:val="16"/>
          <w:szCs w:val="18"/>
          <w:highlight w:val="yellow"/>
        </w:rPr>
        <w:t>10</w:t>
      </w:r>
      <w:r w:rsidRPr="00A51B45">
        <w:rPr>
          <w:rFonts w:asciiTheme="minorEastAsia" w:eastAsiaTheme="minorEastAsia" w:hAnsiTheme="minorEastAsia" w:cs="Arial" w:hint="eastAsia"/>
          <w:sz w:val="16"/>
          <w:szCs w:val="18"/>
          <w:highlight w:val="yellow"/>
        </w:rPr>
        <w:t>0万元；</w:t>
      </w:r>
      <w:r w:rsidR="00BD12F1" w:rsidRPr="00183AFA">
        <w:rPr>
          <w:rFonts w:asciiTheme="minorEastAsia" w:eastAsiaTheme="minorEastAsia" w:hAnsiTheme="minorEastAsia" w:cs="Arial"/>
          <w:sz w:val="16"/>
          <w:szCs w:val="18"/>
        </w:rPr>
        <w:t xml:space="preserve"> </w:t>
      </w:r>
    </w:p>
    <w:p w:rsidR="00183AFA" w:rsidRPr="00183AFA" w:rsidRDefault="00183AFA" w:rsidP="00183AFA">
      <w:pPr>
        <w:pStyle w:val="a5"/>
        <w:spacing w:line="200" w:lineRule="atLeast"/>
        <w:ind w:firstLineChars="200" w:firstLine="320"/>
        <w:contextualSpacing/>
        <w:rPr>
          <w:rFonts w:asciiTheme="minorEastAsia" w:eastAsiaTheme="minorEastAsia" w:hAnsiTheme="minorEastAsia" w:cs="Arial"/>
          <w:sz w:val="16"/>
          <w:szCs w:val="18"/>
        </w:rPr>
      </w:pPr>
      <w:r w:rsidRPr="00183AFA">
        <w:rPr>
          <w:rFonts w:asciiTheme="minorEastAsia" w:eastAsiaTheme="minorEastAsia" w:hAnsiTheme="minorEastAsia" w:cs="Arial" w:hint="eastAsia"/>
          <w:sz w:val="16"/>
          <w:szCs w:val="18"/>
        </w:rPr>
        <w:t>4、税务管理：具备一般纳税人资质，能开具</w:t>
      </w:r>
      <w:r w:rsidR="00C66A12">
        <w:rPr>
          <w:rFonts w:asciiTheme="minorEastAsia" w:eastAsiaTheme="minorEastAsia" w:hAnsiTheme="minorEastAsia" w:cs="Arial" w:hint="eastAsia"/>
          <w:sz w:val="16"/>
          <w:szCs w:val="18"/>
        </w:rPr>
        <w:t>6%</w:t>
      </w:r>
      <w:r w:rsidRPr="00183AFA">
        <w:rPr>
          <w:rFonts w:asciiTheme="minorEastAsia" w:eastAsiaTheme="minorEastAsia" w:hAnsiTheme="minorEastAsia" w:cs="Arial" w:hint="eastAsia"/>
          <w:sz w:val="16"/>
          <w:szCs w:val="18"/>
        </w:rPr>
        <w:t>增值税发票</w:t>
      </w:r>
    </w:p>
    <w:p w:rsidR="00183AFA" w:rsidRPr="00183AFA" w:rsidRDefault="00183AFA" w:rsidP="00183AFA">
      <w:pPr>
        <w:pStyle w:val="a5"/>
        <w:spacing w:line="200" w:lineRule="atLeast"/>
        <w:ind w:firstLineChars="200" w:firstLine="320"/>
        <w:contextualSpacing/>
        <w:rPr>
          <w:rFonts w:asciiTheme="minorEastAsia" w:eastAsiaTheme="minorEastAsia" w:hAnsiTheme="minorEastAsia" w:cs="Arial"/>
          <w:sz w:val="16"/>
          <w:szCs w:val="18"/>
        </w:rPr>
      </w:pPr>
      <w:r w:rsidRPr="00183AFA">
        <w:rPr>
          <w:rFonts w:asciiTheme="minorEastAsia" w:eastAsiaTheme="minorEastAsia" w:hAnsiTheme="minorEastAsia" w:cs="Arial" w:hint="eastAsia"/>
          <w:sz w:val="16"/>
          <w:szCs w:val="18"/>
        </w:rPr>
        <w:t>5、经营资格：</w:t>
      </w:r>
      <w:r w:rsidR="00C66A12">
        <w:rPr>
          <w:rFonts w:asciiTheme="minorEastAsia" w:eastAsiaTheme="minorEastAsia" w:hAnsiTheme="minorEastAsia" w:cs="Arial" w:hint="eastAsia"/>
          <w:sz w:val="16"/>
          <w:szCs w:val="18"/>
        </w:rPr>
        <w:t>营业范围包含装卸搬运、仓储服务；</w:t>
      </w:r>
    </w:p>
    <w:p w:rsidR="00B63D15" w:rsidRPr="00BD12F1" w:rsidRDefault="00183AFA" w:rsidP="00C66A12">
      <w:pPr>
        <w:pStyle w:val="a5"/>
        <w:spacing w:line="200" w:lineRule="atLeast"/>
        <w:ind w:firstLineChars="200" w:firstLine="320"/>
        <w:contextualSpacing/>
        <w:rPr>
          <w:rFonts w:asciiTheme="minorEastAsia" w:eastAsiaTheme="minorEastAsia" w:hAnsiTheme="minorEastAsia" w:cs="Arial"/>
          <w:sz w:val="16"/>
          <w:szCs w:val="18"/>
        </w:rPr>
      </w:pPr>
      <w:r w:rsidRPr="00183AFA">
        <w:rPr>
          <w:rFonts w:asciiTheme="minorEastAsia" w:eastAsiaTheme="minorEastAsia" w:hAnsiTheme="minorEastAsia" w:cs="Arial" w:hint="eastAsia"/>
          <w:sz w:val="16"/>
          <w:szCs w:val="18"/>
        </w:rPr>
        <w:t>6、</w:t>
      </w:r>
      <w:r w:rsidR="00C66A12">
        <w:rPr>
          <w:rFonts w:asciiTheme="minorEastAsia" w:eastAsiaTheme="minorEastAsia" w:hAnsiTheme="minorEastAsia" w:cs="Arial" w:hint="eastAsia"/>
          <w:sz w:val="16"/>
          <w:szCs w:val="18"/>
        </w:rPr>
        <w:t>保险</w:t>
      </w:r>
      <w:r w:rsidRPr="00183AFA">
        <w:rPr>
          <w:rFonts w:asciiTheme="minorEastAsia" w:eastAsiaTheme="minorEastAsia" w:hAnsiTheme="minorEastAsia" w:cs="Arial" w:hint="eastAsia"/>
          <w:sz w:val="16"/>
          <w:szCs w:val="18"/>
        </w:rPr>
        <w:t>：</w:t>
      </w:r>
      <w:r w:rsidR="00C66A12">
        <w:rPr>
          <w:rFonts w:asciiTheme="minorEastAsia" w:eastAsiaTheme="minorEastAsia" w:hAnsiTheme="minorEastAsia" w:cs="Arial" w:hint="eastAsia"/>
          <w:sz w:val="16"/>
          <w:szCs w:val="18"/>
        </w:rPr>
        <w:t>不低于150万雇主责任险</w:t>
      </w:r>
      <w:r w:rsidRPr="00183AFA">
        <w:rPr>
          <w:rFonts w:asciiTheme="minorEastAsia" w:eastAsiaTheme="minorEastAsia" w:hAnsiTheme="minorEastAsia" w:cs="Arial" w:hint="eastAsia"/>
          <w:sz w:val="16"/>
          <w:szCs w:val="18"/>
        </w:rPr>
        <w:t>；</w:t>
      </w:r>
      <w:r>
        <w:rPr>
          <w:rFonts w:asciiTheme="minorEastAsia" w:eastAsiaTheme="minorEastAsia" w:hAnsiTheme="minorEastAsia" w:cs="Arial"/>
          <w:sz w:val="16"/>
          <w:szCs w:val="18"/>
        </w:rPr>
        <w:br/>
      </w:r>
      <w:r w:rsidR="000073A2" w:rsidRPr="003C65A0">
        <w:rPr>
          <w:rFonts w:asciiTheme="minorEastAsia" w:eastAsiaTheme="minorEastAsia" w:hAnsiTheme="minorEastAsia" w:cs="Arial" w:hint="eastAsia"/>
          <w:b/>
          <w:sz w:val="20"/>
          <w:szCs w:val="18"/>
        </w:rPr>
        <w:t>四、</w:t>
      </w:r>
      <w:r w:rsidR="003C65A0" w:rsidRPr="003C65A0">
        <w:rPr>
          <w:rFonts w:asciiTheme="minorEastAsia" w:eastAsiaTheme="minorEastAsia" w:hAnsiTheme="minorEastAsia" w:cs="Arial" w:hint="eastAsia"/>
          <w:b/>
          <w:sz w:val="20"/>
          <w:szCs w:val="18"/>
        </w:rPr>
        <w:t>报名及注意事项</w:t>
      </w:r>
    </w:p>
    <w:p w:rsidR="00B63D15" w:rsidRPr="003C65A0" w:rsidRDefault="002D182A" w:rsidP="00592D31">
      <w:pPr>
        <w:pStyle w:val="a5"/>
        <w:spacing w:line="200" w:lineRule="atLeast"/>
        <w:ind w:firstLineChars="200" w:firstLine="320"/>
        <w:contextualSpacing/>
        <w:rPr>
          <w:rFonts w:asciiTheme="minorEastAsia" w:eastAsiaTheme="minorEastAsia" w:hAnsiTheme="minorEastAsia" w:cs="Arial"/>
          <w:sz w:val="16"/>
          <w:szCs w:val="18"/>
        </w:rPr>
      </w:pPr>
      <w:r>
        <w:rPr>
          <w:rFonts w:asciiTheme="minorEastAsia" w:eastAsiaTheme="minorEastAsia" w:hAnsiTheme="minorEastAsia" w:cs="Arial" w:hint="eastAsia"/>
          <w:sz w:val="16"/>
          <w:szCs w:val="18"/>
        </w:rPr>
        <w:t>1.</w:t>
      </w:r>
      <w:r w:rsidR="003C65A0" w:rsidRPr="003C65A0">
        <w:rPr>
          <w:rFonts w:asciiTheme="minorEastAsia" w:eastAsiaTheme="minorEastAsia" w:hAnsiTheme="minorEastAsia" w:cs="Arial" w:hint="eastAsia"/>
          <w:sz w:val="16"/>
          <w:szCs w:val="18"/>
        </w:rPr>
        <w:t>竞标单位以</w:t>
      </w:r>
      <w:r w:rsidR="00D6378F">
        <w:rPr>
          <w:rFonts w:asciiTheme="minorEastAsia" w:eastAsiaTheme="minorEastAsia" w:hAnsiTheme="minorEastAsia" w:cs="Arial" w:hint="eastAsia"/>
          <w:sz w:val="16"/>
          <w:szCs w:val="18"/>
        </w:rPr>
        <w:t>网络</w:t>
      </w:r>
      <w:r w:rsidR="003C65A0" w:rsidRPr="003C65A0">
        <w:rPr>
          <w:rFonts w:asciiTheme="minorEastAsia" w:eastAsiaTheme="minorEastAsia" w:hAnsiTheme="minorEastAsia" w:cs="Arial" w:hint="eastAsia"/>
          <w:sz w:val="16"/>
          <w:szCs w:val="18"/>
        </w:rPr>
        <w:t>方式报名并获得资质审核所需资料</w:t>
      </w:r>
      <w:r w:rsidR="00D04F58">
        <w:rPr>
          <w:rFonts w:asciiTheme="minorEastAsia" w:eastAsiaTheme="minorEastAsia" w:hAnsiTheme="minorEastAsia" w:cs="Arial" w:hint="eastAsia"/>
          <w:sz w:val="16"/>
          <w:szCs w:val="18"/>
        </w:rPr>
        <w:t>标准</w:t>
      </w:r>
      <w:r w:rsidR="003C65A0" w:rsidRPr="003C65A0">
        <w:rPr>
          <w:rFonts w:asciiTheme="minorEastAsia" w:eastAsiaTheme="minorEastAsia" w:hAnsiTheme="minorEastAsia" w:cs="Arial" w:hint="eastAsia"/>
          <w:sz w:val="16"/>
          <w:szCs w:val="18"/>
        </w:rPr>
        <w:t>，竞标单位根据</w:t>
      </w:r>
      <w:r w:rsidR="00D04F58">
        <w:rPr>
          <w:rFonts w:asciiTheme="minorEastAsia" w:eastAsiaTheme="minorEastAsia" w:hAnsiTheme="minorEastAsia" w:cs="Arial" w:hint="eastAsia"/>
          <w:sz w:val="16"/>
          <w:szCs w:val="18"/>
        </w:rPr>
        <w:t>标准</w:t>
      </w:r>
      <w:r w:rsidR="003C65A0" w:rsidRPr="003C65A0">
        <w:rPr>
          <w:rFonts w:asciiTheme="minorEastAsia" w:eastAsiaTheme="minorEastAsia" w:hAnsiTheme="minorEastAsia" w:cs="Arial" w:hint="eastAsia"/>
          <w:sz w:val="16"/>
          <w:szCs w:val="18"/>
        </w:rPr>
        <w:t>将资质资料电子版</w:t>
      </w:r>
      <w:r w:rsidR="00D04F58">
        <w:rPr>
          <w:rFonts w:asciiTheme="minorEastAsia" w:eastAsiaTheme="minorEastAsia" w:hAnsiTheme="minorEastAsia" w:cs="Arial" w:hint="eastAsia"/>
          <w:sz w:val="16"/>
          <w:szCs w:val="18"/>
        </w:rPr>
        <w:t>上传至</w:t>
      </w:r>
      <w:r w:rsidR="008B1081">
        <w:rPr>
          <w:rFonts w:asciiTheme="minorEastAsia" w:eastAsiaTheme="minorEastAsia" w:hAnsiTheme="minorEastAsia" w:cs="Arial" w:hint="eastAsia"/>
          <w:sz w:val="16"/>
          <w:szCs w:val="18"/>
        </w:rPr>
        <w:t>线上招标系统</w:t>
      </w:r>
      <w:r w:rsidR="00D04F58" w:rsidRPr="00D04F58">
        <w:rPr>
          <w:rFonts w:asciiTheme="minorEastAsia" w:eastAsiaTheme="minorEastAsia" w:hAnsiTheme="minorEastAsia" w:cs="Arial" w:hint="eastAsia"/>
          <w:sz w:val="16"/>
          <w:szCs w:val="18"/>
        </w:rPr>
        <w:t>，报名截止日期</w:t>
      </w:r>
      <w:r w:rsidR="003C65A0" w:rsidRPr="003C65A0">
        <w:rPr>
          <w:rFonts w:asciiTheme="minorEastAsia" w:eastAsiaTheme="minorEastAsia" w:hAnsiTheme="minorEastAsia" w:cs="Arial" w:hint="eastAsia"/>
          <w:sz w:val="16"/>
          <w:szCs w:val="18"/>
        </w:rPr>
        <w:t>：</w:t>
      </w:r>
      <w:r w:rsidR="00C66A12">
        <w:rPr>
          <w:rFonts w:asciiTheme="minorEastAsia" w:eastAsiaTheme="minorEastAsia" w:hAnsiTheme="minorEastAsia" w:cs="Arial" w:hint="eastAsia"/>
          <w:sz w:val="16"/>
          <w:szCs w:val="18"/>
          <w:highlight w:val="yellow"/>
          <w:u w:val="single"/>
        </w:rPr>
        <w:t>2025</w:t>
      </w:r>
      <w:r w:rsidR="003C65A0" w:rsidRPr="00A51B45">
        <w:rPr>
          <w:rFonts w:asciiTheme="minorEastAsia" w:eastAsiaTheme="minorEastAsia" w:hAnsiTheme="minorEastAsia" w:cs="Arial" w:hint="eastAsia"/>
          <w:sz w:val="16"/>
          <w:szCs w:val="18"/>
          <w:highlight w:val="yellow"/>
        </w:rPr>
        <w:t>年</w:t>
      </w:r>
      <w:r w:rsidR="00B42F47">
        <w:rPr>
          <w:rFonts w:asciiTheme="minorEastAsia" w:eastAsiaTheme="minorEastAsia" w:hAnsiTheme="minorEastAsia" w:cs="Arial" w:hint="eastAsia"/>
          <w:sz w:val="16"/>
          <w:szCs w:val="18"/>
          <w:highlight w:val="yellow"/>
          <w:u w:val="single"/>
        </w:rPr>
        <w:t>7</w:t>
      </w:r>
      <w:r w:rsidR="003C65A0" w:rsidRPr="00A51B45">
        <w:rPr>
          <w:rFonts w:asciiTheme="minorEastAsia" w:eastAsiaTheme="minorEastAsia" w:hAnsiTheme="minorEastAsia" w:cs="Arial" w:hint="eastAsia"/>
          <w:sz w:val="16"/>
          <w:szCs w:val="18"/>
          <w:highlight w:val="yellow"/>
        </w:rPr>
        <w:t>月</w:t>
      </w:r>
      <w:r w:rsidR="00640881">
        <w:rPr>
          <w:rFonts w:asciiTheme="minorEastAsia" w:eastAsiaTheme="minorEastAsia" w:hAnsiTheme="minorEastAsia" w:cs="Arial" w:hint="eastAsia"/>
          <w:sz w:val="16"/>
          <w:szCs w:val="18"/>
          <w:highlight w:val="yellow"/>
          <w:u w:val="single"/>
        </w:rPr>
        <w:t>3</w:t>
      </w:r>
      <w:r w:rsidR="00B42F47">
        <w:rPr>
          <w:rFonts w:asciiTheme="minorEastAsia" w:eastAsiaTheme="minorEastAsia" w:hAnsiTheme="minorEastAsia" w:cs="Arial" w:hint="eastAsia"/>
          <w:sz w:val="16"/>
          <w:szCs w:val="18"/>
          <w:highlight w:val="yellow"/>
          <w:u w:val="single"/>
        </w:rPr>
        <w:t>1</w:t>
      </w:r>
      <w:bookmarkStart w:id="0" w:name="_GoBack"/>
      <w:bookmarkEnd w:id="0"/>
      <w:r w:rsidR="003C65A0" w:rsidRPr="00A51B45">
        <w:rPr>
          <w:rFonts w:asciiTheme="minorEastAsia" w:eastAsiaTheme="minorEastAsia" w:hAnsiTheme="minorEastAsia" w:cs="Arial" w:hint="eastAsia"/>
          <w:sz w:val="16"/>
          <w:szCs w:val="18"/>
          <w:highlight w:val="yellow"/>
        </w:rPr>
        <w:t>日</w:t>
      </w:r>
      <w:r w:rsidR="003C65A0" w:rsidRPr="003C65A0">
        <w:rPr>
          <w:rFonts w:asciiTheme="minorEastAsia" w:eastAsiaTheme="minorEastAsia" w:hAnsiTheme="minorEastAsia" w:cs="Arial" w:hint="eastAsia"/>
          <w:sz w:val="16"/>
          <w:szCs w:val="18"/>
        </w:rPr>
        <w:t>（以</w:t>
      </w:r>
      <w:r w:rsidR="00D04F58">
        <w:rPr>
          <w:rFonts w:asciiTheme="minorEastAsia" w:eastAsiaTheme="minorEastAsia" w:hAnsiTheme="minorEastAsia" w:cs="Arial" w:hint="eastAsia"/>
          <w:sz w:val="16"/>
          <w:szCs w:val="18"/>
        </w:rPr>
        <w:t>系统公告</w:t>
      </w:r>
      <w:r w:rsidR="003C65A0" w:rsidRPr="003C65A0">
        <w:rPr>
          <w:rFonts w:asciiTheme="minorEastAsia" w:eastAsiaTheme="minorEastAsia" w:hAnsiTheme="minorEastAsia" w:cs="Arial" w:hint="eastAsia"/>
          <w:sz w:val="16"/>
          <w:szCs w:val="18"/>
        </w:rPr>
        <w:t>日期为准）；</w:t>
      </w:r>
    </w:p>
    <w:p w:rsidR="00B63D15" w:rsidRPr="003C65A0" w:rsidRDefault="002D182A" w:rsidP="002D182A">
      <w:pPr>
        <w:pStyle w:val="a5"/>
        <w:spacing w:line="200" w:lineRule="atLeast"/>
        <w:ind w:firstLineChars="200" w:firstLine="320"/>
        <w:contextualSpacing/>
        <w:rPr>
          <w:rFonts w:asciiTheme="minorEastAsia" w:eastAsiaTheme="minorEastAsia" w:hAnsiTheme="minorEastAsia" w:cs="Arial"/>
          <w:sz w:val="16"/>
          <w:szCs w:val="18"/>
        </w:rPr>
      </w:pPr>
      <w:r>
        <w:rPr>
          <w:rFonts w:asciiTheme="minorEastAsia" w:eastAsiaTheme="minorEastAsia" w:hAnsiTheme="minorEastAsia" w:cs="Arial" w:hint="eastAsia"/>
          <w:sz w:val="16"/>
          <w:szCs w:val="18"/>
        </w:rPr>
        <w:t>2.</w:t>
      </w:r>
      <w:r w:rsidR="003C65A0" w:rsidRPr="003C65A0">
        <w:rPr>
          <w:rFonts w:asciiTheme="minorEastAsia" w:eastAsiaTheme="minorEastAsia" w:hAnsiTheme="minorEastAsia" w:cs="Arial" w:hint="eastAsia"/>
          <w:sz w:val="16"/>
          <w:szCs w:val="18"/>
        </w:rPr>
        <w:t>竞标单位</w:t>
      </w:r>
      <w:r w:rsidR="00D04F58">
        <w:rPr>
          <w:rFonts w:asciiTheme="minorEastAsia" w:eastAsiaTheme="minorEastAsia" w:hAnsiTheme="minorEastAsia" w:cs="Arial" w:hint="eastAsia"/>
          <w:sz w:val="16"/>
          <w:szCs w:val="18"/>
        </w:rPr>
        <w:t>资质认证通过</w:t>
      </w:r>
      <w:r w:rsidR="003C65A0" w:rsidRPr="003C65A0">
        <w:rPr>
          <w:rFonts w:asciiTheme="minorEastAsia" w:eastAsiaTheme="minorEastAsia" w:hAnsiTheme="minorEastAsia" w:cs="Arial" w:hint="eastAsia"/>
          <w:sz w:val="16"/>
          <w:szCs w:val="18"/>
        </w:rPr>
        <w:t>后，招标方将以</w:t>
      </w:r>
      <w:r w:rsidR="00D04F58">
        <w:rPr>
          <w:rFonts w:asciiTheme="minorEastAsia" w:eastAsiaTheme="minorEastAsia" w:hAnsiTheme="minorEastAsia" w:cs="Arial" w:hint="eastAsia"/>
          <w:sz w:val="16"/>
          <w:szCs w:val="18"/>
        </w:rPr>
        <w:t>网络</w:t>
      </w:r>
      <w:r w:rsidR="003C65A0" w:rsidRPr="003C65A0">
        <w:rPr>
          <w:rFonts w:asciiTheme="minorEastAsia" w:eastAsiaTheme="minorEastAsia" w:hAnsiTheme="minorEastAsia" w:cs="Arial" w:hint="eastAsia"/>
          <w:sz w:val="16"/>
          <w:szCs w:val="18"/>
        </w:rPr>
        <w:t>方式向竞标单位发送招标通知，逾期未能通过</w:t>
      </w:r>
      <w:r w:rsidR="00D04F58">
        <w:rPr>
          <w:rFonts w:asciiTheme="minorEastAsia" w:eastAsiaTheme="minorEastAsia" w:hAnsiTheme="minorEastAsia" w:cs="Arial" w:hint="eastAsia"/>
          <w:sz w:val="16"/>
          <w:szCs w:val="18"/>
        </w:rPr>
        <w:t>认证</w:t>
      </w:r>
      <w:r w:rsidR="003C65A0" w:rsidRPr="003C65A0">
        <w:rPr>
          <w:rFonts w:asciiTheme="minorEastAsia" w:eastAsiaTheme="minorEastAsia" w:hAnsiTheme="minorEastAsia" w:cs="Arial" w:hint="eastAsia"/>
          <w:sz w:val="16"/>
          <w:szCs w:val="18"/>
        </w:rPr>
        <w:t>的取消竞标资格；竞标单位在资质</w:t>
      </w:r>
      <w:r w:rsidR="00D04F58">
        <w:rPr>
          <w:rFonts w:asciiTheme="minorEastAsia" w:eastAsiaTheme="minorEastAsia" w:hAnsiTheme="minorEastAsia" w:cs="Arial" w:hint="eastAsia"/>
          <w:sz w:val="16"/>
          <w:szCs w:val="18"/>
        </w:rPr>
        <w:t>认证</w:t>
      </w:r>
      <w:r w:rsidR="003C65A0" w:rsidRPr="003C65A0">
        <w:rPr>
          <w:rFonts w:asciiTheme="minorEastAsia" w:eastAsiaTheme="minorEastAsia" w:hAnsiTheme="minorEastAsia" w:cs="Arial" w:hint="eastAsia"/>
          <w:sz w:val="16"/>
          <w:szCs w:val="18"/>
        </w:rPr>
        <w:t>通过后</w:t>
      </w:r>
      <w:r w:rsidR="00D04F58">
        <w:rPr>
          <w:rFonts w:asciiTheme="minorEastAsia" w:eastAsiaTheme="minorEastAsia" w:hAnsiTheme="minorEastAsia" w:cs="Arial" w:hint="eastAsia"/>
          <w:sz w:val="16"/>
          <w:szCs w:val="18"/>
        </w:rPr>
        <w:t>，需及时与业务负责人联系咨询项目相关运作事宜，确保可运作此项目</w:t>
      </w:r>
      <w:r w:rsidR="003C65A0" w:rsidRPr="003C65A0">
        <w:rPr>
          <w:rFonts w:asciiTheme="minorEastAsia" w:eastAsiaTheme="minorEastAsia" w:hAnsiTheme="minorEastAsia" w:cs="Arial" w:hint="eastAsia"/>
          <w:sz w:val="16"/>
          <w:szCs w:val="18"/>
        </w:rPr>
        <w:t>。</w:t>
      </w:r>
    </w:p>
    <w:p w:rsidR="00B63D15" w:rsidRPr="003C65A0" w:rsidRDefault="002D182A" w:rsidP="002D182A">
      <w:pPr>
        <w:pStyle w:val="a5"/>
        <w:spacing w:line="200" w:lineRule="atLeast"/>
        <w:ind w:firstLineChars="200" w:firstLine="320"/>
        <w:contextualSpacing/>
        <w:rPr>
          <w:rFonts w:asciiTheme="minorEastAsia" w:eastAsiaTheme="minorEastAsia" w:hAnsiTheme="minorEastAsia" w:cs="Arial"/>
          <w:sz w:val="18"/>
          <w:szCs w:val="18"/>
        </w:rPr>
      </w:pPr>
      <w:r>
        <w:rPr>
          <w:rFonts w:asciiTheme="minorEastAsia" w:eastAsiaTheme="minorEastAsia" w:hAnsiTheme="minorEastAsia" w:cs="Arial" w:hint="eastAsia"/>
          <w:sz w:val="16"/>
          <w:szCs w:val="18"/>
        </w:rPr>
        <w:t>3.</w:t>
      </w:r>
      <w:r w:rsidR="003C65A0" w:rsidRPr="003C65A0">
        <w:rPr>
          <w:rFonts w:asciiTheme="minorEastAsia" w:eastAsiaTheme="minorEastAsia" w:hAnsiTheme="minorEastAsia" w:cs="Arial" w:hint="eastAsia"/>
          <w:sz w:val="16"/>
          <w:szCs w:val="18"/>
        </w:rPr>
        <w:t>竞标单位在交纳保证金后如果无法参与此次竞标，需在招标开始前一个工作日以书面形式通知招标方，否则招标方有权扣除竞标单位交纳的保证金并限制竞标单位参与以后招标方组织的其他招标活动</w:t>
      </w:r>
      <w:r w:rsidR="003C65A0" w:rsidRPr="003C65A0">
        <w:rPr>
          <w:rFonts w:asciiTheme="minorEastAsia" w:eastAsiaTheme="minorEastAsia" w:hAnsiTheme="minorEastAsia" w:cs="Arial" w:hint="eastAsia"/>
          <w:sz w:val="18"/>
          <w:szCs w:val="18"/>
        </w:rPr>
        <w:t>。</w:t>
      </w:r>
    </w:p>
    <w:p w:rsidR="00B63D15" w:rsidRPr="003C65A0" w:rsidRDefault="002D182A" w:rsidP="002D182A">
      <w:pPr>
        <w:pStyle w:val="a5"/>
        <w:spacing w:line="200" w:lineRule="atLeast"/>
        <w:ind w:left="360"/>
        <w:contextualSpacing/>
        <w:rPr>
          <w:rFonts w:asciiTheme="minorEastAsia" w:eastAsiaTheme="minorEastAsia" w:hAnsiTheme="minorEastAsia" w:cs="Arial"/>
          <w:sz w:val="18"/>
          <w:szCs w:val="18"/>
        </w:rPr>
      </w:pPr>
      <w:r>
        <w:rPr>
          <w:rFonts w:asciiTheme="minorEastAsia" w:eastAsiaTheme="minorEastAsia" w:hAnsiTheme="minorEastAsia" w:cs="Arial" w:hint="eastAsia"/>
          <w:sz w:val="16"/>
          <w:szCs w:val="18"/>
        </w:rPr>
        <w:t>4.</w:t>
      </w:r>
      <w:r w:rsidR="003C65A0" w:rsidRPr="003C65A0">
        <w:rPr>
          <w:rFonts w:asciiTheme="minorEastAsia" w:eastAsiaTheme="minorEastAsia" w:hAnsiTheme="minorEastAsia" w:cs="Arial" w:hint="eastAsia"/>
          <w:sz w:val="16"/>
          <w:szCs w:val="18"/>
        </w:rPr>
        <w:t>招标信息如有更改，以招标方通知为准。</w:t>
      </w:r>
    </w:p>
    <w:p w:rsidR="00B63D15" w:rsidRPr="003C65A0" w:rsidRDefault="000073A2">
      <w:pPr>
        <w:pStyle w:val="a5"/>
        <w:spacing w:line="200" w:lineRule="atLeast"/>
        <w:contextualSpacing/>
        <w:rPr>
          <w:rFonts w:asciiTheme="minorEastAsia" w:eastAsiaTheme="minorEastAsia" w:hAnsiTheme="minorEastAsia" w:cs="Arial"/>
          <w:b/>
          <w:sz w:val="20"/>
          <w:szCs w:val="18"/>
        </w:rPr>
      </w:pPr>
      <w:r w:rsidRPr="003C65A0">
        <w:rPr>
          <w:rFonts w:asciiTheme="minorEastAsia" w:eastAsiaTheme="minorEastAsia" w:hAnsiTheme="minorEastAsia" w:cs="Arial" w:hint="eastAsia"/>
          <w:b/>
          <w:sz w:val="20"/>
          <w:szCs w:val="18"/>
        </w:rPr>
        <w:t>五</w:t>
      </w:r>
      <w:r w:rsidR="003C65A0" w:rsidRPr="003C65A0">
        <w:rPr>
          <w:rFonts w:asciiTheme="minorEastAsia" w:eastAsiaTheme="minorEastAsia" w:hAnsiTheme="minorEastAsia" w:cs="Arial" w:hint="eastAsia"/>
          <w:b/>
          <w:sz w:val="20"/>
          <w:szCs w:val="18"/>
        </w:rPr>
        <w:t>、联系方式</w:t>
      </w:r>
    </w:p>
    <w:p w:rsidR="005A25E6" w:rsidRDefault="00D7714F">
      <w:pPr>
        <w:pStyle w:val="a5"/>
        <w:spacing w:line="200" w:lineRule="atLeast"/>
        <w:contextualSpacing/>
        <w:rPr>
          <w:rFonts w:asciiTheme="minorEastAsia" w:eastAsiaTheme="minorEastAsia" w:hAnsiTheme="minorEastAsia" w:cs="Arial"/>
          <w:sz w:val="16"/>
          <w:szCs w:val="18"/>
          <w:highlight w:val="yellow"/>
        </w:rPr>
      </w:pPr>
      <w:r w:rsidRPr="001B5018">
        <w:rPr>
          <w:rFonts w:asciiTheme="minorEastAsia" w:eastAsiaTheme="minorEastAsia" w:hAnsiTheme="minorEastAsia" w:cs="Arial" w:hint="eastAsia"/>
          <w:sz w:val="16"/>
          <w:szCs w:val="18"/>
          <w:highlight w:val="yellow"/>
        </w:rPr>
        <w:t>总部联系人：</w:t>
      </w:r>
      <w:r w:rsidR="00B91CDB">
        <w:rPr>
          <w:rFonts w:asciiTheme="minorEastAsia" w:eastAsiaTheme="minorEastAsia" w:hAnsiTheme="minorEastAsia" w:cs="Arial" w:hint="eastAsia"/>
          <w:sz w:val="16"/>
          <w:szCs w:val="18"/>
          <w:highlight w:val="yellow"/>
        </w:rPr>
        <w:t>张道北</w:t>
      </w:r>
      <w:r w:rsidR="004745F9">
        <w:rPr>
          <w:rFonts w:asciiTheme="minorEastAsia" w:eastAsiaTheme="minorEastAsia" w:hAnsiTheme="minorEastAsia" w:cs="Arial"/>
          <w:sz w:val="16"/>
          <w:szCs w:val="18"/>
          <w:highlight w:val="yellow"/>
        </w:rPr>
        <w:t>，</w:t>
      </w:r>
      <w:r w:rsidRPr="00CB3C27">
        <w:rPr>
          <w:rFonts w:asciiTheme="minorEastAsia" w:eastAsiaTheme="minorEastAsia" w:hAnsiTheme="minorEastAsia" w:cs="Arial" w:hint="eastAsia"/>
          <w:sz w:val="16"/>
          <w:szCs w:val="18"/>
          <w:highlight w:val="yellow"/>
        </w:rPr>
        <w:t>电话：</w:t>
      </w:r>
      <w:r w:rsidR="00B91CDB">
        <w:rPr>
          <w:rFonts w:asciiTheme="minorEastAsia" w:eastAsiaTheme="minorEastAsia" w:hAnsiTheme="minorEastAsia" w:cs="Arial"/>
          <w:sz w:val="16"/>
          <w:szCs w:val="18"/>
          <w:highlight w:val="yellow"/>
        </w:rPr>
        <w:t>1</w:t>
      </w:r>
      <w:r w:rsidR="00B91CDB">
        <w:rPr>
          <w:rFonts w:asciiTheme="minorEastAsia" w:eastAsiaTheme="minorEastAsia" w:hAnsiTheme="minorEastAsia" w:cs="Arial" w:hint="eastAsia"/>
          <w:sz w:val="16"/>
          <w:szCs w:val="18"/>
          <w:highlight w:val="yellow"/>
        </w:rPr>
        <w:t>3006527317</w:t>
      </w:r>
      <w:r w:rsidR="005A25E6" w:rsidRPr="00CB3C27">
        <w:rPr>
          <w:rFonts w:asciiTheme="minorEastAsia" w:eastAsiaTheme="minorEastAsia" w:hAnsiTheme="minorEastAsia" w:cs="Arial"/>
          <w:sz w:val="16"/>
          <w:szCs w:val="18"/>
          <w:highlight w:val="yellow"/>
        </w:rPr>
        <w:t>；</w:t>
      </w:r>
      <w:proofErr w:type="gramStart"/>
      <w:r w:rsidR="00C66A12">
        <w:rPr>
          <w:rFonts w:asciiTheme="minorEastAsia" w:eastAsiaTheme="minorEastAsia" w:hAnsiTheme="minorEastAsia" w:cs="Arial" w:hint="eastAsia"/>
          <w:sz w:val="16"/>
          <w:szCs w:val="18"/>
          <w:highlight w:val="yellow"/>
        </w:rPr>
        <w:t>钱召伟</w:t>
      </w:r>
      <w:proofErr w:type="gramEnd"/>
      <w:r w:rsidR="004745F9">
        <w:rPr>
          <w:rFonts w:asciiTheme="minorEastAsia" w:eastAsiaTheme="minorEastAsia" w:hAnsiTheme="minorEastAsia" w:cs="Arial"/>
          <w:sz w:val="16"/>
          <w:szCs w:val="18"/>
          <w:highlight w:val="yellow"/>
        </w:rPr>
        <w:t>，电话：</w:t>
      </w:r>
      <w:r w:rsidR="00C66A12">
        <w:rPr>
          <w:rFonts w:asciiTheme="minorEastAsia" w:eastAsiaTheme="minorEastAsia" w:hAnsiTheme="minorEastAsia" w:cs="Arial" w:hint="eastAsia"/>
          <w:sz w:val="16"/>
          <w:szCs w:val="18"/>
          <w:highlight w:val="yellow"/>
        </w:rPr>
        <w:t>15898879532</w:t>
      </w:r>
      <w:r w:rsidR="004745F9">
        <w:rPr>
          <w:rFonts w:asciiTheme="minorEastAsia" w:eastAsiaTheme="minorEastAsia" w:hAnsiTheme="minorEastAsia" w:cs="Arial" w:hint="eastAsia"/>
          <w:sz w:val="16"/>
          <w:szCs w:val="18"/>
          <w:highlight w:val="yellow"/>
        </w:rPr>
        <w:t>；</w:t>
      </w:r>
    </w:p>
    <w:p w:rsidR="004745F9" w:rsidRPr="00CB3C27" w:rsidRDefault="00AF4758">
      <w:pPr>
        <w:pStyle w:val="a5"/>
        <w:spacing w:line="200" w:lineRule="atLeast"/>
        <w:contextualSpacing/>
        <w:rPr>
          <w:rFonts w:asciiTheme="minorEastAsia" w:eastAsiaTheme="minorEastAsia" w:hAnsiTheme="minorEastAsia" w:cs="Arial"/>
          <w:sz w:val="16"/>
          <w:szCs w:val="18"/>
          <w:highlight w:val="yellow"/>
        </w:rPr>
      </w:pPr>
      <w:r w:rsidRPr="00A51B45">
        <w:rPr>
          <w:rFonts w:asciiTheme="minorEastAsia" w:eastAsiaTheme="minorEastAsia" w:hAnsiTheme="minorEastAsia" w:cs="Arial" w:hint="eastAsia"/>
          <w:sz w:val="16"/>
          <w:szCs w:val="18"/>
          <w:highlight w:val="yellow"/>
        </w:rPr>
        <w:t>地址：</w:t>
      </w:r>
      <w:r w:rsidR="00BD12F1" w:rsidRPr="00A51B45">
        <w:rPr>
          <w:rFonts w:asciiTheme="minorEastAsia" w:eastAsiaTheme="minorEastAsia" w:hAnsiTheme="minorEastAsia" w:cs="Arial" w:hint="eastAsia"/>
          <w:sz w:val="16"/>
          <w:szCs w:val="18"/>
          <w:highlight w:val="yellow"/>
        </w:rPr>
        <w:t>山东省青岛市崂山区海尔云谷日日顺大厦（总部）</w:t>
      </w:r>
    </w:p>
    <w:sectPr w:rsidR="004745F9" w:rsidRPr="00CB3C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001" w:rsidRDefault="00B14001" w:rsidP="00486E73">
      <w:r>
        <w:separator/>
      </w:r>
    </w:p>
  </w:endnote>
  <w:endnote w:type="continuationSeparator" w:id="0">
    <w:p w:rsidR="00B14001" w:rsidRDefault="00B14001" w:rsidP="0048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001" w:rsidRDefault="00B14001" w:rsidP="00486E73">
      <w:r>
        <w:separator/>
      </w:r>
    </w:p>
  </w:footnote>
  <w:footnote w:type="continuationSeparator" w:id="0">
    <w:p w:rsidR="00B14001" w:rsidRDefault="00B14001" w:rsidP="00486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D29D2"/>
    <w:multiLevelType w:val="multilevel"/>
    <w:tmpl w:val="112D29D2"/>
    <w:lvl w:ilvl="0">
      <w:start w:val="2"/>
      <w:numFmt w:val="chineseCountingThousand"/>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32F21DBA"/>
    <w:multiLevelType w:val="multilevel"/>
    <w:tmpl w:val="32F21DBA"/>
    <w:lvl w:ilvl="0">
      <w:start w:val="1"/>
      <w:numFmt w:val="japaneseCounting"/>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378C45C9"/>
    <w:multiLevelType w:val="multilevel"/>
    <w:tmpl w:val="378C45C9"/>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4D435742"/>
    <w:multiLevelType w:val="multilevel"/>
    <w:tmpl w:val="4D435742"/>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53175086"/>
    <w:multiLevelType w:val="multilevel"/>
    <w:tmpl w:val="53175086"/>
    <w:lvl w:ilvl="0">
      <w:start w:val="3"/>
      <w:numFmt w:val="chineseCountingThousand"/>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729B6A03"/>
    <w:multiLevelType w:val="multilevel"/>
    <w:tmpl w:val="729B6A0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C9"/>
    <w:rsid w:val="000073A2"/>
    <w:rsid w:val="00011491"/>
    <w:rsid w:val="00023B1B"/>
    <w:rsid w:val="0004412F"/>
    <w:rsid w:val="000637AC"/>
    <w:rsid w:val="00064942"/>
    <w:rsid w:val="00085192"/>
    <w:rsid w:val="00091C18"/>
    <w:rsid w:val="00093080"/>
    <w:rsid w:val="000A6305"/>
    <w:rsid w:val="000E0EED"/>
    <w:rsid w:val="000E175A"/>
    <w:rsid w:val="000F3F89"/>
    <w:rsid w:val="001278D4"/>
    <w:rsid w:val="00144F8F"/>
    <w:rsid w:val="001814B7"/>
    <w:rsid w:val="00183AFA"/>
    <w:rsid w:val="00186781"/>
    <w:rsid w:val="00193082"/>
    <w:rsid w:val="00194915"/>
    <w:rsid w:val="00197C08"/>
    <w:rsid w:val="001B5018"/>
    <w:rsid w:val="001E4FAC"/>
    <w:rsid w:val="001E4FF6"/>
    <w:rsid w:val="001F3AFF"/>
    <w:rsid w:val="001F6645"/>
    <w:rsid w:val="002149A8"/>
    <w:rsid w:val="002176C4"/>
    <w:rsid w:val="00226202"/>
    <w:rsid w:val="00243273"/>
    <w:rsid w:val="00254264"/>
    <w:rsid w:val="002565E3"/>
    <w:rsid w:val="002567DA"/>
    <w:rsid w:val="0026730B"/>
    <w:rsid w:val="0027565D"/>
    <w:rsid w:val="00277922"/>
    <w:rsid w:val="00283225"/>
    <w:rsid w:val="00283EF8"/>
    <w:rsid w:val="002A06DF"/>
    <w:rsid w:val="002A568D"/>
    <w:rsid w:val="002D182A"/>
    <w:rsid w:val="002D33CF"/>
    <w:rsid w:val="00320341"/>
    <w:rsid w:val="00322A02"/>
    <w:rsid w:val="00327C1D"/>
    <w:rsid w:val="003325A9"/>
    <w:rsid w:val="00333EF8"/>
    <w:rsid w:val="00340C5E"/>
    <w:rsid w:val="00351C07"/>
    <w:rsid w:val="00360FF9"/>
    <w:rsid w:val="003614E2"/>
    <w:rsid w:val="00370ADE"/>
    <w:rsid w:val="00372B3E"/>
    <w:rsid w:val="003734F5"/>
    <w:rsid w:val="003770B6"/>
    <w:rsid w:val="00394998"/>
    <w:rsid w:val="00394DF7"/>
    <w:rsid w:val="00396453"/>
    <w:rsid w:val="003C395C"/>
    <w:rsid w:val="003C65A0"/>
    <w:rsid w:val="003D5F71"/>
    <w:rsid w:val="003E6289"/>
    <w:rsid w:val="003F329A"/>
    <w:rsid w:val="00400179"/>
    <w:rsid w:val="0040126E"/>
    <w:rsid w:val="004076CE"/>
    <w:rsid w:val="00425ED1"/>
    <w:rsid w:val="00427178"/>
    <w:rsid w:val="0043299A"/>
    <w:rsid w:val="0045076F"/>
    <w:rsid w:val="00461333"/>
    <w:rsid w:val="004745F9"/>
    <w:rsid w:val="0048381B"/>
    <w:rsid w:val="00486E73"/>
    <w:rsid w:val="00491629"/>
    <w:rsid w:val="004A54AF"/>
    <w:rsid w:val="004A5DC7"/>
    <w:rsid w:val="004A5FC6"/>
    <w:rsid w:val="004A6B88"/>
    <w:rsid w:val="004B4966"/>
    <w:rsid w:val="004F4AB4"/>
    <w:rsid w:val="0050274D"/>
    <w:rsid w:val="00505668"/>
    <w:rsid w:val="00515710"/>
    <w:rsid w:val="00522EEB"/>
    <w:rsid w:val="00531481"/>
    <w:rsid w:val="00541418"/>
    <w:rsid w:val="00543DD8"/>
    <w:rsid w:val="00547131"/>
    <w:rsid w:val="00565201"/>
    <w:rsid w:val="00577A3F"/>
    <w:rsid w:val="00592D31"/>
    <w:rsid w:val="00593844"/>
    <w:rsid w:val="005A0D07"/>
    <w:rsid w:val="005A25E6"/>
    <w:rsid w:val="005A5E69"/>
    <w:rsid w:val="005A7A13"/>
    <w:rsid w:val="005C6E8A"/>
    <w:rsid w:val="005D16C3"/>
    <w:rsid w:val="005E02CA"/>
    <w:rsid w:val="005F50CA"/>
    <w:rsid w:val="006002F2"/>
    <w:rsid w:val="00616B6A"/>
    <w:rsid w:val="00634229"/>
    <w:rsid w:val="00636E59"/>
    <w:rsid w:val="00640881"/>
    <w:rsid w:val="006767E0"/>
    <w:rsid w:val="006A477A"/>
    <w:rsid w:val="006B1A87"/>
    <w:rsid w:val="006D043A"/>
    <w:rsid w:val="006D2CD3"/>
    <w:rsid w:val="006D755A"/>
    <w:rsid w:val="006E71B9"/>
    <w:rsid w:val="006E75C9"/>
    <w:rsid w:val="006F22B3"/>
    <w:rsid w:val="0070778D"/>
    <w:rsid w:val="007218D5"/>
    <w:rsid w:val="00723773"/>
    <w:rsid w:val="00736A33"/>
    <w:rsid w:val="00745FAF"/>
    <w:rsid w:val="00746D67"/>
    <w:rsid w:val="00757F4E"/>
    <w:rsid w:val="0076263C"/>
    <w:rsid w:val="007C0E34"/>
    <w:rsid w:val="007D0777"/>
    <w:rsid w:val="007E2F1B"/>
    <w:rsid w:val="007E5CEF"/>
    <w:rsid w:val="00813F57"/>
    <w:rsid w:val="00815F4E"/>
    <w:rsid w:val="00816707"/>
    <w:rsid w:val="00823B34"/>
    <w:rsid w:val="00824C2E"/>
    <w:rsid w:val="008313C6"/>
    <w:rsid w:val="00840F0A"/>
    <w:rsid w:val="0085714F"/>
    <w:rsid w:val="0086448E"/>
    <w:rsid w:val="0086464E"/>
    <w:rsid w:val="00872AE9"/>
    <w:rsid w:val="00876B3A"/>
    <w:rsid w:val="008A04FB"/>
    <w:rsid w:val="008B1081"/>
    <w:rsid w:val="008C35A9"/>
    <w:rsid w:val="008D0619"/>
    <w:rsid w:val="008E488D"/>
    <w:rsid w:val="008F022B"/>
    <w:rsid w:val="00906189"/>
    <w:rsid w:val="009110B3"/>
    <w:rsid w:val="0095595A"/>
    <w:rsid w:val="00963C69"/>
    <w:rsid w:val="009763E3"/>
    <w:rsid w:val="009875C9"/>
    <w:rsid w:val="009877CC"/>
    <w:rsid w:val="00990553"/>
    <w:rsid w:val="00994BD6"/>
    <w:rsid w:val="009C3F40"/>
    <w:rsid w:val="009C5EF1"/>
    <w:rsid w:val="009C68FF"/>
    <w:rsid w:val="009E3EFD"/>
    <w:rsid w:val="009F492F"/>
    <w:rsid w:val="00A465F8"/>
    <w:rsid w:val="00A50801"/>
    <w:rsid w:val="00A51B45"/>
    <w:rsid w:val="00A5393C"/>
    <w:rsid w:val="00A70E19"/>
    <w:rsid w:val="00A82E60"/>
    <w:rsid w:val="00A91D41"/>
    <w:rsid w:val="00AA1E39"/>
    <w:rsid w:val="00AC5526"/>
    <w:rsid w:val="00AD0192"/>
    <w:rsid w:val="00AF4758"/>
    <w:rsid w:val="00B04983"/>
    <w:rsid w:val="00B14001"/>
    <w:rsid w:val="00B20FE6"/>
    <w:rsid w:val="00B2452C"/>
    <w:rsid w:val="00B252AE"/>
    <w:rsid w:val="00B42F47"/>
    <w:rsid w:val="00B46F2E"/>
    <w:rsid w:val="00B63D15"/>
    <w:rsid w:val="00B73AA6"/>
    <w:rsid w:val="00B770AA"/>
    <w:rsid w:val="00B84447"/>
    <w:rsid w:val="00B85075"/>
    <w:rsid w:val="00B91CDB"/>
    <w:rsid w:val="00B941B0"/>
    <w:rsid w:val="00B94487"/>
    <w:rsid w:val="00B97C91"/>
    <w:rsid w:val="00BA5709"/>
    <w:rsid w:val="00BA5B2D"/>
    <w:rsid w:val="00BA6746"/>
    <w:rsid w:val="00BC6E04"/>
    <w:rsid w:val="00BD12F1"/>
    <w:rsid w:val="00BE5962"/>
    <w:rsid w:val="00BE70AE"/>
    <w:rsid w:val="00BF1D03"/>
    <w:rsid w:val="00C059DB"/>
    <w:rsid w:val="00C14E1F"/>
    <w:rsid w:val="00C21777"/>
    <w:rsid w:val="00C2447A"/>
    <w:rsid w:val="00C43EC8"/>
    <w:rsid w:val="00C66A12"/>
    <w:rsid w:val="00C74EC5"/>
    <w:rsid w:val="00C96296"/>
    <w:rsid w:val="00CB3C27"/>
    <w:rsid w:val="00CC3714"/>
    <w:rsid w:val="00CE162F"/>
    <w:rsid w:val="00CF12DE"/>
    <w:rsid w:val="00CF6B56"/>
    <w:rsid w:val="00D04F58"/>
    <w:rsid w:val="00D104FE"/>
    <w:rsid w:val="00D16675"/>
    <w:rsid w:val="00D236ED"/>
    <w:rsid w:val="00D6174C"/>
    <w:rsid w:val="00D6378F"/>
    <w:rsid w:val="00D71265"/>
    <w:rsid w:val="00D7714F"/>
    <w:rsid w:val="00D807B1"/>
    <w:rsid w:val="00D8667A"/>
    <w:rsid w:val="00D911E4"/>
    <w:rsid w:val="00DD111B"/>
    <w:rsid w:val="00DD290C"/>
    <w:rsid w:val="00DE6617"/>
    <w:rsid w:val="00DF11CE"/>
    <w:rsid w:val="00E0264F"/>
    <w:rsid w:val="00E02948"/>
    <w:rsid w:val="00E429A4"/>
    <w:rsid w:val="00E42EF6"/>
    <w:rsid w:val="00E806C0"/>
    <w:rsid w:val="00E82FE2"/>
    <w:rsid w:val="00EA7A8D"/>
    <w:rsid w:val="00EB01A7"/>
    <w:rsid w:val="00EB59D3"/>
    <w:rsid w:val="00EC173F"/>
    <w:rsid w:val="00EC3A1E"/>
    <w:rsid w:val="00EC4E85"/>
    <w:rsid w:val="00F0165A"/>
    <w:rsid w:val="00F045A0"/>
    <w:rsid w:val="00F0667F"/>
    <w:rsid w:val="00F225D0"/>
    <w:rsid w:val="00F30B91"/>
    <w:rsid w:val="00F30EE1"/>
    <w:rsid w:val="00F4160C"/>
    <w:rsid w:val="00F6378D"/>
    <w:rsid w:val="00F83C11"/>
    <w:rsid w:val="00F90646"/>
    <w:rsid w:val="00F96C35"/>
    <w:rsid w:val="00FA47BF"/>
    <w:rsid w:val="00FB2433"/>
    <w:rsid w:val="00FB3687"/>
    <w:rsid w:val="00FB5AFA"/>
    <w:rsid w:val="00FB6E0E"/>
    <w:rsid w:val="00FC3CF3"/>
    <w:rsid w:val="00FD0098"/>
    <w:rsid w:val="0BEA26B7"/>
    <w:rsid w:val="1876054A"/>
    <w:rsid w:val="3A4E0A67"/>
    <w:rsid w:val="49301F23"/>
    <w:rsid w:val="79D96D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semiHidden/>
    <w:qFormat/>
    <w:rPr>
      <w:rFonts w:cs="Times New Roman"/>
      <w:color w:val="0000FF"/>
      <w:u w:val="single"/>
    </w:rPr>
  </w:style>
  <w:style w:type="character" w:customStyle="1" w:styleId="Char0">
    <w:name w:val="页眉 Char"/>
    <w:basedOn w:val="a0"/>
    <w:link w:val="a4"/>
    <w:uiPriority w:val="99"/>
    <w:qFormat/>
    <w:locked/>
    <w:rPr>
      <w:rFonts w:cs="Times New Roman"/>
      <w:sz w:val="18"/>
      <w:szCs w:val="18"/>
    </w:rPr>
  </w:style>
  <w:style w:type="character" w:customStyle="1" w:styleId="Char">
    <w:name w:val="页脚 Char"/>
    <w:basedOn w:val="a0"/>
    <w:link w:val="a3"/>
    <w:uiPriority w:val="99"/>
    <w:qFormat/>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semiHidden/>
    <w:qFormat/>
    <w:rPr>
      <w:rFonts w:cs="Times New Roman"/>
      <w:color w:val="0000FF"/>
      <w:u w:val="single"/>
    </w:rPr>
  </w:style>
  <w:style w:type="character" w:customStyle="1" w:styleId="Char0">
    <w:name w:val="页眉 Char"/>
    <w:basedOn w:val="a0"/>
    <w:link w:val="a4"/>
    <w:uiPriority w:val="99"/>
    <w:qFormat/>
    <w:locked/>
    <w:rPr>
      <w:rFonts w:cs="Times New Roman"/>
      <w:sz w:val="18"/>
      <w:szCs w:val="18"/>
    </w:rPr>
  </w:style>
  <w:style w:type="character" w:customStyle="1" w:styleId="Char">
    <w:name w:val="页脚 Char"/>
    <w:basedOn w:val="a0"/>
    <w:link w:val="a3"/>
    <w:uiPriority w:val="99"/>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840">
      <w:bodyDiv w:val="1"/>
      <w:marLeft w:val="0"/>
      <w:marRight w:val="0"/>
      <w:marTop w:val="0"/>
      <w:marBottom w:val="0"/>
      <w:divBdr>
        <w:top w:val="none" w:sz="0" w:space="0" w:color="auto"/>
        <w:left w:val="none" w:sz="0" w:space="0" w:color="auto"/>
        <w:bottom w:val="none" w:sz="0" w:space="0" w:color="auto"/>
        <w:right w:val="none" w:sz="0" w:space="0" w:color="auto"/>
      </w:divBdr>
    </w:div>
    <w:div w:id="605383766">
      <w:bodyDiv w:val="1"/>
      <w:marLeft w:val="0"/>
      <w:marRight w:val="0"/>
      <w:marTop w:val="0"/>
      <w:marBottom w:val="0"/>
      <w:divBdr>
        <w:top w:val="none" w:sz="0" w:space="0" w:color="auto"/>
        <w:left w:val="none" w:sz="0" w:space="0" w:color="auto"/>
        <w:bottom w:val="none" w:sz="0" w:space="0" w:color="auto"/>
        <w:right w:val="none" w:sz="0" w:space="0" w:color="auto"/>
      </w:divBdr>
      <w:divsChild>
        <w:div w:id="623852632">
          <w:marLeft w:val="0"/>
          <w:marRight w:val="0"/>
          <w:marTop w:val="0"/>
          <w:marBottom w:val="0"/>
          <w:divBdr>
            <w:top w:val="none" w:sz="0" w:space="0" w:color="auto"/>
            <w:left w:val="none" w:sz="0" w:space="0" w:color="auto"/>
            <w:bottom w:val="none" w:sz="0" w:space="0" w:color="auto"/>
            <w:right w:val="none" w:sz="0" w:space="0" w:color="auto"/>
          </w:divBdr>
        </w:div>
      </w:divsChild>
    </w:div>
    <w:div w:id="733308907">
      <w:bodyDiv w:val="1"/>
      <w:marLeft w:val="0"/>
      <w:marRight w:val="0"/>
      <w:marTop w:val="0"/>
      <w:marBottom w:val="0"/>
      <w:divBdr>
        <w:top w:val="none" w:sz="0" w:space="0" w:color="auto"/>
        <w:left w:val="none" w:sz="0" w:space="0" w:color="auto"/>
        <w:bottom w:val="none" w:sz="0" w:space="0" w:color="auto"/>
        <w:right w:val="none" w:sz="0" w:space="0" w:color="auto"/>
      </w:divBdr>
    </w:div>
    <w:div w:id="1825318415">
      <w:bodyDiv w:val="1"/>
      <w:marLeft w:val="0"/>
      <w:marRight w:val="0"/>
      <w:marTop w:val="0"/>
      <w:marBottom w:val="0"/>
      <w:divBdr>
        <w:top w:val="none" w:sz="0" w:space="0" w:color="auto"/>
        <w:left w:val="none" w:sz="0" w:space="0" w:color="auto"/>
        <w:bottom w:val="none" w:sz="0" w:space="0" w:color="auto"/>
        <w:right w:val="none" w:sz="0" w:space="0" w:color="auto"/>
      </w:divBdr>
      <w:divsChild>
        <w:div w:id="7595704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1023</Characters>
  <Application>Microsoft Office Word</Application>
  <DocSecurity>0</DocSecurity>
  <Lines>8</Lines>
  <Paragraphs>2</Paragraphs>
  <ScaleCrop>false</ScaleCrop>
  <Company>iTianKong.com</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青岛日日顺物流有限公司黄岛中心运输业务招标公告</dc:title>
  <dc:creator>SkyUser</dc:creator>
  <cp:lastModifiedBy>qq</cp:lastModifiedBy>
  <cp:revision>2</cp:revision>
  <dcterms:created xsi:type="dcterms:W3CDTF">2025-07-04T11:25:00Z</dcterms:created>
  <dcterms:modified xsi:type="dcterms:W3CDTF">2025-07-04T11:25:00Z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