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5743">
      <w:pPr>
        <w:pStyle w:val="2"/>
        <w:bidi w:val="0"/>
      </w:pPr>
      <w:r>
        <w:rPr>
          <w:rFonts w:hint="eastAsia"/>
        </w:rPr>
        <w:t>公    告</w:t>
      </w:r>
    </w:p>
    <w:p w14:paraId="0990856F">
      <w:pPr>
        <w:pStyle w:val="2"/>
        <w:bidi w:val="0"/>
        <w:rPr>
          <w:rFonts w:hint="eastAsia"/>
        </w:rPr>
      </w:pPr>
      <w:r>
        <w:rPr>
          <w:rFonts w:hint="eastAsia"/>
        </w:rPr>
        <w:t>川航物流第[2025-wl-035]号    发布日期:2025年7月14日</w:t>
      </w:r>
    </w:p>
    <w:p w14:paraId="0A306743">
      <w:pPr>
        <w:pStyle w:val="2"/>
        <w:bidi w:val="0"/>
        <w:rPr>
          <w:rFonts w:hint="eastAsia"/>
        </w:rPr>
      </w:pPr>
      <w:r>
        <w:rPr>
          <w:rFonts w:hint="eastAsia"/>
        </w:rPr>
        <w:t>一、项目名称：</w:t>
      </w:r>
      <w:bookmarkStart w:id="0" w:name="_GoBack"/>
      <w:bookmarkEnd w:id="0"/>
    </w:p>
    <w:p w14:paraId="6EF462CB">
      <w:pPr>
        <w:pStyle w:val="2"/>
        <w:bidi w:val="0"/>
        <w:rPr>
          <w:rFonts w:hint="eastAsia"/>
        </w:rPr>
      </w:pPr>
      <w:r>
        <w:rPr>
          <w:rFonts w:hint="eastAsia"/>
        </w:rPr>
        <w:t>四川川航物流有限公司塑料托盘采购项目</w:t>
      </w:r>
    </w:p>
    <w:p w14:paraId="1FA3FBC7">
      <w:pPr>
        <w:pStyle w:val="2"/>
        <w:bidi w:val="0"/>
        <w:rPr>
          <w:rFonts w:hint="eastAsia"/>
        </w:rPr>
      </w:pPr>
      <w:r>
        <w:rPr>
          <w:rFonts w:hint="eastAsia"/>
        </w:rPr>
        <w:t>二、项目内容及服务要求：</w:t>
      </w:r>
    </w:p>
    <w:p w14:paraId="37B3A99B">
      <w:pPr>
        <w:pStyle w:val="2"/>
        <w:bidi w:val="0"/>
        <w:rPr>
          <w:rFonts w:hint="eastAsia"/>
        </w:rPr>
      </w:pPr>
      <w:r>
        <w:rPr>
          <w:rFonts w:hint="eastAsia"/>
        </w:rPr>
        <w:t>（一）项目概况</w:t>
      </w:r>
    </w:p>
    <w:p w14:paraId="08D1F08D">
      <w:pPr>
        <w:pStyle w:val="2"/>
        <w:bidi w:val="0"/>
        <w:rPr>
          <w:rFonts w:hint="eastAsia"/>
        </w:rPr>
      </w:pPr>
      <w:r>
        <w:rPr>
          <w:rFonts w:hint="eastAsia"/>
        </w:rPr>
        <w:t>四川川航物流有限公司公开采购一批塑料托盘，用于航空整装货物运输。现发布公告，采用竞争性商务谈判的方式选定可提供相关产品的供应商。</w:t>
      </w:r>
    </w:p>
    <w:p w14:paraId="6CFBF4B2">
      <w:pPr>
        <w:pStyle w:val="2"/>
        <w:bidi w:val="0"/>
        <w:rPr>
          <w:rFonts w:hint="eastAsia"/>
        </w:rPr>
      </w:pPr>
      <w:r>
        <w:rPr>
          <w:rFonts w:hint="eastAsia"/>
        </w:rPr>
        <w:t>（二）产品/服务清单</w:t>
      </w:r>
    </w:p>
    <w:p w14:paraId="71CE8E79">
      <w:pPr>
        <w:pStyle w:val="2"/>
        <w:bidi w:val="0"/>
        <w:rPr>
          <w:rFonts w:hint="eastAsia"/>
        </w:rPr>
      </w:pPr>
      <w:r>
        <w:rPr>
          <w:rFonts w:hint="eastAsia"/>
        </w:rPr>
        <w:t>详见附件1：产品/服务清单</w:t>
      </w:r>
    </w:p>
    <w:p w14:paraId="6FD31BD9">
      <w:pPr>
        <w:pStyle w:val="2"/>
        <w:bidi w:val="0"/>
        <w:rPr>
          <w:rFonts w:hint="eastAsia"/>
        </w:rPr>
      </w:pPr>
      <w:r>
        <w:rPr>
          <w:rFonts w:hint="eastAsia"/>
        </w:rPr>
        <w:t>三、资质及业绩要求：</w:t>
      </w:r>
    </w:p>
    <w:p w14:paraId="4A786452">
      <w:pPr>
        <w:pStyle w:val="2"/>
        <w:bidi w:val="0"/>
        <w:rPr>
          <w:rFonts w:hint="eastAsia"/>
        </w:rPr>
      </w:pPr>
      <w:r>
        <w:rPr>
          <w:rFonts w:hint="eastAsia"/>
        </w:rPr>
        <w:t>1、参选人须为中华人民共和国境内注册成立的企业，具有独立法人资格和独立承担民事责任的能力，并在人员、设备、资金等方面具有保障如期完成采购项目的能力。</w:t>
      </w:r>
    </w:p>
    <w:p w14:paraId="36D1FA99">
      <w:pPr>
        <w:pStyle w:val="2"/>
        <w:bidi w:val="0"/>
        <w:rPr>
          <w:rFonts w:hint="eastAsia"/>
        </w:rPr>
      </w:pPr>
      <w:r>
        <w:rPr>
          <w:rFonts w:hint="eastAsia"/>
        </w:rPr>
        <w:t>2.通过“信用中国”网站（www.creditchina.gov.cn）查询并打印相应信用记录，查询结果原始页面的打印件（或截图），查询时间为采购公告发布之日起至谈判开始时间之前为准，须包括（失信被执行人、重大税收违法案件当事人名单、企业异常经营名录）。</w:t>
      </w:r>
    </w:p>
    <w:p w14:paraId="2F77B619">
      <w:pPr>
        <w:pStyle w:val="2"/>
        <w:bidi w:val="0"/>
        <w:rPr>
          <w:rFonts w:hint="eastAsia"/>
        </w:rPr>
      </w:pPr>
      <w:r>
        <w:rPr>
          <w:rFonts w:hint="eastAsia"/>
        </w:rPr>
        <w:t>3.具有一般纳税人资格，企业工商营业执照、组织机构代码证、税务登记证（若三证合一，仅需提供营业执照复印件加盖公章）；银行开户许可证复印件并加盖公章；非法人参与参选需提供授权书原件、被授权人的身份证原件及复印件并加盖公章。</w:t>
      </w:r>
    </w:p>
    <w:p w14:paraId="074F0B74">
      <w:pPr>
        <w:pStyle w:val="2"/>
        <w:bidi w:val="0"/>
        <w:rPr>
          <w:rFonts w:hint="eastAsia"/>
        </w:rPr>
      </w:pPr>
      <w:r>
        <w:rPr>
          <w:rFonts w:hint="eastAsia"/>
        </w:rPr>
        <w:t>4.单位负责人为同一人或者存在控股、管理关系的不同单位，不得参加同一项目参选，法定代表人为同一个人的两个及两个以上的母公司、全资子公司及其控股公司，不得同时参加同一项目参选。</w:t>
      </w:r>
    </w:p>
    <w:p w14:paraId="3F1C38C3">
      <w:pPr>
        <w:pStyle w:val="2"/>
        <w:bidi w:val="0"/>
        <w:rPr>
          <w:rFonts w:hint="eastAsia"/>
        </w:rPr>
      </w:pPr>
      <w:r>
        <w:rPr>
          <w:rFonts w:hint="eastAsia"/>
        </w:rPr>
        <w:t>5.本次竞争性谈判接受生产商、制造商和具有本项目供货及售后服务能力的供应商参选。</w:t>
      </w:r>
    </w:p>
    <w:p w14:paraId="44B7DB9B">
      <w:pPr>
        <w:pStyle w:val="2"/>
        <w:bidi w:val="0"/>
        <w:rPr>
          <w:rFonts w:hint="eastAsia"/>
        </w:rPr>
      </w:pPr>
      <w:r>
        <w:rPr>
          <w:rFonts w:hint="eastAsia"/>
        </w:rPr>
        <w:t>6.提供2022年以来同类产品项目业绩。（合同附复印件，包含：数量，单价，物资名称、型号参数等关键信息）；</w:t>
      </w:r>
    </w:p>
    <w:p w14:paraId="532E40DC">
      <w:pPr>
        <w:pStyle w:val="2"/>
        <w:bidi w:val="0"/>
        <w:rPr>
          <w:rFonts w:hint="eastAsia"/>
        </w:rPr>
      </w:pPr>
      <w:r>
        <w:rPr>
          <w:rFonts w:hint="eastAsia"/>
        </w:rPr>
        <w:t>7.提供CMA、CNAS检验检测报告。</w:t>
      </w:r>
    </w:p>
    <w:p w14:paraId="7294FF78">
      <w:pPr>
        <w:pStyle w:val="2"/>
        <w:bidi w:val="0"/>
        <w:rPr>
          <w:rFonts w:hint="eastAsia"/>
        </w:rPr>
      </w:pPr>
      <w:r>
        <w:rPr>
          <w:rFonts w:hint="eastAsia"/>
        </w:rPr>
        <w:t>四、注意事项：</w:t>
      </w:r>
    </w:p>
    <w:p w14:paraId="069865B4">
      <w:pPr>
        <w:pStyle w:val="2"/>
        <w:bidi w:val="0"/>
        <w:rPr>
          <w:rFonts w:hint="eastAsia"/>
        </w:rPr>
      </w:pPr>
      <w:r>
        <w:rPr>
          <w:rFonts w:hint="eastAsia"/>
        </w:rPr>
        <w:t>1.有意报名的参选人请前往四川川航物流有限公司官网（https://salg-sichuanair.com），首页右上角进行账户注册，注册完成后请尽快填写企业信息并上传营业执照、税务登记证、组织机构代码证（如三证合一仅需提供营业执照）、和银行开户行账户信息（以上文件均需加盖单位公章）。上传成功后可在个人中心-基本信息栏目查看企业信息审核情况，待川航物流招评标办公室审核通过后即可参与报名。若参选人已在川航物流官网拥有通过审核的企业账号，则可直接参与报名。</w:t>
      </w:r>
    </w:p>
    <w:p w14:paraId="7C1FB77C">
      <w:pPr>
        <w:pStyle w:val="2"/>
        <w:bidi w:val="0"/>
        <w:rPr>
          <w:rFonts w:hint="eastAsia"/>
        </w:rPr>
      </w:pPr>
      <w:r>
        <w:rPr>
          <w:rFonts w:hint="eastAsia"/>
        </w:rPr>
        <w:t>2.报名请于四川川航物流有限公司官网项目公告栏目进入对应项目公告界面点击右上角“报名”，报名时请填写并上传参选商报名登记表（需加盖单位公章，详见附件2）。报名完成后，可在个人中心-我的报名栏目查看该项目报名状态。</w:t>
      </w:r>
    </w:p>
    <w:p w14:paraId="182E7789">
      <w:pPr>
        <w:pStyle w:val="2"/>
        <w:bidi w:val="0"/>
        <w:rPr>
          <w:rFonts w:hint="eastAsia"/>
        </w:rPr>
      </w:pPr>
      <w:r>
        <w:rPr>
          <w:rFonts w:hint="eastAsia"/>
        </w:rPr>
        <w:t>3.本公告报名有效期至2025年7月21日14时，逾期不再受理。</w:t>
      </w:r>
    </w:p>
    <w:p w14:paraId="1911E2E1">
      <w:pPr>
        <w:pStyle w:val="2"/>
        <w:bidi w:val="0"/>
        <w:rPr>
          <w:rFonts w:hint="eastAsia"/>
        </w:rPr>
      </w:pPr>
      <w:r>
        <w:rPr>
          <w:rFonts w:hint="eastAsia"/>
        </w:rPr>
        <w:t>4.企业信息审核申请与报名申请提交后请务必电话联系川航物流招评标办公室及时进行审核。</w:t>
      </w:r>
    </w:p>
    <w:p w14:paraId="58DEE9DE">
      <w:pPr>
        <w:pStyle w:val="2"/>
        <w:bidi w:val="0"/>
        <w:rPr>
          <w:rFonts w:hint="eastAsia"/>
        </w:rPr>
      </w:pPr>
      <w:r>
        <w:rPr>
          <w:rFonts w:hint="eastAsia"/>
        </w:rPr>
        <w:t>5.川航物流有权驳回提供资料不全、不清晰、不符合要求或无法提供上述材料的参选人的报名申请；参选人必须保证上报材料的真实性，川航物流将保留核查（包括现场核查）的权利，对于弄虚作假的行为，川航物流有权取消其参选资格，并列入川航物流《供应商黑名单》；川航物流有权拒绝向资质不佳的供应商发送邀请文件。</w:t>
      </w:r>
    </w:p>
    <w:p w14:paraId="3B289746">
      <w:pPr>
        <w:pStyle w:val="2"/>
        <w:bidi w:val="0"/>
        <w:rPr>
          <w:rFonts w:hint="eastAsia"/>
        </w:rPr>
      </w:pPr>
      <w:r>
        <w:rPr>
          <w:rFonts w:hint="eastAsia"/>
        </w:rPr>
        <w:t>6.报名后请在四川川航物流有限公司官网项目公告栏目查询项目进展，并注意查收系统通知邮件，收到邀请文件发布通知后请及时前往我司官网项目公告栏目进入对应项目公告下载邀请文件，并按照邀请文件要求参与商务谈判。</w:t>
      </w:r>
    </w:p>
    <w:p w14:paraId="442E19B9">
      <w:pPr>
        <w:pStyle w:val="2"/>
        <w:bidi w:val="0"/>
        <w:rPr>
          <w:rFonts w:hint="eastAsia"/>
        </w:rPr>
      </w:pPr>
      <w:r>
        <w:rPr>
          <w:rFonts w:hint="eastAsia"/>
        </w:rPr>
        <w:t>五、联系部门：</w:t>
      </w:r>
    </w:p>
    <w:p w14:paraId="45F4458B">
      <w:pPr>
        <w:pStyle w:val="2"/>
        <w:bidi w:val="0"/>
        <w:rPr>
          <w:rFonts w:hint="eastAsia"/>
        </w:rPr>
      </w:pPr>
      <w:r>
        <w:rPr>
          <w:rFonts w:hint="eastAsia"/>
        </w:rPr>
        <w:t>四川川航物流有限公司招评标办公室</w:t>
      </w:r>
    </w:p>
    <w:p w14:paraId="0D9CE6A5">
      <w:pPr>
        <w:pStyle w:val="2"/>
        <w:bidi w:val="0"/>
        <w:rPr>
          <w:rFonts w:hint="eastAsia"/>
        </w:rPr>
      </w:pPr>
      <w:r>
        <w:rPr>
          <w:rFonts w:hint="eastAsia"/>
        </w:rPr>
        <w:t>联系电话:(028)65390922（</w:t>
      </w:r>
    </w:p>
    <w:p w14:paraId="00A4F01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2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2025-07-14T09:15:13Z</dcterms:created>
  <dc:creator>28039</dc:creator>
  <cp:lastModifiedBy>璇儿</cp:lastModifiedBy>
  <dcterms:modified xsi:type="dcterms:W3CDTF">2025-07-14T09:15:49Z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96A0783CE82742489827CAB14075C6B1_12</vt:lpwstr>
  </property>
</Properties>
</file>