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BD1E1">
      <w:pPr>
        <w:pStyle w:val="2"/>
        <w:bidi w:val="0"/>
        <w:rPr>
          <w:rFonts w:hint="eastAsia"/>
        </w:rPr>
      </w:pPr>
      <w:bookmarkStart w:id="0" w:name="_GoBack"/>
      <w:r>
        <w:rPr>
          <w:rFonts w:hint="eastAsia"/>
        </w:rPr>
        <w:t>中铁二十局集团有限公司临夏综合物流园项目EPC总承包项目经理部招标采购文件</w:t>
      </w:r>
    </w:p>
    <w:bookmarkEnd w:id="0"/>
    <w:p w14:paraId="624B9B78">
      <w:pPr>
        <w:pStyle w:val="2"/>
        <w:bidi w:val="0"/>
        <w:rPr>
          <w:rFonts w:hint="eastAsia"/>
        </w:rPr>
      </w:pPr>
      <w:r>
        <w:rPr>
          <w:rFonts w:hint="eastAsia"/>
        </w:rPr>
        <w:t>招标编号：CR2004-LXZHWLY-WC-25-004</w:t>
      </w:r>
    </w:p>
    <w:p w14:paraId="28AFE0CB">
      <w:pPr>
        <w:pStyle w:val="2"/>
        <w:bidi w:val="0"/>
        <w:rPr>
          <w:rFonts w:hint="eastAsia"/>
        </w:rPr>
      </w:pPr>
      <w:r>
        <w:rPr>
          <w:rFonts w:hint="eastAsia"/>
        </w:rPr>
        <w:t>1.招标条件</w:t>
      </w:r>
    </w:p>
    <w:p w14:paraId="67A7E833">
      <w:pPr>
        <w:pStyle w:val="2"/>
        <w:bidi w:val="0"/>
        <w:rPr>
          <w:rFonts w:hint="eastAsia"/>
        </w:rPr>
      </w:pPr>
      <w:r>
        <w:rPr>
          <w:rFonts w:hint="eastAsia"/>
        </w:rPr>
        <w:t>本建设项目中铁二十局集团有限公司临夏综合物流园EPC总承包项目（项目名称），已由临夏州发改能源审[2022]35号批准建设，建设单位为临夏凯和商贸有限责任公司，建设资金来源通过申请中央预算内投资、专项债券、企业自筹等多渠道筹措解决，资金已落实, 项目已具备招标条件，招标人中铁二十局集团有限公司临夏综合物流园EPC总承包项目经理部。现对项目具备招标条件的安全标识牌进行公开招标。</w:t>
      </w:r>
    </w:p>
    <w:p w14:paraId="77ADE87B">
      <w:pPr>
        <w:pStyle w:val="2"/>
        <w:bidi w:val="0"/>
        <w:rPr>
          <w:rFonts w:hint="eastAsia"/>
        </w:rPr>
      </w:pPr>
      <w:r>
        <w:rPr>
          <w:rFonts w:hint="eastAsia"/>
        </w:rPr>
        <w:t>2.项目概况与招标内容</w:t>
      </w:r>
    </w:p>
    <w:p w14:paraId="7D7E610A">
      <w:pPr>
        <w:pStyle w:val="2"/>
        <w:bidi w:val="0"/>
        <w:rPr>
          <w:rFonts w:hint="eastAsia"/>
        </w:rPr>
      </w:pPr>
      <w:r>
        <w:rPr>
          <w:rFonts w:hint="eastAsia"/>
        </w:rPr>
        <w:t>2.1项目概况</w:t>
      </w:r>
    </w:p>
    <w:p w14:paraId="2D8CFE6A">
      <w:pPr>
        <w:pStyle w:val="2"/>
        <w:bidi w:val="0"/>
        <w:rPr>
          <w:rFonts w:hint="eastAsia"/>
        </w:rPr>
      </w:pPr>
      <w:r>
        <w:rPr>
          <w:rFonts w:hint="eastAsia"/>
        </w:rPr>
        <w:t>2.1中铁二十局集团有限公司临夏综合物流园项目EPC总承包项目位于康临高速临夏收费站周边，310国道以东与大夏河支流牛津河之间的规划区域内。 建设规模：该项目主要建设总静态库容为33.2万吨的普通仓库19.4万m2、总静态库容3万吨的恒温仓库2.5万m2、总静态库容24万吨的高标仓库10.5万m2。项目进入运营稳定期后，每年总货运量约875万吨，包含零担货物225万吨、冷链货物65万吨、传统贸易商品330万吨、电商货物90万吨、快递包裹350万件。1号地块包含双层普通仓库5座，单层普通仓库4座；2号地块包含双层医药恒温仓库2座，单层高标仓库3座；3号地块包含双层普通仓库9座，单层高标仓库6座。 建设内容：该项目占地面积613531.27m2，总建筑面积324821.70m2，计容总建筑面积456393.80m2，容积率0.74，建筑密度45％。分为三个地块。1号地块总建筑面积83741.5m2，计容总建筑面积98654.4m2，容积率0.5，建筑密度28.56％；2号地块总建筑面积60151.2m2，计容总建筑面积88610.4m2，容积率0.72，建筑密度：46.87％；3号地块总建筑面积180929m2，计容总建筑面积269129m2，容积率0.92，建筑密度42.98％。 项目基础为桩基+独立基础，主体为钢结构，施工内容为：土建、装饰、电气、弱电、暖通、消防、人防、给排水、室外配套等。</w:t>
      </w:r>
    </w:p>
    <w:p w14:paraId="0434D699">
      <w:pPr>
        <w:pStyle w:val="2"/>
        <w:bidi w:val="0"/>
        <w:rPr>
          <w:rFonts w:hint="eastAsia"/>
        </w:rPr>
      </w:pPr>
      <w:r>
        <w:rPr>
          <w:rFonts w:hint="eastAsia"/>
        </w:rPr>
        <w:t>2.2招标内容及包件划分</w:t>
      </w:r>
    </w:p>
    <w:p w14:paraId="4E1EAB22">
      <w:pPr>
        <w:pStyle w:val="2"/>
        <w:bidi w:val="0"/>
        <w:rPr>
          <w:rFonts w:hint="eastAsia"/>
        </w:rPr>
      </w:pPr>
      <w:r>
        <w:rPr>
          <w:rFonts w:hint="eastAsia"/>
        </w:rPr>
        <w:t>2.2.1 招标内容及包件划分：详见招标公告附件1《招标物资包件清单》，本次招标一包一投。</w:t>
      </w:r>
    </w:p>
    <w:p w14:paraId="6DF632AD">
      <w:pPr>
        <w:pStyle w:val="2"/>
        <w:bidi w:val="0"/>
        <w:rPr>
          <w:rFonts w:hint="eastAsia"/>
        </w:rPr>
      </w:pPr>
      <w:r>
        <w:rPr>
          <w:rFonts w:hint="eastAsia"/>
        </w:rPr>
        <w:t>2.2.2 招标方式：采用国内公开招标方式。</w:t>
      </w:r>
    </w:p>
    <w:p w14:paraId="1B4886EE">
      <w:pPr>
        <w:pStyle w:val="2"/>
        <w:bidi w:val="0"/>
        <w:rPr>
          <w:rFonts w:hint="eastAsia"/>
        </w:rPr>
      </w:pPr>
      <w:r>
        <w:rPr>
          <w:rFonts w:hint="eastAsia"/>
        </w:rPr>
        <w:t>3.招标依据 </w:t>
      </w:r>
    </w:p>
    <w:p w14:paraId="284FE971">
      <w:pPr>
        <w:pStyle w:val="2"/>
        <w:bidi w:val="0"/>
        <w:rPr>
          <w:rFonts w:hint="eastAsia"/>
        </w:rPr>
      </w:pPr>
      <w:r>
        <w:rPr>
          <w:rFonts w:hint="eastAsia"/>
        </w:rPr>
        <w:t>3.1本次招标的依据为：</w:t>
      </w:r>
    </w:p>
    <w:p w14:paraId="772EABE2">
      <w:pPr>
        <w:pStyle w:val="2"/>
        <w:bidi w:val="0"/>
        <w:rPr>
          <w:rFonts w:hint="eastAsia"/>
        </w:rPr>
      </w:pPr>
      <w:r>
        <w:rPr>
          <w:rFonts w:hint="eastAsia"/>
        </w:rPr>
        <w:t>（1）《中华人民共和国招标投标法》；</w:t>
      </w:r>
    </w:p>
    <w:p w14:paraId="69D2C53D">
      <w:pPr>
        <w:pStyle w:val="2"/>
        <w:bidi w:val="0"/>
        <w:rPr>
          <w:rFonts w:hint="eastAsia"/>
        </w:rPr>
      </w:pPr>
      <w:r>
        <w:rPr>
          <w:rFonts w:hint="eastAsia"/>
        </w:rPr>
        <w:t>（2）《中华人民共和国招标投标法实施条例》（国务院第613号令）；</w:t>
      </w:r>
    </w:p>
    <w:p w14:paraId="479FEF3D">
      <w:pPr>
        <w:pStyle w:val="2"/>
        <w:bidi w:val="0"/>
        <w:rPr>
          <w:rFonts w:hint="eastAsia"/>
        </w:rPr>
      </w:pPr>
      <w:r>
        <w:rPr>
          <w:rFonts w:hint="eastAsia"/>
        </w:rPr>
        <w:t>（3）《工程建设项目货物招标投标办法》（国家发展改革委等七部委令第27号；</w:t>
      </w:r>
    </w:p>
    <w:p w14:paraId="211C9148">
      <w:pPr>
        <w:pStyle w:val="2"/>
        <w:bidi w:val="0"/>
        <w:rPr>
          <w:rFonts w:hint="eastAsia"/>
        </w:rPr>
      </w:pPr>
      <w:r>
        <w:rPr>
          <w:rFonts w:hint="eastAsia"/>
        </w:rPr>
        <w:t>（4）《评标委员会和评标方法暂行规定》（国家发展改革委等七部委令第12号）；  </w:t>
      </w:r>
    </w:p>
    <w:p w14:paraId="0A317CF4">
      <w:pPr>
        <w:pStyle w:val="2"/>
        <w:bidi w:val="0"/>
        <w:rPr>
          <w:rFonts w:hint="eastAsia"/>
        </w:rPr>
      </w:pPr>
      <w:r>
        <w:rPr>
          <w:rFonts w:hint="eastAsia"/>
        </w:rPr>
        <w:t>（5）《铁路工程建设项目招标投标管理办法》（交通部13号令）（仅适用于铁路项目）；</w:t>
      </w:r>
    </w:p>
    <w:p w14:paraId="1E8AC7A9">
      <w:pPr>
        <w:pStyle w:val="2"/>
        <w:bidi w:val="0"/>
        <w:rPr>
          <w:rFonts w:hint="eastAsia"/>
        </w:rPr>
      </w:pPr>
      <w:r>
        <w:rPr>
          <w:rFonts w:hint="eastAsia"/>
        </w:rPr>
        <w:t>（6）《中国铁建股份有限公司物资管理规定》（中国铁建运管〔2021〕26号）；</w:t>
      </w:r>
    </w:p>
    <w:p w14:paraId="59DEE732">
      <w:pPr>
        <w:pStyle w:val="2"/>
        <w:bidi w:val="0"/>
        <w:rPr>
          <w:rFonts w:hint="eastAsia"/>
        </w:rPr>
      </w:pPr>
      <w:r>
        <w:rPr>
          <w:rFonts w:hint="eastAsia"/>
        </w:rPr>
        <w:t>（7）《中国铁建股份有限公司物资采购管理办法》（中国铁建运管〔2021〕27号）；</w:t>
      </w:r>
    </w:p>
    <w:p w14:paraId="1CCEE9A6">
      <w:pPr>
        <w:pStyle w:val="2"/>
        <w:bidi w:val="0"/>
        <w:rPr>
          <w:rFonts w:hint="eastAsia"/>
        </w:rPr>
      </w:pPr>
      <w:r>
        <w:rPr>
          <w:rFonts w:hint="eastAsia"/>
        </w:rPr>
        <w:t>（8）其它相关法律、法规、规章。</w:t>
      </w:r>
    </w:p>
    <w:p w14:paraId="3DAECA65">
      <w:pPr>
        <w:pStyle w:val="2"/>
        <w:bidi w:val="0"/>
        <w:rPr>
          <w:rFonts w:hint="eastAsia"/>
        </w:rPr>
      </w:pPr>
      <w:r>
        <w:rPr>
          <w:rFonts w:hint="eastAsia"/>
        </w:rPr>
        <w:t>4.投标人资格审查及要求</w:t>
      </w:r>
    </w:p>
    <w:p w14:paraId="38C6314E">
      <w:pPr>
        <w:pStyle w:val="2"/>
        <w:bidi w:val="0"/>
        <w:rPr>
          <w:rFonts w:hint="eastAsia"/>
        </w:rPr>
      </w:pPr>
      <w:r>
        <w:rPr>
          <w:rFonts w:hint="eastAsia"/>
        </w:rPr>
        <w:t>4.1  本次招标资格审查采用资格后审的方式。</w:t>
      </w:r>
    </w:p>
    <w:p w14:paraId="549E4933">
      <w:pPr>
        <w:pStyle w:val="2"/>
        <w:bidi w:val="0"/>
        <w:rPr>
          <w:rFonts w:hint="eastAsia"/>
        </w:rPr>
      </w:pPr>
      <w:r>
        <w:rPr>
          <w:rFonts w:hint="eastAsia"/>
        </w:rPr>
        <w:t>4.2  本次招标要求投标人须具备以下条件：</w:t>
      </w:r>
    </w:p>
    <w:p w14:paraId="31264D5D">
      <w:pPr>
        <w:pStyle w:val="2"/>
        <w:bidi w:val="0"/>
        <w:rPr>
          <w:rFonts w:hint="eastAsia"/>
        </w:rPr>
      </w:pPr>
      <w:r>
        <w:rPr>
          <w:rFonts w:hint="eastAsia"/>
        </w:rPr>
        <w:t>4.2.安全标识牌包件</w:t>
      </w:r>
    </w:p>
    <w:p w14:paraId="3FE1B19C">
      <w:pPr>
        <w:pStyle w:val="2"/>
        <w:bidi w:val="0"/>
        <w:rPr>
          <w:rFonts w:hint="eastAsia"/>
        </w:rPr>
      </w:pPr>
      <w:r>
        <w:rPr>
          <w:rFonts w:hint="eastAsia"/>
        </w:rPr>
        <w:t>（1）营业范围要求：在中华人民共和国境内依法注册，具有独立法人资格、具有招标物资生产或供应经验的生产厂家或代理商，并且具有合法有效的营业执照。</w:t>
      </w:r>
    </w:p>
    <w:p w14:paraId="0CBAE6F5">
      <w:pPr>
        <w:pStyle w:val="2"/>
        <w:bidi w:val="0"/>
        <w:rPr>
          <w:rFonts w:hint="eastAsia"/>
        </w:rPr>
      </w:pPr>
      <w:r>
        <w:rPr>
          <w:rFonts w:hint="eastAsia"/>
        </w:rPr>
        <w:t>（2）许可和认证要求：投标物资生产厂须具有《全国工业产品生产许可证》（产品行业无该项的除外）。</w:t>
      </w:r>
    </w:p>
    <w:p w14:paraId="450791D1">
      <w:pPr>
        <w:pStyle w:val="2"/>
        <w:bidi w:val="0"/>
        <w:rPr>
          <w:rFonts w:hint="eastAsia"/>
        </w:rPr>
      </w:pPr>
      <w:r>
        <w:rPr>
          <w:rFonts w:hint="eastAsia"/>
        </w:rPr>
        <w:t>（3）生产能力要求：供应商须具备投标物资设计、生产、供应、安装、调试等能力，所提供的安全标识牌、广告牌等。</w:t>
      </w:r>
    </w:p>
    <w:p w14:paraId="6A715703">
      <w:pPr>
        <w:pStyle w:val="2"/>
        <w:bidi w:val="0"/>
        <w:rPr>
          <w:rFonts w:hint="eastAsia"/>
        </w:rPr>
      </w:pPr>
      <w:r>
        <w:rPr>
          <w:rFonts w:hint="eastAsia"/>
        </w:rPr>
        <w:t>（4）财务能力要求：投标人必须有依法纳税的良好记录；投标人具有良好的财务状况、具备投标包件履约的资金保障能力；投标人须提供2022年或2023年财务报表（包含资产负债表、利润表），新注册公司（不足1个财务年度）须提供成立后的财务报表。投标人注册资本不低于50万元（含）人民币。</w:t>
      </w:r>
    </w:p>
    <w:p w14:paraId="31FA33A2">
      <w:pPr>
        <w:pStyle w:val="2"/>
        <w:bidi w:val="0"/>
        <w:rPr>
          <w:rFonts w:hint="eastAsia"/>
        </w:rPr>
      </w:pPr>
      <w:r>
        <w:rPr>
          <w:rFonts w:hint="eastAsia"/>
        </w:rPr>
        <w:t>（5）质量保证能力要求：投标物资产品符合国家现行标准。</w:t>
      </w:r>
    </w:p>
    <w:p w14:paraId="13B18F20">
      <w:pPr>
        <w:pStyle w:val="2"/>
        <w:bidi w:val="0"/>
        <w:rPr>
          <w:rFonts w:hint="eastAsia"/>
        </w:rPr>
      </w:pPr>
      <w:r>
        <w:rPr>
          <w:rFonts w:hint="eastAsia"/>
        </w:rPr>
        <w:t>（6）供货业绩要求：投标人须提供2021-06-01至投标截止日期投标物资供货业绩证明至少1份（须提供合同复印件，时间以合同签订日期为准）；2023年6月后注册的新公司以及投标物资生产厂或其销售公司投标不受业绩限制。</w:t>
      </w:r>
    </w:p>
    <w:p w14:paraId="018B1F07">
      <w:pPr>
        <w:pStyle w:val="2"/>
        <w:bidi w:val="0"/>
        <w:rPr>
          <w:rFonts w:hint="eastAsia"/>
        </w:rPr>
      </w:pPr>
      <w:r>
        <w:rPr>
          <w:rFonts w:hint="eastAsia"/>
        </w:rPr>
        <w:t>（7）履约信用要求：无因自身履约问题而引起的法律诉讼；没有与骗取合同有关的犯罪或严重违法行为；投标期内没有被处以责令停业、暂停投标、财产被接管、冻结、破产状态等；不在招标项目行业主管部门限制投标的处罚期内；投标人在投标阶段内未被人民法院列为失信被执行人；投标人不在最新一期《中国铁建选择合作方风险警示名录》内。</w:t>
      </w:r>
    </w:p>
    <w:p w14:paraId="7A8FD113">
      <w:pPr>
        <w:pStyle w:val="2"/>
        <w:bidi w:val="0"/>
        <w:rPr>
          <w:rFonts w:hint="eastAsia"/>
        </w:rPr>
      </w:pPr>
      <w:r>
        <w:rPr>
          <w:rFonts w:hint="eastAsia"/>
        </w:rPr>
        <w:t>（8）其他要求：投标人如是代理商，可以代理符合资格要求的多个生产厂的产品参加投标，但须提供生产厂出具的针对本包件授权函或投标物资生产厂销售代理证明或其他能够证明投标物资合法来源的证明材料；生产厂家不得与其所授权的代理商共同参与同一包件的投标；生产厂家或代理商具备提供延伸服务的能力，具备跨地域的供应、集散能力；投标人与母公司、全资子公司及其控股公司，都不得在同一包件中同时投标。</w:t>
      </w:r>
    </w:p>
    <w:p w14:paraId="5D416DAC">
      <w:pPr>
        <w:pStyle w:val="2"/>
        <w:bidi w:val="0"/>
        <w:rPr>
          <w:rFonts w:hint="eastAsia"/>
        </w:rPr>
      </w:pPr>
      <w:r>
        <w:rPr>
          <w:rFonts w:hint="eastAsia"/>
        </w:rPr>
        <w:t>5.招标文件的获取</w:t>
      </w:r>
    </w:p>
    <w:p w14:paraId="03C0D0FF">
      <w:pPr>
        <w:pStyle w:val="2"/>
        <w:bidi w:val="0"/>
        <w:rPr>
          <w:rFonts w:hint="eastAsia"/>
        </w:rPr>
      </w:pPr>
      <w:r>
        <w:rPr>
          <w:rFonts w:hint="eastAsia"/>
        </w:rPr>
        <w:t>5.1凡有意参加投标者，请登录铁建云采平台（网址：https://www.crccep.cn/）注册（具体操作参见“小鹿课堂”-“铁建云采-供方子门户操作手册”）。</w:t>
      </w:r>
    </w:p>
    <w:p w14:paraId="1157B18C">
      <w:pPr>
        <w:pStyle w:val="2"/>
        <w:bidi w:val="0"/>
        <w:rPr>
          <w:rFonts w:hint="eastAsia"/>
        </w:rPr>
      </w:pPr>
      <w:r>
        <w:rPr>
          <w:rFonts w:hint="eastAsia"/>
        </w:rPr>
        <w:t>5.2完成注册后，于2025年7月15日10时00分至2025年7月20日10时00分通过登录铁建云采平台的“供方子门户”，在所投标段（包件）购买并下载招标文件（具体操作参见“铁建云采-“小鹿课堂”-“操作指南”-“供方子门户操作手册”）。未按规定从铁建云采平台“供方子门户”下载招标文件的，招标人拒收其投标文件。</w:t>
      </w:r>
    </w:p>
    <w:p w14:paraId="68145288">
      <w:pPr>
        <w:pStyle w:val="2"/>
        <w:bidi w:val="0"/>
        <w:rPr>
          <w:rFonts w:hint="eastAsia"/>
        </w:rPr>
      </w:pPr>
      <w:r>
        <w:rPr>
          <w:rFonts w:hint="eastAsia"/>
        </w:rPr>
        <w:t>5.3本次招标一包一投，包件划分及售价等信息见招标公告（附件1），售后不退。</w:t>
      </w:r>
    </w:p>
    <w:p w14:paraId="7D6E041E">
      <w:pPr>
        <w:pStyle w:val="2"/>
        <w:bidi w:val="0"/>
        <w:rPr>
          <w:rFonts w:hint="eastAsia"/>
        </w:rPr>
      </w:pPr>
      <w:r>
        <w:rPr>
          <w:rFonts w:hint="eastAsia"/>
        </w:rPr>
        <w:t>5.4发票获取：本次购买招标文件发票统一采用电子发票，待电子发票开具后投标人通过铁建云采平台自行下载。</w:t>
      </w:r>
    </w:p>
    <w:p w14:paraId="3ED67D73">
      <w:pPr>
        <w:pStyle w:val="2"/>
        <w:bidi w:val="0"/>
        <w:rPr>
          <w:rFonts w:hint="eastAsia"/>
        </w:rPr>
      </w:pPr>
      <w:r>
        <w:rPr>
          <w:rFonts w:hint="eastAsia"/>
        </w:rPr>
        <w:t>6.投标文件的递交及解密</w:t>
      </w:r>
    </w:p>
    <w:p w14:paraId="60DAB42D">
      <w:pPr>
        <w:pStyle w:val="2"/>
        <w:bidi w:val="0"/>
        <w:rPr>
          <w:rFonts w:hint="eastAsia"/>
        </w:rPr>
      </w:pPr>
      <w:r>
        <w:rPr>
          <w:rFonts w:hint="eastAsia"/>
        </w:rPr>
        <w:t>6.1投标人需制作电子投标文件，并使用CA数字证书对投标文件进行加密，在递交截止时间前线上递交投标文件。办理CA数字证书用于电子投标文件的签章、加密及解密详见（中国铁建云采平台首页-小鹿课堂-帮助中心-铁建云采平台数字证书办理流程）。</w:t>
      </w:r>
    </w:p>
    <w:p w14:paraId="672583C2">
      <w:pPr>
        <w:pStyle w:val="2"/>
        <w:bidi w:val="0"/>
        <w:rPr>
          <w:rFonts w:hint="eastAsia"/>
        </w:rPr>
      </w:pPr>
      <w:r>
        <w:rPr>
          <w:rFonts w:hint="eastAsia"/>
        </w:rPr>
        <w:t>6.2电子投标文件的递交：</w:t>
      </w:r>
    </w:p>
    <w:p w14:paraId="5672FBD3">
      <w:pPr>
        <w:pStyle w:val="2"/>
        <w:bidi w:val="0"/>
        <w:rPr>
          <w:rFonts w:hint="eastAsia"/>
        </w:rPr>
      </w:pPr>
      <w:r>
        <w:rPr>
          <w:rFonts w:hint="eastAsia"/>
        </w:rPr>
        <w:t>投标文件递交的截止时间（投标截止时间，下同）2025年8月4日10时00分。</w:t>
      </w:r>
    </w:p>
    <w:p w14:paraId="77AFC506">
      <w:pPr>
        <w:pStyle w:val="2"/>
        <w:bidi w:val="0"/>
        <w:rPr>
          <w:rFonts w:hint="eastAsia"/>
        </w:rPr>
      </w:pPr>
      <w:r>
        <w:rPr>
          <w:rFonts w:hint="eastAsia"/>
        </w:rPr>
        <w:t>网上递交：递交地点为铁建云采平台（网址：https://www.crccep.cn/）“卖方子门户”。投标人须在投标截止时间前完成所投包件投标文件CA加密上传递交以及报价维护，投标截止时间前未完成投标文件上传递交的，视为撤回投标文件，责任由投标人自负。</w:t>
      </w:r>
    </w:p>
    <w:p w14:paraId="0A46D563">
      <w:pPr>
        <w:pStyle w:val="2"/>
        <w:bidi w:val="0"/>
        <w:rPr>
          <w:rFonts w:hint="eastAsia"/>
        </w:rPr>
      </w:pPr>
      <w:r>
        <w:rPr>
          <w:rFonts w:hint="eastAsia"/>
        </w:rPr>
        <w:t>6.3电子投标文件的解密：</w:t>
      </w:r>
    </w:p>
    <w:p w14:paraId="6EAF1935">
      <w:pPr>
        <w:pStyle w:val="2"/>
        <w:bidi w:val="0"/>
        <w:rPr>
          <w:rFonts w:hint="eastAsia"/>
        </w:rPr>
      </w:pPr>
      <w:r>
        <w:rPr>
          <w:rFonts w:hint="eastAsia"/>
        </w:rPr>
        <w:t>投标文件解密的截止时间（解密截止时间，下同）2025年8月4日10时00分。</w:t>
      </w:r>
    </w:p>
    <w:p w14:paraId="04052716">
      <w:pPr>
        <w:pStyle w:val="2"/>
        <w:bidi w:val="0"/>
        <w:rPr>
          <w:rFonts w:hint="eastAsia"/>
        </w:rPr>
      </w:pPr>
      <w:r>
        <w:rPr>
          <w:rFonts w:hint="eastAsia"/>
        </w:rPr>
        <w:t>各投标人必须在规定的投标文件解密时间内登录中国铁建云采平台（www.crccep.cn），完成投标文件解密。未在规定的时间内解密的，视为无效投标文件，后果及责任由投标人自负。</w:t>
      </w:r>
    </w:p>
    <w:p w14:paraId="6A987E55">
      <w:pPr>
        <w:pStyle w:val="2"/>
        <w:bidi w:val="0"/>
        <w:rPr>
          <w:rFonts w:hint="eastAsia"/>
        </w:rPr>
      </w:pPr>
      <w:r>
        <w:rPr>
          <w:rFonts w:hint="eastAsia"/>
        </w:rPr>
        <w:t>6.4如招标人有需求，被评为中标候选人的投标人应无偿提供纸质版投标文件，纸质版投标文件内容须与电子版文件内容完全一致。</w:t>
      </w:r>
    </w:p>
    <w:p w14:paraId="68E87E99">
      <w:pPr>
        <w:pStyle w:val="2"/>
        <w:bidi w:val="0"/>
        <w:rPr>
          <w:rFonts w:hint="eastAsia"/>
        </w:rPr>
      </w:pPr>
      <w:r>
        <w:rPr>
          <w:rFonts w:hint="eastAsia"/>
        </w:rPr>
        <w:t>7.开标</w:t>
      </w:r>
    </w:p>
    <w:p w14:paraId="632D9EA0">
      <w:pPr>
        <w:pStyle w:val="2"/>
        <w:bidi w:val="0"/>
        <w:rPr>
          <w:rFonts w:hint="eastAsia"/>
        </w:rPr>
      </w:pPr>
      <w:r>
        <w:rPr>
          <w:rFonts w:hint="eastAsia"/>
        </w:rPr>
        <w:t>7.1时间：2025年8月4日10时00分。</w:t>
      </w:r>
    </w:p>
    <w:p w14:paraId="43764D46">
      <w:pPr>
        <w:pStyle w:val="2"/>
        <w:bidi w:val="0"/>
        <w:rPr>
          <w:rFonts w:hint="eastAsia"/>
        </w:rPr>
      </w:pPr>
      <w:r>
        <w:rPr>
          <w:rFonts w:hint="eastAsia"/>
        </w:rPr>
        <w:t>7.2开标方式为：铁建云采平台（网址：https://www.crccep.cn/）线上开标。如所递交的投标文件无法正常读取，后果及责任由投标人自负。</w:t>
      </w:r>
    </w:p>
    <w:p w14:paraId="78DF9600">
      <w:pPr>
        <w:pStyle w:val="2"/>
        <w:bidi w:val="0"/>
        <w:rPr>
          <w:rFonts w:hint="eastAsia"/>
        </w:rPr>
      </w:pPr>
      <w:r>
        <w:rPr>
          <w:rFonts w:hint="eastAsia"/>
        </w:rPr>
        <w:t>8.发布公告的媒介</w:t>
      </w:r>
    </w:p>
    <w:p w14:paraId="288075E7">
      <w:pPr>
        <w:pStyle w:val="2"/>
        <w:bidi w:val="0"/>
        <w:rPr>
          <w:rFonts w:hint="eastAsia"/>
        </w:rPr>
      </w:pPr>
      <w:r>
        <w:rPr>
          <w:rFonts w:hint="eastAsia"/>
        </w:rPr>
        <w:t>8.1本次招标公告在以下平台同时发布：</w:t>
      </w:r>
    </w:p>
    <w:p w14:paraId="2B044BB4">
      <w:pPr>
        <w:pStyle w:val="2"/>
        <w:bidi w:val="0"/>
        <w:rPr>
          <w:rFonts w:hint="eastAsia"/>
        </w:rPr>
      </w:pPr>
      <w:r>
        <w:rPr>
          <w:rFonts w:hint="eastAsia"/>
        </w:rPr>
        <w:t>（1）中国招标投标公共服务平台(http://www.cebpubservice.com)</w:t>
      </w:r>
    </w:p>
    <w:p w14:paraId="2750A5C3">
      <w:pPr>
        <w:pStyle w:val="2"/>
        <w:bidi w:val="0"/>
        <w:rPr>
          <w:rFonts w:hint="eastAsia"/>
        </w:rPr>
      </w:pPr>
      <w:r>
        <w:rPr>
          <w:rFonts w:hint="eastAsia"/>
        </w:rPr>
        <w:t>（2）铁建云采平台（网址：https://www.crccep.cn/）</w:t>
      </w:r>
    </w:p>
    <w:p w14:paraId="4A23159B">
      <w:pPr>
        <w:pStyle w:val="2"/>
        <w:bidi w:val="0"/>
        <w:rPr>
          <w:rFonts w:hint="eastAsia"/>
        </w:rPr>
      </w:pPr>
      <w:r>
        <w:rPr>
          <w:rFonts w:hint="eastAsia"/>
        </w:rPr>
        <w:t>（3）招标网（http://）</w:t>
      </w:r>
    </w:p>
    <w:p w14:paraId="042FA85E">
      <w:pPr>
        <w:pStyle w:val="2"/>
        <w:bidi w:val="0"/>
        <w:rPr>
          <w:rFonts w:hint="eastAsia"/>
        </w:rPr>
      </w:pPr>
      <w:r>
        <w:rPr>
          <w:rFonts w:hint="eastAsia"/>
        </w:rPr>
        <w:t>8.2本次招标安排如有变化，招标人将通过以上平台发布通知。</w:t>
      </w:r>
    </w:p>
    <w:p w14:paraId="58E622F0">
      <w:pPr>
        <w:pStyle w:val="2"/>
        <w:bidi w:val="0"/>
        <w:rPr>
          <w:rFonts w:hint="eastAsia"/>
        </w:rPr>
      </w:pPr>
      <w:r>
        <w:rPr>
          <w:rFonts w:hint="eastAsia"/>
        </w:rPr>
        <w:t>9.现场踏勘</w:t>
      </w:r>
    </w:p>
    <w:p w14:paraId="5D16D296">
      <w:pPr>
        <w:pStyle w:val="2"/>
        <w:bidi w:val="0"/>
        <w:rPr>
          <w:rFonts w:hint="eastAsia"/>
        </w:rPr>
      </w:pPr>
      <w:r>
        <w:rPr>
          <w:rFonts w:hint="eastAsia"/>
        </w:rPr>
        <w:t>本次招标不统一组织投标人勘察工地路况，请各潜在投标人自行勘察，具体可与招标人联系。</w:t>
      </w:r>
    </w:p>
    <w:p w14:paraId="769C1B25">
      <w:pPr>
        <w:pStyle w:val="2"/>
        <w:bidi w:val="0"/>
        <w:rPr>
          <w:rFonts w:hint="eastAsia"/>
        </w:rPr>
      </w:pPr>
      <w:r>
        <w:rPr>
          <w:rFonts w:hint="eastAsia"/>
        </w:rPr>
        <w:t>10.招标人信息及相关方联系方式</w:t>
      </w:r>
    </w:p>
    <w:p w14:paraId="6575F505">
      <w:pPr>
        <w:pStyle w:val="2"/>
        <w:bidi w:val="0"/>
        <w:rPr>
          <w:rFonts w:hint="eastAsia"/>
        </w:rPr>
      </w:pPr>
      <w:r>
        <w:rPr>
          <w:rFonts w:hint="eastAsia"/>
        </w:rPr>
        <w:t>10.1招标人及使用单位联系方式：</w:t>
      </w:r>
    </w:p>
    <w:p w14:paraId="6C00768B">
      <w:pPr>
        <w:pStyle w:val="2"/>
        <w:bidi w:val="0"/>
        <w:rPr>
          <w:rFonts w:hint="eastAsia"/>
        </w:rPr>
      </w:pPr>
      <w:r>
        <w:rPr>
          <w:rFonts w:hint="eastAsia"/>
        </w:rPr>
        <w:t>招 标 人：  中铁二十局集团有限公司临夏综合物流园EPC总承包项目经理部  </w:t>
      </w:r>
    </w:p>
    <w:p w14:paraId="40576295">
      <w:pPr>
        <w:pStyle w:val="2"/>
        <w:bidi w:val="0"/>
        <w:rPr>
          <w:rFonts w:hint="eastAsia"/>
        </w:rPr>
      </w:pPr>
      <w:r>
        <w:rPr>
          <w:rFonts w:hint="eastAsia"/>
        </w:rPr>
        <w:t>地    址： 甘肃省临夏回族自治州临夏县黄泥湾镇中铁二十局临夏综合物流园项目部</w:t>
      </w:r>
    </w:p>
    <w:p w14:paraId="6460A1B5">
      <w:pPr>
        <w:pStyle w:val="2"/>
        <w:bidi w:val="0"/>
        <w:rPr>
          <w:rFonts w:hint="eastAsia"/>
        </w:rPr>
      </w:pPr>
      <w:r>
        <w:rPr>
          <w:rFonts w:hint="eastAsia"/>
        </w:rPr>
        <w:t>联 系 人：黄玉海   电   话：17752235255 电子邮件：446455894@qq.com</w:t>
      </w:r>
    </w:p>
    <w:p w14:paraId="52F1526C">
      <w:pPr>
        <w:pStyle w:val="2"/>
        <w:bidi w:val="0"/>
        <w:rPr>
          <w:rFonts w:hint="eastAsia"/>
        </w:rPr>
      </w:pPr>
      <w:r>
        <w:rPr>
          <w:rFonts w:hint="eastAsia"/>
        </w:rPr>
        <w:t>10.2招标组织单位及联系方式</w:t>
      </w:r>
    </w:p>
    <w:p w14:paraId="1F2CCF0A">
      <w:pPr>
        <w:pStyle w:val="2"/>
        <w:bidi w:val="0"/>
        <w:rPr>
          <w:rFonts w:hint="eastAsia"/>
        </w:rPr>
      </w:pPr>
      <w:r>
        <w:rPr>
          <w:rFonts w:hint="eastAsia"/>
        </w:rPr>
        <w:t>招标组织单位：中铁二十局集团有限公司临夏综合物流园EPC总承包项目经理部</w:t>
      </w:r>
    </w:p>
    <w:p w14:paraId="1CCCFA41">
      <w:pPr>
        <w:pStyle w:val="2"/>
        <w:bidi w:val="0"/>
        <w:rPr>
          <w:rFonts w:hint="eastAsia"/>
        </w:rPr>
      </w:pPr>
      <w:r>
        <w:rPr>
          <w:rFonts w:hint="eastAsia"/>
        </w:rPr>
        <w:t>地址：甘肃省临夏回族自治州临夏县黄泥湾镇中铁二十局临夏综合物流园项目部                                                       </w:t>
      </w:r>
    </w:p>
    <w:p w14:paraId="4FD5F5A0">
      <w:pPr>
        <w:pStyle w:val="2"/>
        <w:bidi w:val="0"/>
        <w:rPr>
          <w:rFonts w:hint="eastAsia"/>
        </w:rPr>
      </w:pPr>
      <w:r>
        <w:rPr>
          <w:rFonts w:hint="eastAsia"/>
        </w:rPr>
        <w:t>联 系 人：黄玉海   电   话：17752235255  电子邮件：446455894@qq.com</w:t>
      </w:r>
    </w:p>
    <w:p w14:paraId="0287725F">
      <w:pPr>
        <w:pStyle w:val="2"/>
        <w:bidi w:val="0"/>
        <w:rPr>
          <w:rFonts w:hint="eastAsia"/>
        </w:rPr>
      </w:pPr>
      <w:r>
        <w:rPr>
          <w:rFonts w:hint="eastAsia"/>
        </w:rPr>
        <w:t>监督电话：0532-67788183</w:t>
      </w:r>
    </w:p>
    <w:p w14:paraId="52D66DA2">
      <w:pPr>
        <w:pStyle w:val="2"/>
        <w:bidi w:val="0"/>
        <w:rPr>
          <w:rFonts w:hint="eastAsia"/>
        </w:rPr>
      </w:pPr>
      <w:r>
        <w:rPr>
          <w:rFonts w:hint="eastAsia"/>
        </w:rPr>
        <w:t>备注：凡有意参加投标者，可于2025年7月15日至2025年7月20日（法定节假日除外)，每日上午8时30分至12时00分，下午14时00分至17时30分（北京时间，下同），来电咨询。</w:t>
      </w:r>
    </w:p>
    <w:p w14:paraId="2347D35A">
      <w:pPr>
        <w:pStyle w:val="2"/>
        <w:bidi w:val="0"/>
        <w:rPr>
          <w:rFonts w:hint="eastAsia"/>
        </w:rPr>
      </w:pPr>
      <w:r>
        <w:rPr>
          <w:rFonts w:hint="eastAsia"/>
        </w:rPr>
        <w:t>附件1 招标物资包件清单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1"/>
        <w:gridCol w:w="652"/>
        <w:gridCol w:w="621"/>
        <w:gridCol w:w="652"/>
        <w:gridCol w:w="371"/>
        <w:gridCol w:w="488"/>
        <w:gridCol w:w="820"/>
        <w:gridCol w:w="2904"/>
        <w:gridCol w:w="652"/>
        <w:gridCol w:w="845"/>
      </w:tblGrid>
      <w:tr w14:paraId="3B05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440" w:type="dxa"/>
            <w:gridSpan w:val="10"/>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FD0071">
            <w:pPr>
              <w:pStyle w:val="2"/>
              <w:bidi w:val="0"/>
            </w:pPr>
            <w:r>
              <w:rPr>
                <w:rFonts w:hint="eastAsia"/>
              </w:rPr>
              <w:t>包件划分一览表</w:t>
            </w:r>
          </w:p>
        </w:tc>
      </w:tr>
      <w:tr w14:paraId="7F76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19854">
            <w:pPr>
              <w:pStyle w:val="2"/>
              <w:bidi w:val="0"/>
            </w:pPr>
            <w:r>
              <w:rPr>
                <w:rFonts w:hint="eastAsia"/>
              </w:rPr>
              <w:t>序号</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7E63FE">
            <w:pPr>
              <w:pStyle w:val="2"/>
              <w:bidi w:val="0"/>
            </w:pPr>
            <w:r>
              <w:rPr>
                <w:rFonts w:hint="eastAsia"/>
              </w:rPr>
              <w:t>包件号</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DC5F6">
            <w:pPr>
              <w:pStyle w:val="2"/>
              <w:bidi w:val="0"/>
            </w:pPr>
            <w:r>
              <w:rPr>
                <w:rFonts w:hint="eastAsia"/>
              </w:rPr>
              <w:t>物资名称</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AC61AF">
            <w:pPr>
              <w:pStyle w:val="2"/>
              <w:bidi w:val="0"/>
            </w:pPr>
            <w:r>
              <w:rPr>
                <w:rFonts w:hint="eastAsia"/>
              </w:rPr>
              <w:t>规格型号</w:t>
            </w:r>
          </w:p>
        </w:tc>
        <w:tc>
          <w:tcPr>
            <w:tcW w:w="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7B07F">
            <w:pPr>
              <w:pStyle w:val="2"/>
              <w:bidi w:val="0"/>
            </w:pPr>
            <w:r>
              <w:rPr>
                <w:rFonts w:hint="eastAsia"/>
              </w:rPr>
              <w:t>计量单位</w:t>
            </w:r>
          </w:p>
        </w:tc>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3AAF7">
            <w:pPr>
              <w:pStyle w:val="2"/>
              <w:bidi w:val="0"/>
            </w:pPr>
            <w:r>
              <w:rPr>
                <w:rFonts w:hint="eastAsia"/>
              </w:rPr>
              <w:t>包件数量</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F33E47">
            <w:pPr>
              <w:pStyle w:val="2"/>
              <w:bidi w:val="0"/>
            </w:pPr>
            <w:r>
              <w:rPr>
                <w:rFonts w:hint="eastAsia"/>
              </w:rPr>
              <w:t>招标文件售价（元）</w:t>
            </w:r>
          </w:p>
        </w:tc>
        <w:tc>
          <w:tcPr>
            <w:tcW w:w="3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F098E8">
            <w:pPr>
              <w:pStyle w:val="2"/>
              <w:bidi w:val="0"/>
            </w:pPr>
            <w:r>
              <w:rPr>
                <w:rFonts w:hint="eastAsia"/>
              </w:rPr>
              <w:t>招标人</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26698E">
            <w:pPr>
              <w:pStyle w:val="2"/>
              <w:bidi w:val="0"/>
            </w:pPr>
            <w:r>
              <w:rPr>
                <w:rFonts w:hint="eastAsia"/>
              </w:rPr>
              <w:t>交货时间</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4731C2">
            <w:pPr>
              <w:pStyle w:val="2"/>
              <w:bidi w:val="0"/>
            </w:pPr>
            <w:r>
              <w:rPr>
                <w:rFonts w:hint="eastAsia"/>
              </w:rPr>
              <w:t>投标保证金（万元）</w:t>
            </w:r>
          </w:p>
        </w:tc>
      </w:tr>
      <w:tr w14:paraId="2C53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9EB04A">
            <w:pPr>
              <w:pStyle w:val="2"/>
              <w:bidi w:val="0"/>
            </w:pPr>
            <w:r>
              <w:rPr>
                <w:rFonts w:hint="eastAsia"/>
              </w:rPr>
              <w:t>1</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85D24B">
            <w:pPr>
              <w:pStyle w:val="2"/>
              <w:bidi w:val="0"/>
            </w:pPr>
            <w:r>
              <w:rPr>
                <w:rFonts w:hint="eastAsia"/>
              </w:rPr>
              <w:t>AQBSP-01</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C041B">
            <w:pPr>
              <w:pStyle w:val="2"/>
              <w:bidi w:val="0"/>
            </w:pPr>
            <w:r>
              <w:rPr>
                <w:rFonts w:hint="eastAsia"/>
              </w:rPr>
              <w:t>安全标识牌</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F1FB0A">
            <w:pPr>
              <w:pStyle w:val="2"/>
              <w:bidi w:val="0"/>
            </w:pPr>
            <w:r>
              <w:rPr>
                <w:rFonts w:hint="eastAsia"/>
              </w:rPr>
              <w:t>详见物资需求一览表</w:t>
            </w:r>
          </w:p>
        </w:tc>
        <w:tc>
          <w:tcPr>
            <w:tcW w:w="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5E2F3">
            <w:pPr>
              <w:pStyle w:val="2"/>
              <w:bidi w:val="0"/>
            </w:pPr>
            <w:r>
              <w:rPr>
                <w:rFonts w:hint="eastAsia"/>
              </w:rPr>
              <w:t>批</w:t>
            </w:r>
          </w:p>
        </w:tc>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D8F8D2">
            <w:pPr>
              <w:pStyle w:val="2"/>
              <w:bidi w:val="0"/>
            </w:pPr>
            <w:r>
              <w:rPr>
                <w:rFonts w:hint="eastAsia"/>
              </w:rPr>
              <w:t>1</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842544">
            <w:pPr>
              <w:pStyle w:val="2"/>
              <w:bidi w:val="0"/>
            </w:pPr>
            <w:r>
              <w:rPr>
                <w:rFonts w:hint="eastAsia"/>
              </w:rPr>
              <w:t>500</w:t>
            </w:r>
          </w:p>
        </w:tc>
        <w:tc>
          <w:tcPr>
            <w:tcW w:w="3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EB88B">
            <w:pPr>
              <w:pStyle w:val="2"/>
              <w:bidi w:val="0"/>
            </w:pPr>
            <w:r>
              <w:rPr>
                <w:rFonts w:hint="eastAsia"/>
              </w:rPr>
              <w:t>中铁二十局集团有限公司临夏综合物流园EPC总承包项目经理部</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C2861">
            <w:pPr>
              <w:pStyle w:val="2"/>
              <w:bidi w:val="0"/>
            </w:pPr>
            <w:r>
              <w:rPr>
                <w:rFonts w:hint="eastAsia"/>
              </w:rPr>
              <w:t>自合同签订之日起至工程结束</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6F6E2B">
            <w:pPr>
              <w:pStyle w:val="2"/>
              <w:bidi w:val="0"/>
            </w:pPr>
            <w:r>
              <w:rPr>
                <w:rFonts w:hint="eastAsia"/>
              </w:rPr>
              <w:t>0.5</w:t>
            </w:r>
          </w:p>
        </w:tc>
      </w:tr>
    </w:tbl>
    <w:p w14:paraId="4DDD6639">
      <w:pPr>
        <w:pStyle w:val="2"/>
        <w:bidi w:val="0"/>
        <w:rPr>
          <w:rFonts w:hint="eastAsia"/>
        </w:rPr>
      </w:pPr>
      <w:r>
        <w:rPr>
          <w:rFonts w:hint="eastAsia"/>
        </w:rPr>
        <w:t>注：以上数据仅作为初步招标依据，具体物资规格、数量以实际使用情况为准。</w:t>
      </w:r>
    </w:p>
    <w:p w14:paraId="15CF508F">
      <w:pPr>
        <w:pStyle w:val="2"/>
        <w:bidi w:val="0"/>
        <w:rPr>
          <w:rFonts w:hint="eastAsia"/>
        </w:rPr>
      </w:pPr>
      <w:r>
        <w:rPr>
          <w:rFonts w:hint="eastAsia"/>
        </w:rPr>
        <w:t>   2025年7月15日</w:t>
      </w:r>
    </w:p>
    <w:p w14:paraId="02BB4A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0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2025-07-15T02:32:26Z</dcterms:created>
  <dc:creator>28039</dc:creator>
  <cp:lastModifiedBy>璇儿</cp:lastModifiedBy>
  <dcterms:modified xsi:type="dcterms:W3CDTF">2025-07-15T02:32:39Z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122645B3869A4836AB00D531DA9EF099_12</vt:lpwstr>
  </property>
</Properties>
</file>