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F0A6B">
      <w:pPr>
        <w:pStyle w:val="3"/>
        <w:bidi w:val="0"/>
        <w:rPr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（涂运/钢轧）国内运输-广东南方东海扇形段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826"/>
        <w:gridCol w:w="1540"/>
        <w:gridCol w:w="1826"/>
      </w:tblGrid>
      <w:tr w14:paraId="5330D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1D722C">
            <w:pPr>
              <w:pStyle w:val="3"/>
              <w:bidi w:val="0"/>
            </w:pPr>
            <w:r>
              <w:rPr>
                <w:lang w:val="en-US" w:eastAsia="zh-CN"/>
              </w:rPr>
              <w:t>询价单号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33D7B9">
            <w:pPr>
              <w:pStyle w:val="3"/>
              <w:bidi w:val="0"/>
            </w:pPr>
            <w:r>
              <w:rPr>
                <w:lang w:val="en-US" w:eastAsia="zh-CN"/>
              </w:rPr>
              <w:t>PXBZX25070748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20C1C6">
            <w:pPr>
              <w:pStyle w:val="3"/>
              <w:bidi w:val="0"/>
            </w:pPr>
            <w:r>
              <w:rPr>
                <w:lang w:val="en-US" w:eastAsia="zh-CN"/>
              </w:rPr>
              <w:t>采购方式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1DF83A">
            <w:pPr>
              <w:pStyle w:val="3"/>
              <w:bidi w:val="0"/>
            </w:pPr>
            <w:r>
              <w:rPr>
                <w:lang w:val="en-US" w:eastAsia="zh-CN"/>
              </w:rPr>
              <w:t>公开</w:t>
            </w:r>
          </w:p>
        </w:tc>
      </w:tr>
      <w:tr w14:paraId="39BE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79AB9F">
            <w:pPr>
              <w:pStyle w:val="3"/>
              <w:bidi w:val="0"/>
            </w:pPr>
            <w:r>
              <w:rPr>
                <w:lang w:val="en-US" w:eastAsia="zh-CN"/>
              </w:rPr>
              <w:t>采购员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DF9D45">
            <w:pPr>
              <w:pStyle w:val="3"/>
              <w:bidi w:val="0"/>
            </w:pPr>
            <w:r>
              <w:rPr>
                <w:lang w:val="en-US" w:eastAsia="zh-CN"/>
              </w:rPr>
              <w:t>报名后可见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D9266C">
            <w:pPr>
              <w:pStyle w:val="3"/>
              <w:bidi w:val="0"/>
            </w:pPr>
            <w:r>
              <w:rPr>
                <w:lang w:val="en-US" w:eastAsia="zh-CN"/>
              </w:rPr>
              <w:t>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70141A">
            <w:pPr>
              <w:pStyle w:val="3"/>
              <w:bidi w:val="0"/>
            </w:pPr>
            <w:r>
              <w:rPr>
                <w:lang w:val="en-US" w:eastAsia="zh-CN"/>
              </w:rPr>
              <w:t>报名后可见</w:t>
            </w:r>
          </w:p>
        </w:tc>
      </w:tr>
      <w:tr w14:paraId="7099C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532890">
            <w:pPr>
              <w:pStyle w:val="3"/>
              <w:bidi w:val="0"/>
            </w:pPr>
            <w:r>
              <w:rPr>
                <w:lang w:val="en-US" w:eastAsia="zh-CN"/>
              </w:rPr>
              <w:t>报名截止时间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219F76">
            <w:pPr>
              <w:pStyle w:val="3"/>
              <w:bidi w:val="0"/>
            </w:pPr>
            <w:r>
              <w:rPr>
                <w:lang w:val="en-US" w:eastAsia="zh-CN"/>
              </w:rPr>
              <w:t>2025-07-19 09:00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547567">
            <w:pPr>
              <w:pStyle w:val="3"/>
              <w:bidi w:val="0"/>
            </w:pPr>
            <w:r>
              <w:rPr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4A601C">
            <w:pPr>
              <w:pStyle w:val="3"/>
              <w:bidi w:val="0"/>
            </w:pPr>
            <w:r>
              <w:rPr>
                <w:lang w:val="en-US" w:eastAsia="zh-CN"/>
              </w:rPr>
              <w:t>2025-07-19 13:30</w:t>
            </w:r>
          </w:p>
        </w:tc>
      </w:tr>
    </w:tbl>
    <w:p w14:paraId="581127AF">
      <w:pPr>
        <w:pStyle w:val="3"/>
        <w:bidi w:val="0"/>
      </w:pPr>
      <w:r>
        <w:rPr>
          <w:rFonts w:hint="eastAsia"/>
          <w:lang w:val="en-US" w:eastAsia="zh-CN"/>
        </w:rPr>
        <w:t>物料信息</w:t>
      </w:r>
    </w:p>
    <w:p w14:paraId="7523C8E9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优先展示询单订阅命中行</w:t>
      </w:r>
    </w:p>
    <w:p w14:paraId="221462BE">
      <w:pPr>
        <w:pStyle w:val="3"/>
        <w:bidi w:val="0"/>
      </w:pPr>
      <w:r>
        <w:rPr>
          <w:rFonts w:hint="eastAsia"/>
          <w:lang w:val="en-US" w:eastAsia="zh-CN"/>
        </w:rPr>
        <w:t>采购总量：</w:t>
      </w:r>
    </w:p>
    <w:tbl>
      <w:tblPr>
        <w:tblW w:w="8806" w:type="dxa"/>
        <w:tblInd w:w="-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563"/>
        <w:gridCol w:w="1240"/>
        <w:gridCol w:w="561"/>
        <w:gridCol w:w="120"/>
        <w:gridCol w:w="271"/>
        <w:gridCol w:w="256"/>
        <w:gridCol w:w="340"/>
        <w:gridCol w:w="1221"/>
        <w:gridCol w:w="2564"/>
      </w:tblGrid>
      <w:tr w14:paraId="4AD0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blHeader/>
        </w:trPr>
        <w:tc>
          <w:tcPr>
            <w:tcW w:w="167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40F6">
            <w:pPr>
              <w:pStyle w:val="3"/>
              <w:bidi w:val="0"/>
            </w:pPr>
            <w:r>
              <w:rPr>
                <w:lang w:val="en-US" w:eastAsia="zh-CN"/>
              </w:rPr>
              <w:t>物料代码</w:t>
            </w:r>
          </w:p>
        </w:tc>
        <w:tc>
          <w:tcPr>
            <w:tcW w:w="61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C604">
            <w:pPr>
              <w:pStyle w:val="3"/>
              <w:bidi w:val="0"/>
            </w:pPr>
            <w:r>
              <w:rPr>
                <w:lang w:val="en-US" w:eastAsia="zh-CN"/>
              </w:rPr>
              <w:t>物料名称</w:t>
            </w:r>
          </w:p>
        </w:tc>
        <w:tc>
          <w:tcPr>
            <w:tcW w:w="126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EA16">
            <w:pPr>
              <w:pStyle w:val="3"/>
              <w:bidi w:val="0"/>
            </w:pPr>
            <w:r>
              <w:rPr>
                <w:lang w:val="en-US" w:eastAsia="zh-CN"/>
              </w:rPr>
              <w:t>规格型号</w:t>
            </w:r>
          </w:p>
        </w:tc>
        <w:tc>
          <w:tcPr>
            <w:tcW w:w="56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C89D">
            <w:pPr>
              <w:pStyle w:val="3"/>
              <w:bidi w:val="0"/>
            </w:pPr>
            <w:r>
              <w:rPr>
                <w:lang w:val="en-US" w:eastAsia="zh-CN"/>
              </w:rPr>
              <w:t>品牌</w:t>
            </w:r>
          </w:p>
        </w:tc>
        <w:tc>
          <w:tcPr>
            <w:tcW w:w="398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C9E4">
            <w:pPr>
              <w:pStyle w:val="3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0" w:type="auto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2359">
            <w:pPr>
              <w:pStyle w:val="3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73B9">
            <w:pPr>
              <w:pStyle w:val="3"/>
              <w:bidi w:val="0"/>
            </w:pPr>
            <w:r>
              <w:rPr>
                <w:lang w:val="en-US" w:eastAsia="zh-CN"/>
              </w:rPr>
              <w:t>要求交货期</w:t>
            </w:r>
          </w:p>
        </w:tc>
        <w:tc>
          <w:tcPr>
            <w:tcW w:w="288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F6A8">
            <w:pPr>
              <w:pStyle w:val="3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  <w:tr w14:paraId="017FF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AC089A">
            <w:pPr>
              <w:pStyle w:val="3"/>
              <w:bidi w:val="0"/>
            </w:pPr>
            <w:r>
              <w:rPr>
                <w:lang w:val="en-US" w:eastAsia="zh-CN"/>
              </w:rPr>
              <w:t>F080100000251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1EAE1B">
            <w:pPr>
              <w:pStyle w:val="3"/>
              <w:bidi w:val="0"/>
            </w:pPr>
            <w:r>
              <w:rPr>
                <w:lang w:val="en-US" w:eastAsia="zh-CN"/>
              </w:rPr>
              <w:t>广东南方东海钢铁有限公司</w:t>
            </w:r>
          </w:p>
        </w:tc>
        <w:tc>
          <w:tcPr>
            <w:tcW w:w="1825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A31882">
            <w:pPr>
              <w:pStyle w:val="3"/>
              <w:bidi w:val="0"/>
            </w:pPr>
            <w:r>
              <w:rPr>
                <w:lang w:val="en-US" w:eastAsia="zh-CN"/>
              </w:rPr>
              <w:t>扇形段7/8两段，重量：37.5T/37.6T,尺寸：3660*2050*3300（长宽高mm）</w:t>
            </w:r>
          </w:p>
        </w:tc>
        <w:tc>
          <w:tcPr>
            <w:tcW w:w="1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C9B89B">
            <w:pPr>
              <w:pStyle w:val="3"/>
              <w:bidi w:val="0"/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8C5FDD">
            <w:pPr>
              <w:pStyle w:val="3"/>
              <w:bidi w:val="0"/>
            </w:pPr>
            <w:r>
              <w:rPr>
                <w:lang w:val="en-US" w:eastAsia="zh-CN"/>
              </w:rPr>
              <w:t>75.1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6D95CA">
            <w:pPr>
              <w:pStyle w:val="3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56D5C7">
            <w:pPr>
              <w:pStyle w:val="3"/>
              <w:bidi w:val="0"/>
            </w:pPr>
            <w:r>
              <w:rPr>
                <w:lang w:val="en-US" w:eastAsia="zh-CN"/>
              </w:rPr>
              <w:t>2025-07-24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AA603B">
            <w:pPr>
              <w:pStyle w:val="3"/>
              <w:bidi w:val="0"/>
            </w:pPr>
            <w:r>
              <w:rPr>
                <w:lang w:val="en-US" w:eastAsia="zh-CN"/>
              </w:rPr>
              <w:t>《无》。工序详情：《无》。材质：《成套设备》。单重：《0.000000》。图号：《无》。工程编号：《无》</w:t>
            </w:r>
          </w:p>
        </w:tc>
      </w:tr>
    </w:tbl>
    <w:p w14:paraId="3FD7E7A1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质量标准</w:t>
      </w:r>
    </w:p>
    <w:p w14:paraId="5DC6EAF2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询单要求</w:t>
      </w:r>
    </w:p>
    <w:p w14:paraId="78BD81C6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询价条款</w:t>
      </w:r>
    </w:p>
    <w:p w14:paraId="1E951388">
      <w:pPr>
        <w:pStyle w:val="3"/>
        <w:bidi w:val="0"/>
      </w:pPr>
      <w:r>
        <w:rPr>
          <w:rFonts w:hint="eastAsia"/>
        </w:rPr>
        <w:t>一、交货地址：陕西省西安市高陵县 西安经济技术开发区泾渭工业园中钢路1号</w:t>
      </w:r>
    </w:p>
    <w:p w14:paraId="6F05D7EA">
      <w:pPr>
        <w:pStyle w:val="3"/>
        <w:bidi w:val="0"/>
      </w:pPr>
      <w:r>
        <w:rPr>
          <w:rFonts w:hint="eastAsia"/>
        </w:rPr>
        <w:t>二、保证金额度：10000元</w:t>
      </w:r>
    </w:p>
    <w:p w14:paraId="279F5D0B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三、商务条款：</w:t>
      </w:r>
    </w:p>
    <w:p w14:paraId="6D810CAE">
      <w:pPr>
        <w:pStyle w:val="3"/>
        <w:bidi w:val="0"/>
      </w:pPr>
      <w:r>
        <w:rPr>
          <w:rFonts w:hint="eastAsia"/>
        </w:rPr>
        <w:t>1、参与报价的单位在报价前需缴纳投标保证金 (在我公司账面有挂账的，参与报价默认以账面余额作保)，保证金在开标时不到位视为无效报价，投标保证金在中标后转为履约保证金（合同执行完毕30天内退还），未中标单位可提交保证金退还申请并在10到15个工作日办理退还。</w:t>
      </w:r>
    </w:p>
    <w:p w14:paraId="18B90385">
      <w:pPr>
        <w:pStyle w:val="3"/>
        <w:bidi w:val="0"/>
      </w:pPr>
      <w:r>
        <w:rPr>
          <w:rFonts w:hint="eastAsia"/>
        </w:rPr>
        <w:t>2、货到验收合格后供方开具全额增值税专用发票到需方挂账，挂账后滚动付款；</w:t>
      </w:r>
    </w:p>
    <w:p w14:paraId="2A9663BB">
      <w:pPr>
        <w:pStyle w:val="3"/>
        <w:bidi w:val="0"/>
      </w:pPr>
      <w:r>
        <w:rPr>
          <w:rFonts w:hint="eastAsia"/>
        </w:rPr>
        <w:t>3、接收银行承兑汇票、通宝、商业承兑汇票或现汇结算；</w:t>
      </w:r>
    </w:p>
    <w:p w14:paraId="467B4EC4">
      <w:pPr>
        <w:pStyle w:val="3"/>
        <w:bidi w:val="0"/>
      </w:pPr>
      <w:r>
        <w:rPr>
          <w:rFonts w:hint="eastAsia"/>
        </w:rPr>
        <w:t>4、发票类型：增值税专用发票。</w:t>
      </w:r>
    </w:p>
    <w:p w14:paraId="44CB19D2">
      <w:pPr>
        <w:pStyle w:val="3"/>
        <w:bidi w:val="0"/>
      </w:pPr>
      <w:r>
        <w:rPr>
          <w:rFonts w:hint="eastAsia"/>
        </w:rPr>
        <w:t>5、保证金收取（转账时注明询价单号）</w:t>
      </w:r>
    </w:p>
    <w:p w14:paraId="52D449BE">
      <w:pPr>
        <w:pStyle w:val="3"/>
        <w:bidi w:val="0"/>
      </w:pPr>
      <w:r>
        <w:rPr>
          <w:rFonts w:hint="eastAsia"/>
        </w:rPr>
        <w:t>账户：中钢集团西安重机有限公司，</w:t>
      </w:r>
    </w:p>
    <w:p w14:paraId="74794F25">
      <w:pPr>
        <w:pStyle w:val="3"/>
        <w:bidi w:val="0"/>
      </w:pPr>
      <w:r>
        <w:rPr>
          <w:rFonts w:hint="eastAsia"/>
        </w:rPr>
        <w:t>开户行:中国建设银行股份有限公司西安梨园路支行</w:t>
      </w:r>
    </w:p>
    <w:p w14:paraId="4EAFA44A">
      <w:pPr>
        <w:pStyle w:val="3"/>
        <w:bidi w:val="0"/>
      </w:pPr>
      <w:r>
        <w:rPr>
          <w:rFonts w:hint="eastAsia"/>
        </w:rPr>
        <w:t>账号：6100 1743 7000 5000 0109</w:t>
      </w:r>
    </w:p>
    <w:p w14:paraId="5677E05E">
      <w:pPr>
        <w:pStyle w:val="3"/>
        <w:bidi w:val="0"/>
      </w:pPr>
      <w:r>
        <w:rPr>
          <w:rFonts w:hint="eastAsia"/>
        </w:rPr>
        <w:t>6.质保期：最终用户投产正常使用后十二个月无质量异议。在使用之后发现的工件的材质、制作缺陷、品牌等不因使用而改变的质量问题，不受质保期限制。</w:t>
      </w:r>
    </w:p>
    <w:p w14:paraId="4CEA8456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四、技术条款：</w:t>
      </w:r>
    </w:p>
    <w:p w14:paraId="7FDA6301">
      <w:pPr>
        <w:pStyle w:val="3"/>
        <w:bidi w:val="0"/>
      </w:pPr>
      <w:r>
        <w:rPr>
          <w:rFonts w:hint="eastAsia"/>
        </w:rPr>
        <w:t>必须按通知装货时间来车装货，国五车型。运输时间4天（含办理超限手续时间），2日内卸车属正常运输时间。</w:t>
      </w:r>
    </w:p>
    <w:p w14:paraId="0CC0B70D">
      <w:pPr>
        <w:pStyle w:val="3"/>
        <w:bidi w:val="0"/>
      </w:pPr>
      <w:r>
        <w:rPr>
          <w:rFonts w:hint="eastAsia"/>
        </w:rPr>
        <w:t>五、注册资本必须大于等于30万元</w:t>
      </w:r>
    </w:p>
    <w:p w14:paraId="1DD09E73">
      <w:pPr>
        <w:pStyle w:val="3"/>
        <w:bidi w:val="0"/>
      </w:pPr>
      <w:r>
        <w:rPr>
          <w:rFonts w:hint="eastAsia"/>
        </w:rPr>
        <w:t>六、报名要求：必须在中华人民共和国境内合法注册。</w:t>
      </w:r>
    </w:p>
    <w:p w14:paraId="3E0425A4">
      <w:pPr>
        <w:pStyle w:val="3"/>
        <w:bidi w:val="0"/>
      </w:pPr>
      <w:r>
        <w:rPr>
          <w:rFonts w:hint="eastAsia"/>
        </w:rPr>
        <w:t>七、资质要求：</w:t>
      </w:r>
    </w:p>
    <w:p w14:paraId="5A873124">
      <w:pPr>
        <w:pStyle w:val="3"/>
        <w:bidi w:val="0"/>
      </w:pPr>
      <w:r>
        <w:rPr>
          <w:rFonts w:hint="eastAsia"/>
        </w:rPr>
        <w:t>八、备注：</w:t>
      </w:r>
    </w:p>
    <w:p w14:paraId="1E33BEA6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附件下载</w:t>
      </w:r>
    </w:p>
    <w:p w14:paraId="5992D8B7">
      <w:pPr>
        <w:pStyle w:val="3"/>
        <w:bidi w:val="0"/>
      </w:pPr>
      <w:r>
        <w:rPr>
          <w:rFonts w:hint="eastAsia"/>
        </w:rPr>
        <w:t>请在报名通过后查看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17"/>
        <w:gridCol w:w="480"/>
        <w:gridCol w:w="2920"/>
      </w:tblGrid>
      <w:tr w14:paraId="2511A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F65C">
            <w:pPr>
              <w:pStyle w:val="3"/>
              <w:bidi w:val="0"/>
            </w:pPr>
            <w:r>
              <w:rPr>
                <w:lang w:val="en-US" w:eastAsia="zh-CN"/>
              </w:rPr>
              <w:t>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2037">
            <w:pPr>
              <w:pStyle w:val="3"/>
              <w:bidi w:val="0"/>
            </w:pPr>
            <w:r>
              <w:rPr>
                <w:lang w:val="en-US" w:eastAsia="zh-CN"/>
              </w:rPr>
              <w:t>属性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AACD">
            <w:pPr>
              <w:pStyle w:val="3"/>
              <w:bidi w:val="0"/>
            </w:pPr>
            <w:r>
              <w:rPr>
                <w:lang w:val="en-US" w:eastAsia="zh-CN"/>
              </w:rPr>
              <w:t>操作</w:t>
            </w:r>
          </w:p>
        </w:tc>
      </w:tr>
      <w:tr w14:paraId="0AB13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CE5025">
            <w:pPr>
              <w:pStyle w:val="3"/>
              <w:bidi w:val="0"/>
            </w:pPr>
            <w:r>
              <w:rPr>
                <w:lang w:val="en-US" w:eastAsia="zh-CN"/>
              </w:rPr>
              <w:t>询比价报价单2025-07.xls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5676FD">
            <w:pPr>
              <w:pStyle w:val="3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07F2D7">
            <w:pPr>
              <w:pStyle w:val="3"/>
              <w:bidi w:val="0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HYPERLINK "https://zbfile.zhaobiao.cn/resources/styles/v2/jsp/bidFile.jsp?provCode=610117&amp;channel=bidding&amp;docid=202042644&amp;id=2096411890" </w:instrText>
            </w:r>
            <w:r>
              <w:rPr>
                <w:lang w:val="en-US" w:eastAsia="zh-CN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0000EE"/>
                <w:szCs w:val="14"/>
                <w:u w:val="none"/>
                <w:bdr w:val="none" w:color="auto" w:sz="0" w:space="0"/>
              </w:rPr>
              <w:t>询比价报价单2025-07.xls</w:t>
            </w:r>
            <w:r>
              <w:rPr>
                <w:lang w:val="en-US" w:eastAsia="zh-CN"/>
              </w:rPr>
              <w:fldChar w:fldCharType="end"/>
            </w:r>
          </w:p>
        </w:tc>
      </w:tr>
    </w:tbl>
    <w:p w14:paraId="582FB2D1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采购商名称：中钢集团西安重机有限公司</w:t>
      </w:r>
    </w:p>
    <w:p w14:paraId="4BF71421">
      <w:pPr>
        <w:pStyle w:val="3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C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2025-07-17T01:49:18Z</dcterms:created>
  <dc:creator>28039</dc:creator>
  <cp:lastModifiedBy>璇儿</cp:lastModifiedBy>
  <dcterms:modified xsi:type="dcterms:W3CDTF">2025-07-17T01:51:23Z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9A6E3B53D9164E7692DC7E01ED8BF9AF_12</vt:lpwstr>
  </property>
</Properties>
</file>