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41DA">
      <w:pPr>
        <w:pStyle w:val="2"/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晋能控股沁秀公司坪上煤业材料2025年三季度托盘询价</w:t>
      </w:r>
    </w:p>
    <w:bookmarkEnd w:id="0"/>
    <w:p w14:paraId="306D0DBF">
      <w:pPr>
        <w:pStyle w:val="2"/>
        <w:bidi w:val="0"/>
      </w:pPr>
      <w:r>
        <w:rPr>
          <w:rFonts w:hint="eastAsia"/>
          <w:lang w:val="en-US" w:eastAsia="zh-CN"/>
        </w:rPr>
        <w:t>询比价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80" w:type="dxa"/>
          <w:left w:w="0" w:type="dxa"/>
          <w:bottom w:w="130" w:type="dxa"/>
          <w:right w:w="0" w:type="dxa"/>
        </w:tblCellMar>
      </w:tblPr>
      <w:tblGrid>
        <w:gridCol w:w="1300"/>
        <w:gridCol w:w="2750"/>
        <w:gridCol w:w="1300"/>
        <w:gridCol w:w="2750"/>
      </w:tblGrid>
      <w:tr w14:paraId="179C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80" w:type="dxa"/>
            <w:left w:w="0" w:type="dxa"/>
            <w:bottom w:w="13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6F6F6"/>
            <w:tcMar>
              <w:top w:w="150" w:type="dxa"/>
              <w:bottom w:w="150" w:type="dxa"/>
            </w:tcMar>
            <w:vAlign w:val="center"/>
          </w:tcPr>
          <w:p w14:paraId="2261E35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询价单号</w:t>
            </w:r>
          </w:p>
        </w:tc>
        <w:tc>
          <w:tcPr>
            <w:tcW w:w="275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76E784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RA25071601594</w:t>
            </w:r>
          </w:p>
        </w:tc>
        <w:tc>
          <w:tcPr>
            <w:tcW w:w="130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6F6F6"/>
            <w:tcMar>
              <w:top w:w="150" w:type="dxa"/>
              <w:bottom w:w="150" w:type="dxa"/>
            </w:tcMar>
            <w:vAlign w:val="center"/>
          </w:tcPr>
          <w:p w14:paraId="41E144E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采购方式</w:t>
            </w:r>
          </w:p>
        </w:tc>
        <w:tc>
          <w:tcPr>
            <w:tcW w:w="275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DED70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</w:t>
            </w:r>
          </w:p>
        </w:tc>
      </w:tr>
      <w:tr w14:paraId="30DC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80" w:type="dxa"/>
            <w:left w:w="0" w:type="dxa"/>
            <w:bottom w:w="13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6F6F6"/>
            <w:tcMar>
              <w:top w:w="150" w:type="dxa"/>
              <w:bottom w:w="150" w:type="dxa"/>
            </w:tcMar>
            <w:vAlign w:val="center"/>
          </w:tcPr>
          <w:p w14:paraId="6E855BF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采购员</w:t>
            </w:r>
          </w:p>
        </w:tc>
        <w:tc>
          <w:tcPr>
            <w:tcW w:w="275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6980A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"https://www.obei.com.cn/obei-web-ec/MC/login/login.html?callback=https://www.obei.com.cn/obei-web-ec-ego/ego/rfq/deploy/egoBusinessOpportunity.html%23/id=8e36523f45604dfa938700ff628cf03f/rfqMethod=RAQ/orgCode=E38022300/statusFlag=0"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80A1F3"/>
                <w:szCs w:val="13"/>
                <w:u w:val="none"/>
                <w:bdr w:val="none" w:color="auto" w:sz="0" w:space="0"/>
              </w:rPr>
              <w:t>登录后可见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130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6F6F6"/>
            <w:tcMar>
              <w:top w:w="150" w:type="dxa"/>
              <w:bottom w:w="150" w:type="dxa"/>
            </w:tcMar>
            <w:vAlign w:val="center"/>
          </w:tcPr>
          <w:p w14:paraId="2BC2873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5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07225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"https://www.obei.com.cn/obei-web-ec/MC/login/login.html?callback=https://www.obei.com.cn/obei-web-ec-ego/ego/rfq/deploy/egoBusinessOpportunity.html%23/id=8e36523f45604dfa938700ff628cf03f/rfqMethod=RAQ/orgCode=E38022300/statusFlag=0"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80A1F3"/>
                <w:szCs w:val="13"/>
                <w:u w:val="none"/>
                <w:bdr w:val="none" w:color="auto" w:sz="0" w:space="0"/>
              </w:rPr>
              <w:t>登录后可见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 w14:paraId="76B2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80" w:type="dxa"/>
            <w:left w:w="0" w:type="dxa"/>
            <w:bottom w:w="13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6F6F6"/>
            <w:tcMar>
              <w:top w:w="150" w:type="dxa"/>
              <w:bottom w:w="150" w:type="dxa"/>
            </w:tcMar>
            <w:vAlign w:val="center"/>
          </w:tcPr>
          <w:p w14:paraId="13DA2D5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报名截止时间</w:t>
            </w:r>
          </w:p>
        </w:tc>
        <w:tc>
          <w:tcPr>
            <w:tcW w:w="275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965A3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2025-07-20 14:07</w:t>
            </w:r>
          </w:p>
        </w:tc>
        <w:tc>
          <w:tcPr>
            <w:tcW w:w="130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6F6F6"/>
            <w:tcMar>
              <w:top w:w="150" w:type="dxa"/>
              <w:bottom w:w="150" w:type="dxa"/>
            </w:tcMar>
            <w:vAlign w:val="center"/>
          </w:tcPr>
          <w:p w14:paraId="05A7CBB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报价截止时间</w:t>
            </w:r>
          </w:p>
        </w:tc>
        <w:tc>
          <w:tcPr>
            <w:tcW w:w="275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EC9F08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2025-07-22 14:07</w:t>
            </w:r>
          </w:p>
        </w:tc>
      </w:tr>
    </w:tbl>
    <w:p w14:paraId="4A8170C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物料信息</w:t>
      </w:r>
    </w:p>
    <w:tbl>
      <w:tblPr>
        <w:tblW w:w="8427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7"/>
      </w:tblGrid>
      <w:tr w14:paraId="69A2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773EBD38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6F61128">
      <w:pPr>
        <w:pStyle w:val="2"/>
        <w:bidi w:val="0"/>
      </w:pPr>
    </w:p>
    <w:tbl>
      <w:tblPr>
        <w:tblW w:w="8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60"/>
        <w:gridCol w:w="1160"/>
        <w:gridCol w:w="586"/>
        <w:gridCol w:w="1160"/>
        <w:gridCol w:w="1160"/>
        <w:gridCol w:w="1448"/>
        <w:gridCol w:w="585"/>
      </w:tblGrid>
      <w:tr w14:paraId="2A89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3CC8F1C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150EBDF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1612100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18554F5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629204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2146E5C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70F48C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要求交货期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2" w:space="0"/>
            </w:tcBorders>
            <w:shd w:val="clear" w:color="auto" w:fill="F6F6F6"/>
            <w:tcMar>
              <w:top w:w="100" w:type="dxa"/>
              <w:bottom w:w="100" w:type="dxa"/>
            </w:tcMar>
            <w:vAlign w:val="center"/>
          </w:tcPr>
          <w:p w14:paraId="18FCE6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</w:tbl>
    <w:p w14:paraId="65D220C3">
      <w:pPr>
        <w:pStyle w:val="2"/>
        <w:bidi w:val="0"/>
      </w:pPr>
    </w:p>
    <w:tbl>
      <w:tblPr>
        <w:tblW w:w="8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106"/>
        <w:gridCol w:w="2588"/>
        <w:gridCol w:w="16"/>
        <w:gridCol w:w="619"/>
        <w:gridCol w:w="366"/>
        <w:gridCol w:w="1131"/>
        <w:gridCol w:w="1618"/>
      </w:tblGrid>
      <w:tr w14:paraId="1938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10640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50098206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64C5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矿用锚索托盘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AEC7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16×300×300 Q235B 平面 MT/T942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2523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DD70BB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44D98D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B46F1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A2BB05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RA25020600291</w:t>
            </w:r>
          </w:p>
        </w:tc>
      </w:tr>
      <w:tr w14:paraId="062D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F1EB5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50004139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FB1540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矿用W型钢带托盘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0EC5E0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4×280×400 Q235B MT/T861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0E982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CB6DF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5DBC2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47741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8C1E7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RA25020600291</w:t>
            </w:r>
          </w:p>
        </w:tc>
      </w:tr>
    </w:tbl>
    <w:p w14:paraId="204E5B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1到第</w:t>
      </w:r>
      <w:r>
        <w:rPr>
          <w:rFonts w:hint="eastAsia"/>
          <w:lang w:val="en-US" w:eastAsia="zh-CN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/>
          <w:lang w:val="en-US" w:eastAsia="zh-CN"/>
        </w:rPr>
        <w:t>页确定共 2 条</w:t>
      </w:r>
      <w:r>
        <w:rPr>
          <w:rFonts w:hint="eastAsia"/>
          <w:lang w:val="en-US" w:eastAsia="zh-CN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43AF23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询单要求</w:t>
      </w:r>
    </w:p>
    <w:p w14:paraId="3B7AD01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询价条款</w:t>
      </w:r>
    </w:p>
    <w:p w14:paraId="1436022A">
      <w:pPr>
        <w:pStyle w:val="2"/>
        <w:bidi w:val="0"/>
        <w:rPr>
          <w:rFonts w:hint="eastAsia"/>
        </w:rPr>
      </w:pPr>
      <w:r>
        <w:rPr>
          <w:rFonts w:hint="eastAsia"/>
        </w:rPr>
        <w:t>一、交货地址：山西晋城市沁水县山西晋煤集团坪上煤业有限公司</w:t>
      </w:r>
    </w:p>
    <w:p w14:paraId="00538CCE">
      <w:pPr>
        <w:pStyle w:val="2"/>
        <w:bidi w:val="0"/>
        <w:rPr>
          <w:rFonts w:hint="eastAsia"/>
        </w:rPr>
      </w:pPr>
      <w:r>
        <w:rPr>
          <w:rFonts w:hint="eastAsia"/>
        </w:rPr>
        <w:t>二、保证金额度：0</w:t>
      </w:r>
    </w:p>
    <w:p w14:paraId="087F6A9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</w:p>
    <w:p w14:paraId="7B1C548B">
      <w:pPr>
        <w:pStyle w:val="2"/>
        <w:bidi w:val="0"/>
        <w:rPr>
          <w:rFonts w:hint="eastAsia"/>
        </w:rPr>
      </w:pPr>
      <w:r>
        <w:rPr>
          <w:rFonts w:hint="eastAsia"/>
        </w:rPr>
        <w:t>一、报价要求：所报价格应含税含其它运杂费（运输和装卸），即包到价，注明报价税率。</w:t>
      </w:r>
    </w:p>
    <w:p w14:paraId="7E3AB2CD">
      <w:pPr>
        <w:pStyle w:val="2"/>
        <w:bidi w:val="0"/>
        <w:rPr>
          <w:rFonts w:hint="eastAsia"/>
        </w:rPr>
      </w:pPr>
      <w:r>
        <w:rPr>
          <w:rFonts w:hint="eastAsia"/>
        </w:rPr>
        <w:t>二、资质要求（严格按照要求上传附件资料）：</w:t>
      </w:r>
    </w:p>
    <w:p w14:paraId="3D8B8F55">
      <w:pPr>
        <w:pStyle w:val="2"/>
        <w:bidi w:val="0"/>
        <w:rPr>
          <w:rFonts w:hint="eastAsia"/>
        </w:rPr>
      </w:pPr>
      <w:r>
        <w:rPr>
          <w:rFonts w:hint="eastAsia"/>
        </w:rPr>
        <w:t>1、法定代表人资格证明/授权书（加盖公章/骑缝公章）；</w:t>
      </w:r>
    </w:p>
    <w:p w14:paraId="053421E0">
      <w:pPr>
        <w:pStyle w:val="2"/>
        <w:bidi w:val="0"/>
        <w:rPr>
          <w:rFonts w:hint="eastAsia"/>
        </w:rPr>
      </w:pPr>
      <w:r>
        <w:rPr>
          <w:rFonts w:hint="eastAsia"/>
        </w:rPr>
        <w:t>2、产品质量及服务承诺书（加盖公章/骑缝公章）；</w:t>
      </w:r>
    </w:p>
    <w:p w14:paraId="17AFD767">
      <w:pPr>
        <w:pStyle w:val="2"/>
        <w:bidi w:val="0"/>
        <w:rPr>
          <w:rFonts w:hint="eastAsia"/>
        </w:rPr>
      </w:pPr>
      <w:r>
        <w:rPr>
          <w:rFonts w:hint="eastAsia"/>
        </w:rPr>
        <w:t>三、结算及付款方式：双方以挂账金额作为结算金额的确认，买受人挂账后两年内分期付清货款。买受人可选择现金或承兑汇票进行支付（买受人不承担贴息）。出卖人未先行提供发票或未按买受人要求办理挂账手续的，买受人有权拒绝付款。</w:t>
      </w:r>
    </w:p>
    <w:p w14:paraId="21E209B0">
      <w:pPr>
        <w:pStyle w:val="2"/>
        <w:bidi w:val="0"/>
        <w:rPr>
          <w:rFonts w:hint="eastAsia"/>
        </w:rPr>
      </w:pPr>
      <w:r>
        <w:rPr>
          <w:rFonts w:hint="eastAsia"/>
        </w:rPr>
        <w:t>四、交货要求：</w:t>
      </w:r>
    </w:p>
    <w:p w14:paraId="5691FE99">
      <w:pPr>
        <w:pStyle w:val="2"/>
        <w:bidi w:val="0"/>
        <w:rPr>
          <w:rFonts w:hint="eastAsia"/>
        </w:rPr>
      </w:pPr>
      <w:r>
        <w:rPr>
          <w:rFonts w:hint="eastAsia"/>
        </w:rPr>
        <w:t>1、交货时间：接到送货通知后2个工作日内送货，分批次送货，最迟送货时间：2025年9月25日。</w:t>
      </w:r>
    </w:p>
    <w:p w14:paraId="692AA240">
      <w:pPr>
        <w:pStyle w:val="2"/>
        <w:bidi w:val="0"/>
        <w:rPr>
          <w:rFonts w:hint="eastAsia"/>
        </w:rPr>
      </w:pPr>
      <w:r>
        <w:rPr>
          <w:rFonts w:hint="eastAsia"/>
        </w:rPr>
        <w:t>2、交货地点：中选供应商具体经办人于坪上煤业指定地点现场交付。</w:t>
      </w:r>
    </w:p>
    <w:p w14:paraId="07566D8E">
      <w:pPr>
        <w:pStyle w:val="2"/>
        <w:bidi w:val="0"/>
        <w:rPr>
          <w:rFonts w:hint="eastAsia"/>
        </w:rPr>
      </w:pPr>
      <w:r>
        <w:rPr>
          <w:rFonts w:hint="eastAsia"/>
        </w:rPr>
        <w:t>3、包装要求：符合国家包装标准或产品出厂标准。</w:t>
      </w:r>
    </w:p>
    <w:p w14:paraId="1D83B38E">
      <w:pPr>
        <w:pStyle w:val="2"/>
        <w:bidi w:val="0"/>
        <w:rPr>
          <w:rFonts w:hint="eastAsia"/>
        </w:rPr>
      </w:pPr>
      <w:r>
        <w:rPr>
          <w:rFonts w:hint="eastAsia"/>
        </w:rPr>
        <w:t>五、运输方式：汽运到货。</w:t>
      </w:r>
    </w:p>
    <w:p w14:paraId="4B8BC7E6">
      <w:pPr>
        <w:pStyle w:val="2"/>
        <w:bidi w:val="0"/>
        <w:rPr>
          <w:rFonts w:hint="eastAsia"/>
        </w:rPr>
      </w:pPr>
      <w:r>
        <w:rPr>
          <w:rFonts w:hint="eastAsia"/>
        </w:rPr>
        <w:t>六、中选方案：满足发询要求的前提下按项低价中选。</w:t>
      </w:r>
    </w:p>
    <w:p w14:paraId="1D7AA182">
      <w:pPr>
        <w:pStyle w:val="2"/>
        <w:bidi w:val="0"/>
        <w:rPr>
          <w:rFonts w:hint="eastAsia"/>
        </w:rPr>
      </w:pPr>
      <w:r>
        <w:rPr>
          <w:rFonts w:hint="eastAsia"/>
        </w:rPr>
        <w:t>七、供应商必须签订《产品质量及服务承诺书》（详见发询附件），对产品质量、货源保障、守信履约、售后服务等做出承诺，并上传系统。</w:t>
      </w:r>
    </w:p>
    <w:p w14:paraId="2A431734">
      <w:pPr>
        <w:pStyle w:val="2"/>
        <w:bidi w:val="0"/>
        <w:rPr>
          <w:rFonts w:hint="eastAsia"/>
        </w:rPr>
      </w:pPr>
      <w:r>
        <w:rPr>
          <w:rFonts w:hint="eastAsia"/>
        </w:rPr>
        <w:t>八、供应商违约规定：</w:t>
      </w:r>
    </w:p>
    <w:p w14:paraId="1F27E33F">
      <w:pPr>
        <w:pStyle w:val="2"/>
        <w:bidi w:val="0"/>
        <w:rPr>
          <w:rFonts w:hint="eastAsia"/>
        </w:rPr>
      </w:pPr>
      <w:r>
        <w:rPr>
          <w:rFonts w:hint="eastAsia"/>
        </w:rPr>
        <w:t>1.供应商合伙串通进行报价的，禁止其参与平台业务3-6 个月；</w:t>
      </w:r>
    </w:p>
    <w:p w14:paraId="1AD2E44F">
      <w:pPr>
        <w:pStyle w:val="2"/>
        <w:bidi w:val="0"/>
        <w:rPr>
          <w:rFonts w:hint="eastAsia"/>
        </w:rPr>
      </w:pPr>
      <w:r>
        <w:rPr>
          <w:rFonts w:hint="eastAsia"/>
        </w:rPr>
        <w:t>2.供应商中选后未签定合同，主动放弃的，禁止其参与平台业务 3-6 个月；</w:t>
      </w:r>
    </w:p>
    <w:p w14:paraId="70E0C139">
      <w:pPr>
        <w:pStyle w:val="2"/>
        <w:bidi w:val="0"/>
        <w:rPr>
          <w:rFonts w:hint="eastAsia"/>
        </w:rPr>
      </w:pPr>
      <w:r>
        <w:rPr>
          <w:rFonts w:hint="eastAsia"/>
        </w:rPr>
        <w:t>3.供应商中选后已签定合同，主动放弃的，禁止其参与平台业务 6-12 个月；</w:t>
      </w:r>
    </w:p>
    <w:p w14:paraId="6D2BF08E">
      <w:pPr>
        <w:pStyle w:val="2"/>
        <w:bidi w:val="0"/>
        <w:rPr>
          <w:rFonts w:hint="eastAsia"/>
        </w:rPr>
      </w:pPr>
      <w:r>
        <w:rPr>
          <w:rFonts w:hint="eastAsia"/>
        </w:rPr>
        <w:t>4.供应商参与同一采购主体的采购项目，开标后主动放弃中选资格一年内累计两次的，禁止其参与平台业务 6-12 个月；</w:t>
      </w:r>
    </w:p>
    <w:p w14:paraId="71DB96DD">
      <w:pPr>
        <w:pStyle w:val="2"/>
        <w:bidi w:val="0"/>
        <w:rPr>
          <w:rFonts w:hint="eastAsia"/>
        </w:rPr>
      </w:pPr>
      <w:r>
        <w:rPr>
          <w:rFonts w:hint="eastAsia"/>
        </w:rPr>
        <w:t>5.存在同一制造商与其授权代理商参于同一采购项目、同一制造商在同一采购主体授权两家及以上代理商、由授权代理商完全承担质量及售后服务等全部责任、授权有效期不足一年中任一情形的，禁止其参与平台业务 3-6 个月；</w:t>
      </w:r>
    </w:p>
    <w:p w14:paraId="30406E5B">
      <w:pPr>
        <w:pStyle w:val="2"/>
        <w:bidi w:val="0"/>
        <w:rPr>
          <w:rFonts w:hint="eastAsia"/>
        </w:rPr>
      </w:pPr>
      <w:r>
        <w:rPr>
          <w:rFonts w:hint="eastAsia"/>
        </w:rPr>
        <w:t>6.提供虚假材料的供应商，禁止其参与平台业务 12 个月；</w:t>
      </w:r>
    </w:p>
    <w:p w14:paraId="0FD19CD8">
      <w:pPr>
        <w:pStyle w:val="2"/>
        <w:bidi w:val="0"/>
        <w:rPr>
          <w:rFonts w:hint="eastAsia"/>
        </w:rPr>
      </w:pPr>
      <w:r>
        <w:rPr>
          <w:rFonts w:hint="eastAsia"/>
        </w:rPr>
        <w:t>7.供应商所供产品有质量问题的，禁止其参与平台业务12-36 个月；</w:t>
      </w:r>
    </w:p>
    <w:p w14:paraId="5FF12A8B">
      <w:pPr>
        <w:pStyle w:val="2"/>
        <w:bidi w:val="0"/>
        <w:rPr>
          <w:rFonts w:hint="eastAsia"/>
        </w:rPr>
      </w:pPr>
      <w:r>
        <w:rPr>
          <w:rFonts w:hint="eastAsia"/>
        </w:rPr>
        <w:t>8.处罚期内发现在其它项目有其它失信行为的,视具体违规情形,延长处罚期限,最长 3 年。</w:t>
      </w:r>
    </w:p>
    <w:p w14:paraId="6D9BDE61">
      <w:pPr>
        <w:pStyle w:val="2"/>
        <w:bidi w:val="0"/>
        <w:rPr>
          <w:rFonts w:hint="eastAsia"/>
        </w:rPr>
      </w:pPr>
      <w:r>
        <w:rPr>
          <w:rFonts w:hint="eastAsia"/>
        </w:rPr>
        <w:t>九、公示二级公司监督电话及电子监督邮箱：</w:t>
      </w:r>
    </w:p>
    <w:p w14:paraId="672F11A1">
      <w:pPr>
        <w:pStyle w:val="2"/>
        <w:bidi w:val="0"/>
        <w:rPr>
          <w:rFonts w:hint="eastAsia"/>
        </w:rPr>
      </w:pPr>
      <w:r>
        <w:rPr>
          <w:rFonts w:hint="eastAsia"/>
        </w:rPr>
        <w:t>二级公司监督电话：0356-3636096</w:t>
      </w:r>
    </w:p>
    <w:p w14:paraId="5D7F0B89">
      <w:pPr>
        <w:pStyle w:val="2"/>
        <w:bidi w:val="0"/>
        <w:rPr>
          <w:rFonts w:hint="eastAsia"/>
        </w:rPr>
      </w:pPr>
      <w:r>
        <w:rPr>
          <w:rFonts w:hint="eastAsia"/>
        </w:rPr>
        <w:t>晋能控股物资采购分公司电子监督邮箱：jnkgwzcgjd@163.com</w:t>
      </w:r>
    </w:p>
    <w:p w14:paraId="18E0A7B7">
      <w:pPr>
        <w:pStyle w:val="2"/>
        <w:bidi w:val="0"/>
        <w:rPr>
          <w:rFonts w:hint="eastAsia"/>
        </w:rPr>
      </w:pPr>
      <w:r>
        <w:rPr>
          <w:rFonts w:hint="eastAsia"/>
        </w:rPr>
        <w:t>十、合同签订主体：山西晋煤集团坪上煤业有限公司</w:t>
      </w:r>
    </w:p>
    <w:p w14:paraId="05B1D3B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0421266F">
      <w:pPr>
        <w:pStyle w:val="2"/>
        <w:bidi w:val="0"/>
        <w:rPr>
          <w:rFonts w:hint="eastAsia"/>
        </w:rPr>
      </w:pPr>
      <w:r>
        <w:rPr>
          <w:rFonts w:hint="eastAsia"/>
        </w:rPr>
        <w:t>详见参数</w:t>
      </w:r>
    </w:p>
    <w:p w14:paraId="22C9337B">
      <w:pPr>
        <w:pStyle w:val="2"/>
        <w:bidi w:val="0"/>
        <w:rPr>
          <w:rFonts w:hint="eastAsia"/>
        </w:rPr>
      </w:pPr>
      <w:r>
        <w:rPr>
          <w:rFonts w:hint="eastAsia"/>
        </w:rPr>
        <w:t>五、注册资本必须大于等于0万元</w:t>
      </w:r>
    </w:p>
    <w:p w14:paraId="7ED503D3">
      <w:pPr>
        <w:pStyle w:val="2"/>
        <w:bidi w:val="0"/>
        <w:rPr>
          <w:rFonts w:hint="eastAsia"/>
        </w:rPr>
      </w:pPr>
      <w:r>
        <w:rPr>
          <w:rFonts w:hint="eastAsia"/>
        </w:rPr>
        <w:t>六、报名要求：</w:t>
      </w:r>
    </w:p>
    <w:p w14:paraId="2EC03D6C">
      <w:pPr>
        <w:pStyle w:val="2"/>
        <w:bidi w:val="0"/>
        <w:rPr>
          <w:rFonts w:hint="eastAsia"/>
        </w:rPr>
      </w:pPr>
      <w:r>
        <w:rPr>
          <w:rFonts w:hint="eastAsia"/>
        </w:rPr>
        <w:t>七、资质要求：</w:t>
      </w:r>
    </w:p>
    <w:p w14:paraId="567C2E43">
      <w:pPr>
        <w:pStyle w:val="2"/>
        <w:bidi w:val="0"/>
        <w:rPr>
          <w:rFonts w:hint="eastAsia"/>
        </w:rPr>
      </w:pPr>
      <w:r>
        <w:rPr>
          <w:rFonts w:hint="eastAsia"/>
        </w:rPr>
        <w:t>八、备注：</w:t>
      </w:r>
    </w:p>
    <w:p w14:paraId="5F57242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2025-07-17T05:27:38Z</dcterms:created>
  <dc:creator>28039</dc:creator>
  <cp:lastModifiedBy>璇儿</cp:lastModifiedBy>
  <dcterms:modified xsi:type="dcterms:W3CDTF">2025-07-17T05:28:35Z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C5BDD46421F847AA9A64256988F9C6AD_12</vt:lpwstr>
  </property>
</Properties>
</file>