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FC17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石家庄区域赞皇金隅公司覆膜集装袋、软托盘采购询比价</w:t>
      </w:r>
    </w:p>
    <w:bookmarkEnd w:id="0"/>
    <w:p w14:paraId="2B6486D6">
      <w:pPr>
        <w:pStyle w:val="2"/>
        <w:bidi w:val="0"/>
        <w:rPr>
          <w:rFonts w:hint="eastAsia"/>
        </w:rPr>
      </w:pPr>
      <w:r>
        <w:rPr>
          <w:rFonts w:hint="eastAsia"/>
        </w:rPr>
        <w:t>发布时间：2025-07-17 09:37:09</w:t>
      </w:r>
    </w:p>
    <w:p w14:paraId="75FAF1C6">
      <w:pPr>
        <w:pStyle w:val="2"/>
        <w:bidi w:val="0"/>
        <w:rPr>
          <w:rFonts w:hint="eastAsia"/>
        </w:rPr>
      </w:pPr>
      <w:r>
        <w:rPr>
          <w:rFonts w:hint="eastAsia"/>
        </w:rPr>
        <w:t>石家庄区域现就如下项目进行采购，兹邀请合格的供应商参加报价。</w:t>
      </w:r>
    </w:p>
    <w:p w14:paraId="77F1250C">
      <w:pPr>
        <w:pStyle w:val="2"/>
        <w:bidi w:val="0"/>
        <w:rPr>
          <w:rFonts w:hint="eastAsia"/>
        </w:rPr>
      </w:pPr>
      <w:r>
        <w:rPr>
          <w:rFonts w:hint="eastAsia"/>
        </w:rPr>
        <w:t>┃ 询比价基础信息</w:t>
      </w:r>
    </w:p>
    <w:p w14:paraId="39BCA40D">
      <w:pPr>
        <w:pStyle w:val="2"/>
        <w:bidi w:val="0"/>
        <w:rPr>
          <w:rFonts w:hint="eastAsia"/>
        </w:rPr>
      </w:pPr>
      <w:r>
        <w:rPr>
          <w:rFonts w:hint="eastAsia"/>
        </w:rPr>
        <w:t>询比价编号：SJZQY-XJ-2025-0810</w:t>
      </w:r>
    </w:p>
    <w:p w14:paraId="501DCD93">
      <w:pPr>
        <w:pStyle w:val="2"/>
        <w:bidi w:val="0"/>
        <w:rPr>
          <w:rFonts w:hint="eastAsia"/>
        </w:rPr>
      </w:pPr>
      <w:r>
        <w:rPr>
          <w:rFonts w:hint="eastAsia"/>
        </w:rPr>
        <w:t>采购单位：石家庄区域</w:t>
      </w:r>
    </w:p>
    <w:p w14:paraId="11372F17">
      <w:pPr>
        <w:pStyle w:val="2"/>
        <w:bidi w:val="0"/>
        <w:rPr>
          <w:rFonts w:hint="eastAsia"/>
        </w:rPr>
      </w:pPr>
      <w:r>
        <w:rPr>
          <w:rFonts w:hint="eastAsia"/>
        </w:rPr>
        <w:t>报名截止时间：2025-07-21 12:00:00</w:t>
      </w:r>
    </w:p>
    <w:p w14:paraId="5BF1726F">
      <w:pPr>
        <w:pStyle w:val="2"/>
        <w:bidi w:val="0"/>
        <w:rPr>
          <w:rFonts w:hint="eastAsia"/>
        </w:rPr>
      </w:pPr>
      <w:r>
        <w:rPr>
          <w:rFonts w:hint="eastAsia"/>
        </w:rPr>
        <w:t>报价截止时间：2025-07-21 16:00:00</w:t>
      </w:r>
    </w:p>
    <w:p w14:paraId="73A579D1">
      <w:pPr>
        <w:pStyle w:val="2"/>
        <w:bidi w:val="0"/>
        <w:rPr>
          <w:rFonts w:hint="eastAsia"/>
        </w:rPr>
      </w:pPr>
      <w:r>
        <w:rPr>
          <w:rFonts w:hint="eastAsia"/>
        </w:rPr>
        <w:t>咨询截止时间：2025-07-21 15:00:00</w:t>
      </w:r>
    </w:p>
    <w:p w14:paraId="035E43B9">
      <w:pPr>
        <w:pStyle w:val="2"/>
        <w:bidi w:val="0"/>
        <w:rPr>
          <w:rFonts w:hint="eastAsia"/>
        </w:rPr>
      </w:pPr>
      <w:r>
        <w:rPr>
          <w:rFonts w:hint="eastAsia"/>
        </w:rPr>
        <w:t>价格开启时间：2025-07-21 16:00:00</w:t>
      </w:r>
    </w:p>
    <w:p w14:paraId="05D6FA5C">
      <w:pPr>
        <w:pStyle w:val="2"/>
        <w:bidi w:val="0"/>
        <w:rPr>
          <w:rFonts w:hint="eastAsia"/>
        </w:rPr>
      </w:pPr>
      <w:r>
        <w:rPr>
          <w:rFonts w:hint="eastAsia"/>
        </w:rPr>
        <w:t>采购类别：备品备件</w:t>
      </w:r>
    </w:p>
    <w:p w14:paraId="67E44B5C">
      <w:pPr>
        <w:pStyle w:val="2"/>
        <w:bidi w:val="0"/>
        <w:rPr>
          <w:rFonts w:hint="eastAsia"/>
        </w:rPr>
      </w:pPr>
      <w:r>
        <w:rPr>
          <w:rFonts w:hint="eastAsia"/>
        </w:rPr>
        <w:t>┃供应商报价要求</w:t>
      </w:r>
    </w:p>
    <w:p w14:paraId="5F1BD488">
      <w:pPr>
        <w:pStyle w:val="2"/>
        <w:bidi w:val="0"/>
        <w:rPr>
          <w:rFonts w:hint="eastAsia"/>
        </w:rPr>
      </w:pPr>
      <w:r>
        <w:rPr>
          <w:rFonts w:hint="eastAsia"/>
        </w:rPr>
        <w:t>其他资质信息：</w:t>
      </w:r>
    </w:p>
    <w:p w14:paraId="7B927274">
      <w:pPr>
        <w:pStyle w:val="2"/>
        <w:bidi w:val="0"/>
        <w:rPr>
          <w:rFonts w:hint="eastAsia"/>
        </w:rPr>
      </w:pPr>
      <w:r>
        <w:rPr>
          <w:rFonts w:hint="eastAsia"/>
        </w:rPr>
        <w:t>标书费：元 （电汇附言请注明：招采标书费SJZQY-XJ-2025-0810）</w:t>
      </w:r>
    </w:p>
    <w:p w14:paraId="36C7F470">
      <w:pPr>
        <w:pStyle w:val="2"/>
        <w:bidi w:val="0"/>
        <w:rPr>
          <w:rFonts w:hint="eastAsia"/>
        </w:rPr>
      </w:pPr>
      <w:r>
        <w:rPr>
          <w:rFonts w:hint="eastAsia"/>
        </w:rPr>
        <w:t>标书费收款账户： //</w:t>
      </w:r>
    </w:p>
    <w:p w14:paraId="22D1B541">
      <w:pPr>
        <w:pStyle w:val="2"/>
        <w:bidi w:val="0"/>
        <w:rPr>
          <w:rFonts w:hint="eastAsia"/>
        </w:rPr>
      </w:pPr>
      <w:r>
        <w:rPr>
          <w:rFonts w:hint="eastAsia"/>
        </w:rPr>
        <w:t>保证金：100.00元 （电汇附言请注明：招采保证金SJZQY-XJ-2025-0810）</w:t>
      </w:r>
    </w:p>
    <w:p w14:paraId="1773B6DA">
      <w:pPr>
        <w:pStyle w:val="2"/>
        <w:bidi w:val="0"/>
        <w:rPr>
          <w:rFonts w:hint="eastAsia"/>
        </w:rPr>
      </w:pPr>
      <w:r>
        <w:rPr>
          <w:rFonts w:hint="eastAsia"/>
        </w:rPr>
        <w:t>保证金收款账户： 交通银行石家庄鹿泉支行/河北金隅鼎鑫水泥有限公司/131080030018010011865</w:t>
      </w:r>
    </w:p>
    <w:p w14:paraId="3FF39FBC">
      <w:pPr>
        <w:pStyle w:val="2"/>
        <w:bidi w:val="0"/>
        <w:rPr>
          <w:rFonts w:hint="eastAsia"/>
        </w:rPr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594"/>
        <w:gridCol w:w="454"/>
        <w:gridCol w:w="909"/>
        <w:gridCol w:w="466"/>
        <w:gridCol w:w="504"/>
        <w:gridCol w:w="531"/>
        <w:gridCol w:w="2711"/>
      </w:tblGrid>
      <w:tr w14:paraId="4BAB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1AE9F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488C5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656DE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6206D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551F9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273F5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232ED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894B2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42D5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3160B">
            <w:pPr>
              <w:pStyle w:val="2"/>
              <w:bidi w:val="0"/>
            </w:pPr>
            <w:r>
              <w:rPr>
                <w:lang w:val="en-US" w:eastAsia="zh-CN"/>
              </w:rPr>
              <w:t>覆膜集装袋^1100×1100×1100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19C41">
            <w:pPr>
              <w:pStyle w:val="2"/>
              <w:bidi w:val="0"/>
            </w:pPr>
            <w:r>
              <w:rPr>
                <w:lang w:val="en-US" w:eastAsia="zh-CN"/>
              </w:rPr>
              <w:t>水泥包装物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54F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2255A">
            <w:pPr>
              <w:pStyle w:val="2"/>
              <w:bidi w:val="0"/>
            </w:pPr>
            <w:r>
              <w:rPr>
                <w:lang w:val="en-US" w:eastAsia="zh-CN"/>
              </w:rPr>
              <w:t>100.000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B44F6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E1E0B">
            <w:pPr>
              <w:pStyle w:val="2"/>
              <w:bidi w:val="0"/>
            </w:pPr>
            <w:r>
              <w:rPr>
                <w:lang w:val="en-US" w:eastAsia="zh-CN"/>
              </w:rPr>
              <w:t>电汇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A10D2">
            <w:pPr>
              <w:pStyle w:val="2"/>
              <w:bidi w:val="0"/>
            </w:pPr>
            <w:r>
              <w:rPr>
                <w:lang w:val="en-US" w:eastAsia="zh-CN"/>
              </w:rPr>
              <w:t>赞皇金隅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CD5DF">
            <w:pPr>
              <w:pStyle w:val="2"/>
              <w:bidi w:val="0"/>
            </w:pPr>
            <w:r>
              <w:rPr>
                <w:lang w:val="en-US" w:eastAsia="zh-CN"/>
              </w:rPr>
              <w:t>//石粉饲料装车用，称重2吨，技术联系人郭13363842590</w:t>
            </w:r>
          </w:p>
        </w:tc>
      </w:tr>
      <w:tr w14:paraId="054E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0D51">
            <w:pPr>
              <w:pStyle w:val="2"/>
              <w:bidi w:val="0"/>
            </w:pPr>
            <w:r>
              <w:rPr>
                <w:lang w:val="en-US" w:eastAsia="zh-CN"/>
              </w:rPr>
              <w:t>软托盘^1300×1300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8F5C5">
            <w:pPr>
              <w:pStyle w:val="2"/>
              <w:bidi w:val="0"/>
            </w:pPr>
            <w:r>
              <w:rPr>
                <w:lang w:val="en-US" w:eastAsia="zh-CN"/>
              </w:rPr>
              <w:t>水泥包装物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8E1C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5C3DA">
            <w:pPr>
              <w:pStyle w:val="2"/>
              <w:bidi w:val="0"/>
            </w:pPr>
            <w:r>
              <w:rPr>
                <w:lang w:val="en-US" w:eastAsia="zh-CN"/>
              </w:rPr>
              <w:t>100.000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2EECB">
            <w:pPr>
              <w:pStyle w:val="2"/>
              <w:bidi w:val="0"/>
            </w:pPr>
            <w:r>
              <w:rPr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67AD2">
            <w:pPr>
              <w:pStyle w:val="2"/>
              <w:bidi w:val="0"/>
            </w:pPr>
            <w:r>
              <w:rPr>
                <w:lang w:val="en-US" w:eastAsia="zh-CN"/>
              </w:rPr>
              <w:t>电汇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5135D">
            <w:pPr>
              <w:pStyle w:val="2"/>
              <w:bidi w:val="0"/>
            </w:pPr>
            <w:r>
              <w:rPr>
                <w:lang w:val="en-US" w:eastAsia="zh-CN"/>
              </w:rPr>
              <w:t>赞皇金隅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A7009">
            <w:pPr>
              <w:pStyle w:val="2"/>
              <w:bidi w:val="0"/>
            </w:pPr>
            <w:r>
              <w:rPr>
                <w:lang w:val="en-US" w:eastAsia="zh-CN"/>
              </w:rPr>
              <w:t>//石粉饲料用，称重2吨，技术联系人郭13363842590</w:t>
            </w:r>
          </w:p>
        </w:tc>
      </w:tr>
    </w:tbl>
    <w:p w14:paraId="2886977B">
      <w:pPr>
        <w:pStyle w:val="2"/>
        <w:bidi w:val="0"/>
      </w:pPr>
      <w:r>
        <w:rPr>
          <w:rFonts w:hint="eastAsia"/>
        </w:rPr>
        <w:t>收货地址： 河北省石家庄市赞皇县南邢郭镇经济开发区金隅大道188号赞皇金隅水泥有限公司</w:t>
      </w:r>
    </w:p>
    <w:p w14:paraId="7927FC6B">
      <w:pPr>
        <w:pStyle w:val="2"/>
        <w:bidi w:val="0"/>
        <w:rPr>
          <w:rFonts w:hint="eastAsia"/>
        </w:rPr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2D8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8B761">
            <w:pPr>
              <w:pStyle w:val="2"/>
              <w:bidi w:val="0"/>
            </w:pPr>
            <w:r>
              <w:rPr>
                <w:rFonts w:hint="eastAsia"/>
              </w:rPr>
              <w:t>一、投标人资格：</w:t>
            </w:r>
          </w:p>
          <w:p w14:paraId="2ED29769">
            <w:pPr>
              <w:pStyle w:val="2"/>
              <w:bidi w:val="0"/>
            </w:pPr>
            <w:r>
              <w:rPr>
                <w:rFonts w:hint="eastAsia"/>
              </w:rPr>
              <w:t>1、具有独立承担民事责任的能力，具有有效的营业执照，具备参加投标活动的合法条件。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2、具有履行合同所必须得设备和专业技术能力。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3、有依法缴纳税收和社会保障资金的良好记录。</w:t>
            </w:r>
          </w:p>
          <w:p w14:paraId="282DBF2C">
            <w:pPr>
              <w:pStyle w:val="2"/>
              <w:bidi w:val="0"/>
            </w:pPr>
            <w:r>
              <w:rPr>
                <w:rFonts w:hint="eastAsia"/>
              </w:rPr>
              <w:t>4、参加采购活动两年内，在经营活动中没有违法记录，未被列入失信被执行人。</w:t>
            </w:r>
          </w:p>
          <w:p w14:paraId="0FECA7B9">
            <w:pPr>
              <w:pStyle w:val="2"/>
              <w:bidi w:val="0"/>
            </w:pPr>
            <w:r>
              <w:rPr>
                <w:rFonts w:hint="eastAsia"/>
              </w:rPr>
              <w:t>5、未被列入金隅集团黑名单库。</w:t>
            </w:r>
          </w:p>
          <w:p w14:paraId="5B89C56F">
            <w:pPr>
              <w:pStyle w:val="2"/>
              <w:bidi w:val="0"/>
            </w:pPr>
            <w:r>
              <w:rPr>
                <w:rFonts w:hint="eastAsia"/>
              </w:rPr>
              <w:t>二、报价方式、定标方式：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1、综合单价，报价含增值税、运费、材料费等完成本项目一切费用。</w:t>
            </w:r>
          </w:p>
          <w:p w14:paraId="3B2C22B2">
            <w:pPr>
              <w:pStyle w:val="2"/>
              <w:bidi w:val="0"/>
            </w:pPr>
            <w:r>
              <w:rPr>
                <w:rFonts w:hint="eastAsia"/>
              </w:rPr>
              <w:t>2、单项价格定标或总价定标，报价时请综合考虑，充分了解该标的的总体情况以及影响投标报价的其他要素。如参与报价即默认认可我方评标方式，若不同意请勿报名及报价。</w:t>
            </w:r>
          </w:p>
          <w:p w14:paraId="1F80A179">
            <w:pPr>
              <w:pStyle w:val="2"/>
              <w:bidi w:val="0"/>
            </w:pPr>
            <w:r>
              <w:rPr>
                <w:rFonts w:hint="eastAsia"/>
              </w:rPr>
              <w:t>三、付款方式、送货方式及送货验收：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1、一票制结算，报价含增值税、运费等到达厂区仓库前所有费用，货到验收合格，收到发票挂账后视我方资金情况分期分批付款；质保金10%，质保期12个月；付款方式：电汇。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要求送货至赞皇金隅公司库房，合同签订后30日内（如有特殊货期长的请备注），不接受自提快递；进场送货必须安排符合当地环保部门要求的车辆，并随车携带车辆环保信息清单。投标方负责运输并承担交货前所有费用包括但不限于运输保险费用、装车费、卸车费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四、验收方法：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1、执行相应产品现行的国家标准及行业标准，满足招标方使用要求。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招标方按第1条标准验收，货到后7个工作日内若对数量、规格型号或外观质量等有异议及时反馈给投标方。若达不到招标方使用要求，招标方有权要求退货。外观质量以双方现场验收检验为准，内在质量由招标方在实际使用过程中检验，需要抽样送检的，以双方共同抽样送检结果为准。若检验产品合格，检验费用由招标方承担；若检验不合格，检验费用由投标方承担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五、技术要求：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见附件技术要求。</w:t>
            </w:r>
          </w:p>
          <w:p w14:paraId="4CED5DFA">
            <w:pPr>
              <w:pStyle w:val="2"/>
              <w:bidi w:val="0"/>
            </w:pPr>
            <w:r>
              <w:rPr>
                <w:rFonts w:hint="eastAsia"/>
              </w:rPr>
              <w:t>六、其他要求：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投标人必须按照平台上发布的要求进行报价，并对所报产品型号、品牌负责，确保满足招标方要求，故意提供劣质产品的投标方将被加入黑名单，由于未看清、未理解招标方要求导致报价错误等情况，所产生的损失投标方自行负责且招标方有权扣除投标保证金，对投标不认真负责、随意报价、不按要求报价、错误报价、不按要求上传投标附件、上传错误投标附件等，一个季度内累计3 次及以上对采购业务产生影响的，予以冻结投标资格一年处理。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2、请下载询价文件中的报价单，并在报价单上填写含税单价和总价等信息并盖公章上传。平台报价与上传报价单不一致时，以盖章报价单为准。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对恶意报价行为（包括但不限制于：中标后不签订合同、拒不执行或投标方单方原因不能执行、以其它理由中标后要求涨价等）招标方有权单方解除合同并扣除投标保证金或履约保证金，同时拉入企业黑名单。</w:t>
            </w:r>
          </w:p>
          <w:p w14:paraId="623FF1CB">
            <w:pPr>
              <w:pStyle w:val="2"/>
              <w:bidi w:val="0"/>
            </w:pPr>
            <w:r>
              <w:rPr>
                <w:rFonts w:hint="eastAsia"/>
              </w:rPr>
              <w:t>4、本次询价，投标人需交纳￥100元（壹佰元整）投标保证金。以电汇方式公对公支付，不支持个人支付，并注明“SJZQY-XJ-2025-0810招标保证金”。</w:t>
            </w:r>
          </w:p>
          <w:p w14:paraId="22CF52D5">
            <w:pPr>
              <w:pStyle w:val="2"/>
              <w:bidi w:val="0"/>
            </w:pPr>
            <w:r>
              <w:rPr>
                <w:rFonts w:hint="eastAsia"/>
              </w:rPr>
              <w:t>开户名称：河北金隅鼎鑫水泥有限公司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开户行：交通银行石家庄鹿泉支行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账号：131080030018010011865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行号：301121000147</w:t>
            </w:r>
          </w:p>
          <w:p w14:paraId="652D4377">
            <w:pPr>
              <w:pStyle w:val="2"/>
              <w:bidi w:val="0"/>
            </w:pPr>
            <w:r>
              <w:rPr>
                <w:rFonts w:hint="eastAsia"/>
              </w:rPr>
              <w:t>保证金缴纳方式1或2：</w:t>
            </w:r>
          </w:p>
          <w:p w14:paraId="2EA616BB">
            <w:pPr>
              <w:pStyle w:val="2"/>
              <w:bidi w:val="0"/>
            </w:pPr>
            <w:r>
              <w:rPr>
                <w:rFonts w:hint="eastAsia"/>
              </w:rPr>
              <w:t>（1）采用银行电汇的形式，在投标时间截止前缴纳至招标人指定的银行账户。</w:t>
            </w:r>
          </w:p>
          <w:p w14:paraId="03671524">
            <w:pPr>
              <w:pStyle w:val="2"/>
              <w:bidi w:val="0"/>
            </w:pPr>
            <w:r>
              <w:rPr>
                <w:rFonts w:hint="eastAsia"/>
              </w:rPr>
              <w:t>（2）石家庄区域内各企业应付账款余额大于投标保证金数额（不含质保金），可出具证明以保证金等额应付账款作为投标保证金（注明招标编号）,证明需加盖公司公章（模版见附件）。</w:t>
            </w:r>
          </w:p>
          <w:p w14:paraId="1B41F7C7">
            <w:pPr>
              <w:pStyle w:val="2"/>
              <w:bidi w:val="0"/>
            </w:pPr>
            <w:r>
              <w:rPr>
                <w:rFonts w:hint="eastAsia"/>
              </w:rPr>
              <w:t>（3）需将缴纳凭证或证明材料上传至金隅集团阳光招采平台规定位置。</w:t>
            </w:r>
          </w:p>
        </w:tc>
      </w:tr>
    </w:tbl>
    <w:p w14:paraId="6E7648F7">
      <w:pPr>
        <w:pStyle w:val="2"/>
        <w:bidi w:val="0"/>
        <w:rPr>
          <w:rFonts w:hint="eastAsia"/>
        </w:rPr>
      </w:pPr>
      <w:r>
        <w:rPr>
          <w:rFonts w:hint="eastAsia"/>
        </w:rPr>
        <w:t>┃联系人</w:t>
      </w:r>
    </w:p>
    <w:p w14:paraId="67F39815">
      <w:pPr>
        <w:pStyle w:val="2"/>
        <w:bidi w:val="0"/>
        <w:rPr>
          <w:rFonts w:hint="eastAsia"/>
        </w:rPr>
      </w:pPr>
      <w:r>
        <w:rPr>
          <w:rFonts w:hint="eastAsia"/>
        </w:rPr>
        <w:t>胡鑫 / 18034012545</w:t>
      </w:r>
    </w:p>
    <w:p w14:paraId="25AB12F2">
      <w:pPr>
        <w:pStyle w:val="2"/>
        <w:bidi w:val="0"/>
        <w:rPr>
          <w:rFonts w:hint="eastAsia"/>
        </w:rPr>
      </w:pPr>
      <w:r>
        <w:rPr>
          <w:rFonts w:hint="eastAsia"/>
        </w:rPr>
        <w:t>┃监督举报联系方式</w:t>
      </w:r>
    </w:p>
    <w:p w14:paraId="154EF10A">
      <w:pPr>
        <w:pStyle w:val="2"/>
        <w:bidi w:val="0"/>
        <w:rPr>
          <w:rFonts w:hint="eastAsia"/>
        </w:rPr>
      </w:pPr>
      <w:r>
        <w:rPr>
          <w:rFonts w:hint="eastAsia"/>
        </w:rPr>
        <w:t>监督举报电话：0311-82213012</w:t>
      </w:r>
    </w:p>
    <w:p w14:paraId="17EF3A5E">
      <w:pPr>
        <w:pStyle w:val="2"/>
        <w:bidi w:val="0"/>
        <w:rPr>
          <w:rFonts w:hint="eastAsia"/>
        </w:rPr>
      </w:pPr>
      <w:r>
        <w:rPr>
          <w:rFonts w:hint="eastAsia"/>
        </w:rPr>
        <w:t>监督举报邮箱：qyjwjjgzb@163.com</w:t>
      </w:r>
    </w:p>
    <w:p w14:paraId="74A6599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2025-07-17T02:20:54Z</dcterms:created>
  <dc:creator>28039</dc:creator>
  <cp:lastModifiedBy>璇儿</cp:lastModifiedBy>
  <dcterms:modified xsi:type="dcterms:W3CDTF">2025-07-17T02:21:35Z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4B9875D5DC8949E18BF222C6558F65D7_12</vt:lpwstr>
  </property>
</Properties>
</file>