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C91FB">
      <w:pPr>
        <w:pStyle w:val="3"/>
        <w:bidi w:val="0"/>
        <w:rPr>
          <w:rFonts w:hint="eastAsia"/>
        </w:rPr>
      </w:pPr>
      <w:bookmarkStart w:id="0" w:name="_GoBack"/>
      <w:r>
        <w:rPr>
          <w:rFonts w:hint="eastAsia"/>
        </w:rPr>
        <w:t>攀枝花市蜀物致远物流发展有限公司冷链设施设备等物资采购项目比选公告</w:t>
      </w:r>
    </w:p>
    <w:bookmarkEnd w:id="0"/>
    <w:p w14:paraId="232AD3B6">
      <w:pPr>
        <w:pStyle w:val="3"/>
        <w:bidi w:val="0"/>
      </w:pPr>
      <w:r>
        <w:rPr>
          <w:rFonts w:hint="eastAsia"/>
        </w:rPr>
        <w:t>一、项目简介</w:t>
      </w:r>
    </w:p>
    <w:p w14:paraId="5F6B48FA">
      <w:pPr>
        <w:pStyle w:val="3"/>
        <w:bidi w:val="0"/>
        <w:rPr>
          <w:rFonts w:hint="eastAsia"/>
        </w:rPr>
      </w:pPr>
      <w:r>
        <w:rPr>
          <w:rFonts w:hint="eastAsia"/>
        </w:rPr>
        <w:t>1.项目名称：冷链设施设备等物资采购项目</w:t>
      </w:r>
    </w:p>
    <w:p w14:paraId="0AD77595">
      <w:pPr>
        <w:pStyle w:val="3"/>
        <w:bidi w:val="0"/>
        <w:rPr>
          <w:rFonts w:hint="eastAsia"/>
        </w:rPr>
      </w:pPr>
      <w:r>
        <w:rPr>
          <w:rFonts w:hint="eastAsia"/>
        </w:rPr>
        <w:t>2.项目地点：四川省自贡市自流井区丹阳大街东侧</w:t>
      </w:r>
    </w:p>
    <w:p w14:paraId="4C770735">
      <w:pPr>
        <w:pStyle w:val="3"/>
        <w:bidi w:val="0"/>
        <w:rPr>
          <w:rFonts w:hint="eastAsia"/>
        </w:rPr>
      </w:pPr>
      <w:r>
        <w:rPr>
          <w:rFonts w:hint="eastAsia"/>
        </w:rPr>
        <w:t>3.项目概况：招标人（攀枝花市蜀物致远物流发展有限公司）拟采购冷链设施设备等物资一批，以公开比选方式进行采购，兹符合本次比选要求的意向投标人参加比选。</w:t>
      </w:r>
    </w:p>
    <w:p w14:paraId="3CD85CDA">
      <w:pPr>
        <w:pStyle w:val="3"/>
        <w:bidi w:val="0"/>
        <w:rPr>
          <w:rFonts w:hint="eastAsia"/>
        </w:rPr>
      </w:pPr>
      <w:r>
        <w:rPr>
          <w:rFonts w:hint="eastAsia"/>
        </w:rPr>
        <w:t>4.采购内容：具体内容见第五章冷链设施设备等物资清单。</w:t>
      </w:r>
    </w:p>
    <w:p w14:paraId="50865FF9">
      <w:pPr>
        <w:pStyle w:val="3"/>
        <w:bidi w:val="0"/>
        <w:rPr>
          <w:rFonts w:hint="eastAsia"/>
        </w:rPr>
      </w:pPr>
      <w:r>
        <w:rPr>
          <w:rFonts w:hint="eastAsia"/>
        </w:rPr>
        <w:t>5.供货期限：暂定30个自然日，设备供应需按在建项目进度要求。</w:t>
      </w:r>
    </w:p>
    <w:p w14:paraId="13B62DAE">
      <w:pPr>
        <w:pStyle w:val="3"/>
        <w:bidi w:val="0"/>
        <w:rPr>
          <w:rFonts w:hint="eastAsia"/>
        </w:rPr>
      </w:pPr>
      <w:r>
        <w:rPr>
          <w:rFonts w:hint="eastAsia"/>
        </w:rPr>
        <w:t>6.供货要求：比选申请人按照招标人要求的时间节点进行供货，所供货物应满足国家质量标准、相关行业验收标准、比选文件和项目设计要求，并负责将货物运送至指定地点（四川省自贡市自流井区丹阳大街东侧），并交予招标人。交货之前的一切费用、责任、风险由比选申请人承担。</w:t>
      </w:r>
    </w:p>
    <w:p w14:paraId="07BB96BD">
      <w:pPr>
        <w:pStyle w:val="3"/>
        <w:bidi w:val="0"/>
        <w:rPr>
          <w:rFonts w:hint="eastAsia"/>
        </w:rPr>
      </w:pPr>
      <w:r>
        <w:rPr>
          <w:rFonts w:hint="eastAsia"/>
        </w:rPr>
        <w:t>7.招标限价：261万元。</w:t>
      </w:r>
    </w:p>
    <w:p w14:paraId="0957A227">
      <w:pPr>
        <w:pStyle w:val="3"/>
        <w:bidi w:val="0"/>
        <w:rPr>
          <w:rFonts w:hint="eastAsia"/>
        </w:rPr>
      </w:pPr>
      <w:r>
        <w:rPr>
          <w:rFonts w:hint="eastAsia"/>
        </w:rPr>
        <w:t>8.报价要求：</w:t>
      </w:r>
    </w:p>
    <w:p w14:paraId="29CF6D5B">
      <w:pPr>
        <w:pStyle w:val="3"/>
        <w:bidi w:val="0"/>
        <w:rPr>
          <w:rFonts w:hint="eastAsia"/>
        </w:rPr>
      </w:pPr>
      <w:r>
        <w:rPr>
          <w:rFonts w:hint="eastAsia"/>
        </w:rPr>
        <w:t>①比选申请人应对报价进行严格的费用预算。所有参加本次比选的第三方机构应充分计算和考虑其完成项目需要支付的各项费用并计入比选报价总价。</w:t>
      </w:r>
    </w:p>
    <w:p w14:paraId="432C9AD4">
      <w:pPr>
        <w:pStyle w:val="3"/>
        <w:bidi w:val="0"/>
        <w:rPr>
          <w:rFonts w:hint="eastAsia"/>
        </w:rPr>
      </w:pPr>
      <w:r>
        <w:rPr>
          <w:rFonts w:hint="eastAsia"/>
        </w:rPr>
        <w:t>②本次比选报价，为完成本采购的包干总价，具体内容详见第四章主要合同条款。</w:t>
      </w:r>
    </w:p>
    <w:p w14:paraId="42158C2B">
      <w:pPr>
        <w:pStyle w:val="3"/>
        <w:bidi w:val="0"/>
        <w:rPr>
          <w:rFonts w:hint="eastAsia"/>
        </w:rPr>
      </w:pPr>
      <w:r>
        <w:rPr>
          <w:rFonts w:hint="eastAsia"/>
        </w:rPr>
        <w:t>③比选申请人的报价应费用适中，不得以低于成本的报价进行恶性竞争。</w:t>
      </w:r>
    </w:p>
    <w:p w14:paraId="031AC38D">
      <w:pPr>
        <w:pStyle w:val="3"/>
        <w:bidi w:val="0"/>
        <w:rPr>
          <w:rFonts w:hint="eastAsia"/>
        </w:rPr>
      </w:pPr>
      <w:r>
        <w:rPr>
          <w:rFonts w:hint="eastAsia"/>
        </w:rPr>
        <w:t>④限价：最高限价不超过人民币 261 万元</w:t>
      </w:r>
    </w:p>
    <w:p w14:paraId="791CE00C">
      <w:pPr>
        <w:pStyle w:val="3"/>
        <w:bidi w:val="0"/>
        <w:rPr>
          <w:rFonts w:hint="eastAsia"/>
        </w:rPr>
      </w:pPr>
      <w:r>
        <w:rPr>
          <w:rFonts w:hint="eastAsia"/>
        </w:rPr>
        <w:t>二、比选申请人参加本次比选活动应具备下列条件</w:t>
      </w:r>
    </w:p>
    <w:p w14:paraId="2049037E">
      <w:pPr>
        <w:pStyle w:val="3"/>
        <w:bidi w:val="0"/>
        <w:rPr>
          <w:rFonts w:hint="eastAsia"/>
        </w:rPr>
      </w:pPr>
      <w:r>
        <w:rPr>
          <w:rFonts w:hint="eastAsia"/>
        </w:rPr>
        <w:t>（一）比选单位资质要求：</w:t>
      </w:r>
    </w:p>
    <w:p w14:paraId="7F62472C">
      <w:pPr>
        <w:pStyle w:val="3"/>
        <w:bidi w:val="0"/>
        <w:rPr>
          <w:rFonts w:hint="eastAsia"/>
        </w:rPr>
      </w:pPr>
      <w:r>
        <w:rPr>
          <w:rFonts w:hint="eastAsia"/>
        </w:rPr>
        <w:t>1、具有独立承担民事责任的能力，且全额实缴注册资本金；</w:t>
      </w:r>
    </w:p>
    <w:p w14:paraId="2B6780F6">
      <w:pPr>
        <w:pStyle w:val="3"/>
        <w:bidi w:val="0"/>
        <w:rPr>
          <w:rFonts w:hint="eastAsia"/>
        </w:rPr>
      </w:pPr>
      <w:r>
        <w:rPr>
          <w:rFonts w:hint="eastAsia"/>
        </w:rPr>
        <w:t>2、具有良好的商业信誉和健全的财务会计制度；</w:t>
      </w:r>
    </w:p>
    <w:p w14:paraId="3B8E1395">
      <w:pPr>
        <w:pStyle w:val="3"/>
        <w:bidi w:val="0"/>
        <w:rPr>
          <w:rFonts w:hint="eastAsia"/>
        </w:rPr>
      </w:pPr>
      <w:r>
        <w:rPr>
          <w:rFonts w:hint="eastAsia"/>
        </w:rPr>
        <w:t>3、若比选申请人为生产厂家须具有履行合同所必须的生产设备，若为贸易商须具有品牌代理销售资质；</w:t>
      </w:r>
    </w:p>
    <w:p w14:paraId="1BFC8B08">
      <w:pPr>
        <w:pStyle w:val="3"/>
        <w:bidi w:val="0"/>
        <w:rPr>
          <w:rFonts w:hint="eastAsia"/>
        </w:rPr>
      </w:pPr>
      <w:r>
        <w:rPr>
          <w:rFonts w:hint="eastAsia"/>
        </w:rPr>
        <w:t>4、依法缴纳税收和社会保障资金；</w:t>
      </w:r>
    </w:p>
    <w:p w14:paraId="0CC15528">
      <w:pPr>
        <w:pStyle w:val="3"/>
        <w:bidi w:val="0"/>
        <w:rPr>
          <w:rFonts w:hint="eastAsia"/>
        </w:rPr>
      </w:pPr>
      <w:r>
        <w:rPr>
          <w:rFonts w:hint="eastAsia"/>
        </w:rPr>
        <w:t>5、2022年7月1日至今，在经营活动中没有重大违法记录；</w:t>
      </w:r>
    </w:p>
    <w:p w14:paraId="2A211632">
      <w:pPr>
        <w:pStyle w:val="3"/>
        <w:bidi w:val="0"/>
        <w:rPr>
          <w:rFonts w:hint="eastAsia"/>
        </w:rPr>
      </w:pPr>
      <w:r>
        <w:rPr>
          <w:rFonts w:hint="eastAsia"/>
        </w:rPr>
        <w:t>6、项目负责人具备机电工程专业二级及以上建造师执业资格，同时具备有效的安全生产考核合格证书（B证）；</w:t>
      </w:r>
    </w:p>
    <w:p w14:paraId="3134351B">
      <w:pPr>
        <w:pStyle w:val="3"/>
        <w:bidi w:val="0"/>
        <w:rPr>
          <w:rFonts w:hint="eastAsia"/>
        </w:rPr>
      </w:pPr>
      <w:r>
        <w:rPr>
          <w:rFonts w:hint="eastAsia"/>
        </w:rPr>
        <w:t>7、企业注册地不在四川省行政区域内的省外企业须提供在有效期内的四川省住房和城乡建设厅官网已公开的入川信息网页截图或提供承诺函（承诺领取成交通知书之日起 10 个工作日内完成外省企业入川备案事宜，否则采购人有权取消其成交意向投标人资格）；</w:t>
      </w:r>
    </w:p>
    <w:p w14:paraId="4F8E8D7F">
      <w:pPr>
        <w:pStyle w:val="3"/>
        <w:bidi w:val="0"/>
        <w:rPr>
          <w:rFonts w:hint="eastAsia"/>
        </w:rPr>
      </w:pPr>
      <w:r>
        <w:rPr>
          <w:rFonts w:hint="eastAsia"/>
        </w:rPr>
        <w:t>8、资质证书均处于有效期内。</w:t>
      </w:r>
    </w:p>
    <w:p w14:paraId="5C01F64A">
      <w:pPr>
        <w:pStyle w:val="3"/>
        <w:bidi w:val="0"/>
        <w:rPr>
          <w:rFonts w:hint="eastAsia"/>
        </w:rPr>
      </w:pPr>
      <w:r>
        <w:rPr>
          <w:rFonts w:hint="eastAsia"/>
        </w:rPr>
        <w:t>9、自2022年7月1日至2025年6月30日，具有至少一个冷库制冷设备供货或供货+安装的单一合同金额不低于300万元业绩。</w:t>
      </w:r>
    </w:p>
    <w:p w14:paraId="2D41E961">
      <w:pPr>
        <w:pStyle w:val="3"/>
        <w:bidi w:val="0"/>
        <w:rPr>
          <w:rFonts w:hint="eastAsia"/>
        </w:rPr>
      </w:pPr>
      <w:r>
        <w:rPr>
          <w:rFonts w:hint="eastAsia"/>
        </w:rPr>
        <w:t>（二）财务要求：未处于财产被接管、冻结、破产状态。</w:t>
      </w:r>
    </w:p>
    <w:p w14:paraId="6FFB2C50">
      <w:pPr>
        <w:pStyle w:val="3"/>
        <w:bidi w:val="0"/>
        <w:rPr>
          <w:rFonts w:hint="eastAsia"/>
        </w:rPr>
      </w:pPr>
      <w:r>
        <w:rPr>
          <w:rFonts w:hint="eastAsia"/>
        </w:rPr>
        <w:t>（三）信誉要求：比选申请人参加采购活动前三年（2022年7月1日至2025年6月30日）内，在经营活动中没有重大违法记录；未被“信用中国”网站 ( www.creditchina.gov.cn ）列入失信被执行人、重大税收违法案件当事人记录名单。</w:t>
      </w:r>
    </w:p>
    <w:p w14:paraId="7F095CF7">
      <w:pPr>
        <w:pStyle w:val="3"/>
        <w:bidi w:val="0"/>
        <w:rPr>
          <w:rFonts w:hint="eastAsia"/>
        </w:rPr>
      </w:pPr>
      <w:r>
        <w:rPr>
          <w:rFonts w:hint="eastAsia"/>
        </w:rPr>
        <w:t>（四）有依法缴纳税收和社会保障资金的良好记录。</w:t>
      </w:r>
    </w:p>
    <w:p w14:paraId="12463621">
      <w:pPr>
        <w:pStyle w:val="3"/>
        <w:bidi w:val="0"/>
        <w:rPr>
          <w:rFonts w:hint="eastAsia"/>
        </w:rPr>
      </w:pPr>
      <w:r>
        <w:rPr>
          <w:rFonts w:hint="eastAsia"/>
        </w:rPr>
        <w:t>（五）本次招标不接受联合体投标。</w:t>
      </w:r>
    </w:p>
    <w:p w14:paraId="69D40483">
      <w:pPr>
        <w:pStyle w:val="3"/>
        <w:bidi w:val="0"/>
        <w:rPr>
          <w:rFonts w:hint="eastAsia"/>
        </w:rPr>
      </w:pPr>
      <w:r>
        <w:rPr>
          <w:rFonts w:hint="eastAsia"/>
        </w:rPr>
        <w:t>三、比选文件获取方式：</w:t>
      </w:r>
    </w:p>
    <w:p w14:paraId="4D06B02F">
      <w:pPr>
        <w:pStyle w:val="3"/>
        <w:bidi w:val="0"/>
        <w:rPr>
          <w:rFonts w:hint="eastAsia"/>
        </w:rPr>
      </w:pPr>
      <w:r>
        <w:rPr>
          <w:rFonts w:hint="eastAsia"/>
        </w:rPr>
        <w:t>1.本次比选公告、比选文件同时在四川蜀物智采平台（https://scjt.tabe.cn/）发布。</w:t>
      </w:r>
    </w:p>
    <w:p w14:paraId="5B7EB920">
      <w:pPr>
        <w:pStyle w:val="3"/>
        <w:bidi w:val="0"/>
        <w:rPr>
          <w:rFonts w:hint="eastAsia"/>
        </w:rPr>
      </w:pPr>
      <w:r>
        <w:rPr>
          <w:rFonts w:hint="eastAsia"/>
        </w:rPr>
        <w:t>2.比选申请人需将①报名表（见附件1）；②营业执照复印件（复印件须加盖公章）③资质文件（复印件须加盖公章）④品牌代理证明，发送至攀枝花市蜀物致远物流发展有限公司薛先生邮箱（81204255@qq.com），比选人将对比选申请人资质进行初审，审核结果通过81204255@qq.com进行反馈，审核通过后方可参加此次投标。比选人申请人提交报名资料截止时间为：2025年 7 月 22 日24：00，逾期将不予受理。</w:t>
      </w:r>
    </w:p>
    <w:p w14:paraId="41F752B0">
      <w:pPr>
        <w:pStyle w:val="3"/>
        <w:bidi w:val="0"/>
        <w:rPr>
          <w:rFonts w:hint="eastAsia"/>
        </w:rPr>
      </w:pPr>
      <w:r>
        <w:rPr>
          <w:rFonts w:hint="eastAsia"/>
        </w:rPr>
        <w:t>3.比选申请人应在比选期间适时关注四川蜀物智采平台（https://scjt.tabe.cn/）指定网站和报名邮箱，及时下载比选补遗书（如有）相关内容，比选人不再另行通知。查阅下载过程如有问题或疑问请及时与比选人联系；逾期未联系的，比选人视为比选申请人无任何问题，或是已收到或默认已收到，否则造成的一切后果由比选申请人自负。</w:t>
      </w:r>
    </w:p>
    <w:p w14:paraId="28FB9BDD">
      <w:pPr>
        <w:pStyle w:val="3"/>
        <w:bidi w:val="0"/>
        <w:rPr>
          <w:rFonts w:hint="eastAsia"/>
        </w:rPr>
      </w:pPr>
      <w:r>
        <w:rPr>
          <w:rFonts w:hint="eastAsia"/>
        </w:rPr>
        <w:t>四、递交比选申请文件截止时间：2025年7月24日10:00分（北京时间）。</w:t>
      </w:r>
    </w:p>
    <w:p w14:paraId="695677B8">
      <w:pPr>
        <w:pStyle w:val="3"/>
        <w:bidi w:val="0"/>
        <w:rPr>
          <w:rFonts w:hint="eastAsia"/>
        </w:rPr>
      </w:pPr>
      <w:r>
        <w:rPr>
          <w:rFonts w:hint="eastAsia"/>
        </w:rPr>
        <w:t>五、递交比选申请文件地点：比选申请文件必须在递交比选申请文件截止时间前送达比选地点。逾期送达、密封和标注错误的比选申请文件，恕不接收。</w:t>
      </w:r>
    </w:p>
    <w:p w14:paraId="16F51F67">
      <w:pPr>
        <w:pStyle w:val="3"/>
        <w:bidi w:val="0"/>
        <w:rPr>
          <w:rFonts w:hint="eastAsia"/>
        </w:rPr>
      </w:pPr>
      <w:r>
        <w:rPr>
          <w:rFonts w:hint="eastAsia"/>
        </w:rPr>
        <w:t>比选地点：成都市青羊区光华北五路266号青羊总部经济基地5楼园区发展有限公司（本次比选不接受邮寄形式的比选申请文件）。</w:t>
      </w:r>
    </w:p>
    <w:p w14:paraId="63F80828">
      <w:pPr>
        <w:pStyle w:val="3"/>
        <w:bidi w:val="0"/>
        <w:rPr>
          <w:rFonts w:hint="eastAsia"/>
        </w:rPr>
      </w:pPr>
      <w:r>
        <w:rPr>
          <w:rFonts w:hint="eastAsia"/>
        </w:rPr>
        <w:t>六、开标</w:t>
      </w:r>
    </w:p>
    <w:p w14:paraId="54D935A2">
      <w:pPr>
        <w:pStyle w:val="3"/>
        <w:bidi w:val="0"/>
        <w:rPr>
          <w:rFonts w:hint="eastAsia"/>
        </w:rPr>
      </w:pPr>
      <w:r>
        <w:rPr>
          <w:rFonts w:hint="eastAsia"/>
        </w:rPr>
        <w:t>2025年 7 月 24 日10:00分在成都市青羊区光华北五路266号青羊总部经济基地5楼园区发展有限公司会议室开标。</w:t>
      </w:r>
    </w:p>
    <w:p w14:paraId="0305B480">
      <w:pPr>
        <w:pStyle w:val="3"/>
        <w:bidi w:val="0"/>
        <w:rPr>
          <w:rFonts w:hint="eastAsia"/>
        </w:rPr>
      </w:pPr>
      <w:r>
        <w:rPr>
          <w:rFonts w:hint="eastAsia"/>
        </w:rPr>
        <w:t>七、联系方式</w:t>
      </w:r>
    </w:p>
    <w:p w14:paraId="58818CFD">
      <w:pPr>
        <w:pStyle w:val="3"/>
        <w:bidi w:val="0"/>
        <w:rPr>
          <w:rFonts w:hint="eastAsia"/>
        </w:rPr>
      </w:pPr>
      <w:r>
        <w:rPr>
          <w:rFonts w:hint="eastAsia"/>
        </w:rPr>
        <w:t>招 标 人：攀枝花市蜀物致远物流发展有限公司</w:t>
      </w:r>
    </w:p>
    <w:p w14:paraId="7050CDE5">
      <w:pPr>
        <w:pStyle w:val="3"/>
        <w:bidi w:val="0"/>
        <w:rPr>
          <w:rFonts w:hint="eastAsia"/>
        </w:rPr>
      </w:pPr>
      <w:r>
        <w:rPr>
          <w:rFonts w:hint="eastAsia"/>
        </w:rPr>
        <w:t>地    址：成都市青羊区光华北五路266号青羊总部经济基地5楼</w:t>
      </w:r>
    </w:p>
    <w:p w14:paraId="272520F8">
      <w:pPr>
        <w:pStyle w:val="3"/>
        <w:bidi w:val="0"/>
        <w:rPr>
          <w:rFonts w:hint="eastAsia"/>
        </w:rPr>
      </w:pPr>
      <w:r>
        <w:rPr>
          <w:rFonts w:hint="eastAsia"/>
        </w:rPr>
        <w:t>联 系 人： 薛先生   </w:t>
      </w:r>
    </w:p>
    <w:p w14:paraId="2EEE27E8">
      <w:pPr>
        <w:pStyle w:val="3"/>
        <w:bidi w:val="0"/>
        <w:rPr>
          <w:rFonts w:hint="eastAsia"/>
        </w:rPr>
      </w:pPr>
      <w:r>
        <w:rPr>
          <w:rFonts w:hint="eastAsia"/>
        </w:rPr>
        <w:t>联系电话：15196640163</w:t>
      </w:r>
    </w:p>
    <w:p w14:paraId="21BA52C4">
      <w:pPr>
        <w:pStyle w:val="3"/>
        <w:bidi w:val="0"/>
        <w:rPr>
          <w:rFonts w:hint="eastAsia"/>
        </w:rPr>
      </w:pPr>
      <w:r>
        <w:rPr>
          <w:rFonts w:hint="eastAsia"/>
        </w:rPr>
        <w:t>                               时间：2025年7月 17日</w:t>
      </w:r>
    </w:p>
    <w:p w14:paraId="19EF7B1A">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625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2025-07-18T02:09:45Z</dcterms:created>
  <dc:creator>28039</dc:creator>
  <cp:lastModifiedBy>璇儿</cp:lastModifiedBy>
  <dcterms:modified xsi:type="dcterms:W3CDTF">2025-07-18T02:10:22Z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A323A681D19742AF97F74F87EDC6CEAA_12</vt:lpwstr>
  </property>
</Properties>
</file>