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B4FB7">
      <w:pPr>
        <w:pStyle w:val="2"/>
        <w:bidi w:val="0"/>
      </w:pPr>
      <w:bookmarkStart w:id="0" w:name="_GoBack"/>
      <w:r>
        <w:t>【货物年度航空</w:t>
      </w:r>
      <w:r>
        <w:rPr>
          <w:rFonts w:hint="eastAsia"/>
        </w:rPr>
        <w:t>运输服务】招标公告</w:t>
      </w:r>
    </w:p>
    <w:p w14:paraId="38F64EF1">
      <w:pPr>
        <w:pStyle w:val="2"/>
        <w:bidi w:val="0"/>
      </w:pPr>
      <w:r>
        <w:rPr>
          <w:rFonts w:hint="eastAsia"/>
        </w:rPr>
        <w:t>中煤第七十一工程处有限责任公司现对“ 货物年度航空运输服务”进行招标采购，欢迎具备条件的投标人参加投标。</w:t>
      </w:r>
    </w:p>
    <w:p w14:paraId="12FD380A">
      <w:pPr>
        <w:pStyle w:val="2"/>
        <w:bidi w:val="0"/>
      </w:pPr>
      <w:r>
        <w:rPr>
          <w:rFonts w:hint="eastAsia"/>
        </w:rPr>
        <w:t>一、项目名称： 货物年度航空运输服务 。</w:t>
      </w:r>
    </w:p>
    <w:p w14:paraId="30083B56">
      <w:pPr>
        <w:pStyle w:val="2"/>
        <w:bidi w:val="0"/>
      </w:pPr>
      <w:r>
        <w:rPr>
          <w:rFonts w:hint="eastAsia"/>
        </w:rPr>
        <w:t>招标编号：ZBRW-2025-005293      。</w:t>
      </w:r>
    </w:p>
    <w:p w14:paraId="7B8AA9CA">
      <w:pPr>
        <w:pStyle w:val="2"/>
        <w:bidi w:val="0"/>
      </w:pPr>
      <w:r>
        <w:rPr>
          <w:rFonts w:hint="eastAsia"/>
        </w:rPr>
        <w:t>二、招标人： 中煤第七十一工程处有限责任公司 。</w:t>
      </w:r>
    </w:p>
    <w:p w14:paraId="06C8FB10">
      <w:pPr>
        <w:pStyle w:val="2"/>
        <w:bidi w:val="0"/>
      </w:pPr>
      <w:r>
        <w:rPr>
          <w:rFonts w:hint="eastAsia"/>
        </w:rPr>
        <w:t>采购人：中煤第七十一工程处有限责任公司、中煤三建（泰国）矿业有限公司、中煤三建（波尔）矿山建设有限责任公司、中煤三建（刚果）矿山建设有限责任公司、中煤三建印度有限公司、中煤三建艾提巴克铜矿项目公司。</w:t>
      </w:r>
    </w:p>
    <w:p w14:paraId="28002012">
      <w:pPr>
        <w:pStyle w:val="2"/>
        <w:bidi w:val="0"/>
      </w:pPr>
      <w:r>
        <w:rPr>
          <w:rFonts w:hint="eastAsia"/>
        </w:rPr>
        <w:t>三、招标内容：</w:t>
      </w:r>
    </w:p>
    <w:p w14:paraId="3C1F90DA">
      <w:pPr>
        <w:pStyle w:val="2"/>
        <w:bidi w:val="0"/>
      </w:pPr>
      <w:r>
        <w:rPr>
          <w:rFonts w:hint="eastAsia"/>
        </w:rPr>
        <w:t>1、招标项目概况</w:t>
      </w:r>
    </w:p>
    <w:p w14:paraId="7664A46F">
      <w:pPr>
        <w:pStyle w:val="2"/>
        <w:bidi w:val="0"/>
      </w:pPr>
      <w:r>
        <w:rPr>
          <w:rFonts w:hint="eastAsia"/>
        </w:rPr>
        <w:t>（1）项目地点：  塞尔维亚、土耳其、刚果布、印度、泰国 。</w:t>
      </w:r>
    </w:p>
    <w:p w14:paraId="141B060E">
      <w:pPr>
        <w:pStyle w:val="2"/>
        <w:bidi w:val="0"/>
      </w:pPr>
      <w:r>
        <w:rPr>
          <w:rFonts w:hint="eastAsia"/>
        </w:rPr>
        <w:t>（2）服务时限及质量要求：    一年    。</w:t>
      </w:r>
    </w:p>
    <w:p w14:paraId="60F4B861">
      <w:pPr>
        <w:pStyle w:val="2"/>
        <w:bidi w:val="0"/>
      </w:pPr>
      <w:r>
        <w:rPr>
          <w:rFonts w:hint="eastAsia"/>
        </w:rPr>
        <w:t>（3）项目内容（范围）：  从国内机场到71处塞尔维亚、土耳其、刚果布、印度、泰国项目部设备、材料等航空运输+陆运 。</w:t>
      </w:r>
    </w:p>
    <w:p w14:paraId="4E6F7BD6">
      <w:pPr>
        <w:pStyle w:val="2"/>
        <w:bidi w:val="0"/>
      </w:pPr>
      <w:r>
        <w:rPr>
          <w:rFonts w:hint="eastAsia"/>
        </w:rPr>
        <w:t>（4）其他相关要求： 运输范围：设备、材料、加工件等货物从国内运至国外 。</w:t>
      </w:r>
    </w:p>
    <w:p w14:paraId="741CCB5A">
      <w:pPr>
        <w:pStyle w:val="2"/>
        <w:bidi w:val="0"/>
      </w:pPr>
      <w:r>
        <w:rPr>
          <w:rFonts w:hint="eastAsia"/>
        </w:rPr>
        <w:t>2、招标控制价：300万元（不含税）。</w:t>
      </w:r>
    </w:p>
    <w:p w14:paraId="75174409">
      <w:pPr>
        <w:pStyle w:val="2"/>
        <w:bidi w:val="0"/>
      </w:pPr>
      <w:r>
        <w:rPr>
          <w:rFonts w:hint="eastAsia"/>
        </w:rPr>
        <w:t>3、标段划分：本次招标项目分为 1 个标段，拟选择 1 个中标人。</w:t>
      </w:r>
    </w:p>
    <w:p w14:paraId="751ED1CB">
      <w:pPr>
        <w:pStyle w:val="2"/>
        <w:bidi w:val="0"/>
      </w:pPr>
      <w:r>
        <w:rPr>
          <w:rFonts w:hint="eastAsia"/>
        </w:rPr>
        <w:t>四、投标人资格要求</w:t>
      </w:r>
    </w:p>
    <w:p w14:paraId="68798734">
      <w:pPr>
        <w:pStyle w:val="2"/>
        <w:bidi w:val="0"/>
      </w:pPr>
      <w:r>
        <w:rPr>
          <w:rFonts w:hint="eastAsia"/>
        </w:rPr>
        <w:t>投标人应同时具备下列条件，在评标阶段的资格审查中必须全部满足，且不受报名通过与否影响（报名阶段不对投标人资格进行审查）：</w:t>
      </w:r>
    </w:p>
    <w:p w14:paraId="3724C4E0">
      <w:pPr>
        <w:pStyle w:val="2"/>
        <w:bidi w:val="0"/>
      </w:pPr>
      <w:r>
        <w:rPr>
          <w:rFonts w:hint="eastAsia"/>
        </w:rPr>
        <w:t>1、资格要求：能够承揽此项业务的供应商，营业执照满足招标相关经营范围且在有效期内。</w:t>
      </w:r>
    </w:p>
    <w:p w14:paraId="26EE1D25">
      <w:pPr>
        <w:pStyle w:val="2"/>
        <w:bidi w:val="0"/>
      </w:pPr>
      <w:r>
        <w:rPr>
          <w:rFonts w:hint="eastAsia"/>
        </w:rPr>
        <w:t>2、资质、证书类要求： 具有道路经营许可证 。</w:t>
      </w:r>
    </w:p>
    <w:p w14:paraId="5AD2D657">
      <w:pPr>
        <w:pStyle w:val="2"/>
        <w:bidi w:val="0"/>
      </w:pPr>
      <w:r>
        <w:rPr>
          <w:rFonts w:hint="eastAsia"/>
        </w:rPr>
        <w:t>3、项目经理要求：    无    。</w:t>
      </w:r>
    </w:p>
    <w:p w14:paraId="255AB55F">
      <w:pPr>
        <w:pStyle w:val="2"/>
        <w:bidi w:val="0"/>
      </w:pPr>
      <w:r>
        <w:rPr>
          <w:rFonts w:hint="eastAsia"/>
        </w:rPr>
        <w:t>4、项目经理业绩要求：   无   。</w:t>
      </w:r>
    </w:p>
    <w:p w14:paraId="19A888F9">
      <w:pPr>
        <w:pStyle w:val="2"/>
        <w:bidi w:val="0"/>
      </w:pPr>
      <w:r>
        <w:rPr>
          <w:rFonts w:hint="eastAsia"/>
        </w:rPr>
        <w:t>5、本项目是否接受联合体投标： 不接受 。</w:t>
      </w:r>
    </w:p>
    <w:p w14:paraId="155614B6">
      <w:pPr>
        <w:pStyle w:val="2"/>
        <w:bidi w:val="0"/>
      </w:pPr>
      <w:r>
        <w:rPr>
          <w:rFonts w:hint="eastAsia"/>
        </w:rPr>
        <w:t>五、招标方式</w:t>
      </w:r>
    </w:p>
    <w:p w14:paraId="2EED3774">
      <w:pPr>
        <w:pStyle w:val="2"/>
        <w:bidi w:val="0"/>
      </w:pPr>
      <w:r>
        <w:rPr>
          <w:rFonts w:hint="eastAsia"/>
        </w:rPr>
        <w:t>本项目采用招标方式：公开招标。</w:t>
      </w:r>
    </w:p>
    <w:p w14:paraId="0AA06393">
      <w:pPr>
        <w:pStyle w:val="2"/>
        <w:bidi w:val="0"/>
      </w:pPr>
      <w:r>
        <w:rPr>
          <w:rFonts w:hint="eastAsia"/>
        </w:rPr>
        <w:t>六、投标报名及招标文件的获取</w:t>
      </w:r>
    </w:p>
    <w:p w14:paraId="0B4FD1A5">
      <w:pPr>
        <w:pStyle w:val="2"/>
        <w:bidi w:val="0"/>
      </w:pPr>
      <w:r>
        <w:rPr>
          <w:rFonts w:hint="eastAsia"/>
        </w:rPr>
        <w:t>1、凡有意参加投标者，请于【2025】年【7】月【21】日至【2025】年【7】月【26】日【10】时【00】分（北京时间，下同,具体时间以招采平台发布时间为准），登陆中煤矿建招采平台（网址：https://zmjc.ccmcgc.com/）报名，报名审核通过后缴纳标书费，缴费后上传银行电子回单至中煤矿建招采平台，经招标人（采购人）确认后从中煤矿建招采平台下载招标文件。未注册供应商及审核未通过的供应商必须在报名截止时间前完成招采平台的注册资料上传、通过审核，否则无法进行报名。具体注册流程可以查阅招采平台--通知公告--中煤矿建招采平台供应商操作手册。</w:t>
      </w:r>
    </w:p>
    <w:p w14:paraId="2E80B6A1">
      <w:pPr>
        <w:pStyle w:val="2"/>
        <w:bidi w:val="0"/>
      </w:pPr>
      <w:r>
        <w:rPr>
          <w:rFonts w:hint="eastAsia"/>
        </w:rPr>
        <w:t>2、招标文件每份售价800元（售后不退），投标人应在规定时间内，以电汇或转账方式向招标人（采购人）账户递交（注明：招标项目名称、标书费）。</w:t>
      </w:r>
    </w:p>
    <w:p w14:paraId="5E387E0E">
      <w:pPr>
        <w:pStyle w:val="2"/>
        <w:bidi w:val="0"/>
      </w:pPr>
      <w:r>
        <w:rPr>
          <w:rFonts w:hint="eastAsia"/>
        </w:rPr>
        <w:t>3、账户信息：</w:t>
      </w:r>
    </w:p>
    <w:p w14:paraId="238766AD">
      <w:pPr>
        <w:pStyle w:val="2"/>
        <w:bidi w:val="0"/>
      </w:pPr>
      <w:r>
        <w:rPr>
          <w:rFonts w:hint="eastAsia"/>
        </w:rPr>
        <w:t>户  名：中煤第七十一工程处有限责任公司</w:t>
      </w:r>
    </w:p>
    <w:p w14:paraId="381432DF">
      <w:pPr>
        <w:pStyle w:val="2"/>
        <w:bidi w:val="0"/>
      </w:pPr>
      <w:r>
        <w:rPr>
          <w:rFonts w:hint="eastAsia"/>
        </w:rPr>
        <w:t>开户行：中国建设银行股份有限公司宿州市宿东支行（本账号只接受标书费及平台使用费缴纳）</w:t>
      </w:r>
    </w:p>
    <w:p w14:paraId="6FB53A74">
      <w:pPr>
        <w:pStyle w:val="2"/>
        <w:bidi w:val="0"/>
      </w:pPr>
      <w:r>
        <w:rPr>
          <w:rFonts w:hint="eastAsia"/>
        </w:rPr>
        <w:t>账  号：34001723308050466934</w:t>
      </w:r>
    </w:p>
    <w:p w14:paraId="2E2E4464">
      <w:pPr>
        <w:pStyle w:val="2"/>
        <w:bidi w:val="0"/>
      </w:pPr>
      <w:r>
        <w:rPr>
          <w:rFonts w:hint="eastAsia"/>
        </w:rPr>
        <w:t>七、投标保证金</w:t>
      </w:r>
    </w:p>
    <w:p w14:paraId="3EFF09F7">
      <w:pPr>
        <w:pStyle w:val="2"/>
        <w:bidi w:val="0"/>
      </w:pPr>
      <w:r>
        <w:rPr>
          <w:rFonts w:hint="eastAsia"/>
        </w:rPr>
        <w:t>1、本项目投标保证金人民币 肆万伍仟 元整（¥： 45000元 ）。招标项目为多标段投标人同时投标两个及以上标段时，投标保证金需按标段缴纳。</w:t>
      </w:r>
    </w:p>
    <w:p w14:paraId="37C6F2F5">
      <w:pPr>
        <w:pStyle w:val="2"/>
        <w:bidi w:val="0"/>
      </w:pPr>
      <w:r>
        <w:rPr>
          <w:rFonts w:hint="eastAsia"/>
        </w:rPr>
        <w:t>2、投标保证金仅支持电子保函及在线保证金支付方式（操作程序详见中煤矿建招采平台首页*通知公告*《中煤矿建集团招采平台在线保证金操作手册》及《中煤矿建集团招采平台电子保函操作手册》）。</w:t>
      </w:r>
    </w:p>
    <w:p w14:paraId="01E57E91">
      <w:pPr>
        <w:pStyle w:val="2"/>
        <w:bidi w:val="0"/>
      </w:pPr>
      <w:r>
        <w:rPr>
          <w:rFonts w:hint="eastAsia"/>
        </w:rPr>
        <w:t>八、投标文件递交</w:t>
      </w:r>
    </w:p>
    <w:p w14:paraId="50C84B66">
      <w:pPr>
        <w:pStyle w:val="2"/>
        <w:bidi w:val="0"/>
      </w:pPr>
      <w:r>
        <w:rPr>
          <w:rFonts w:hint="eastAsia"/>
        </w:rPr>
        <w:t>1、本项目投标截止时间（开标时间）：【2025】年【7】月【27】日【10】时【00】分（暂定，具体时间以招采平台发布时间为准）。投标人应在截止时间前通过招采平台递交电子投标文件，递交投标文件逾期，系统将无法上传投标文件，视为放弃投标，请务必知悉。</w:t>
      </w:r>
    </w:p>
    <w:p w14:paraId="30087427">
      <w:pPr>
        <w:pStyle w:val="2"/>
        <w:bidi w:val="0"/>
      </w:pPr>
      <w:r>
        <w:rPr>
          <w:rFonts w:hint="eastAsia"/>
        </w:rPr>
        <w:t>九、联系方式</w:t>
      </w:r>
    </w:p>
    <w:p w14:paraId="2E94B630">
      <w:pPr>
        <w:pStyle w:val="2"/>
        <w:bidi w:val="0"/>
      </w:pPr>
      <w:r>
        <w:rPr>
          <w:rFonts w:hint="eastAsia"/>
        </w:rPr>
        <w:t>招标人（采购人）： 中煤第七十一工程处有限责任公司</w:t>
      </w:r>
    </w:p>
    <w:p w14:paraId="027376B3">
      <w:pPr>
        <w:pStyle w:val="2"/>
        <w:bidi w:val="0"/>
      </w:pPr>
      <w:r>
        <w:rPr>
          <w:rFonts w:hint="eastAsia"/>
        </w:rPr>
        <w:t>地  址： 安徽宿州市建设北路8号  </w:t>
      </w:r>
    </w:p>
    <w:p w14:paraId="649EA1F6">
      <w:pPr>
        <w:pStyle w:val="2"/>
        <w:bidi w:val="0"/>
      </w:pPr>
      <w:r>
        <w:rPr>
          <w:rFonts w:hint="eastAsia"/>
        </w:rPr>
        <w:t>招标人（采购人）联系人：杨润斌     电话：18895768260</w:t>
      </w:r>
    </w:p>
    <w:p w14:paraId="06261D3B">
      <w:pPr>
        <w:pStyle w:val="2"/>
        <w:bidi w:val="0"/>
      </w:pPr>
      <w:r>
        <w:rPr>
          <w:rFonts w:hint="eastAsia"/>
        </w:rPr>
        <w:t>技术联系人：杨润斌                 电话：18895768260</w:t>
      </w:r>
    </w:p>
    <w:p w14:paraId="3F075FD6">
      <w:pPr>
        <w:pStyle w:val="2"/>
        <w:bidi w:val="0"/>
      </w:pPr>
      <w:r>
        <w:rPr>
          <w:rFonts w:hint="eastAsia"/>
        </w:rPr>
        <w:t>集团招标中心联系人：陆瑞祥         电话：0551-63870270      </w:t>
      </w:r>
    </w:p>
    <w:p w14:paraId="577A04D3">
      <w:pPr>
        <w:pStyle w:val="2"/>
        <w:bidi w:val="0"/>
      </w:pPr>
      <w:r>
        <w:rPr>
          <w:rFonts w:hint="eastAsia"/>
        </w:rPr>
        <w:t>十、其他事项</w:t>
      </w:r>
    </w:p>
    <w:p w14:paraId="28BEAB54">
      <w:pPr>
        <w:pStyle w:val="2"/>
        <w:bidi w:val="0"/>
      </w:pPr>
      <w:r>
        <w:rPr>
          <w:rFonts w:hint="eastAsia"/>
        </w:rPr>
        <w:t>1、本招标公告在安徽省招标投标信息网（网址：http://www.ahtba.org.cn/）及中煤矿建招采平台发布。</w:t>
      </w:r>
    </w:p>
    <w:p w14:paraId="3E0304B8">
      <w:pPr>
        <w:pStyle w:val="2"/>
        <w:bidi w:val="0"/>
      </w:pPr>
      <w:r>
        <w:rPr>
          <w:rFonts w:hint="eastAsia"/>
        </w:rPr>
        <w:t>    2、投标人应合理安排招标文件获取时间、投标文件上传时间，特别是网络速度慢的地区防止在系统关闭前网络拥堵无法操作。如果因计算机及网络故障造成无法完成招标文件获取、投标文件上传，责任自负。 </w:t>
      </w:r>
    </w:p>
    <w:p w14:paraId="6EA80E23">
      <w:pPr>
        <w:pStyle w:val="2"/>
        <w:bidi w:val="0"/>
      </w:pPr>
    </w:p>
    <w:p w14:paraId="33CC946D">
      <w:pPr>
        <w:pStyle w:val="2"/>
        <w:bidi w:val="0"/>
      </w:pPr>
      <w:r>
        <w:rPr>
          <w:rFonts w:hint="eastAsia"/>
        </w:rPr>
        <w:br w:type="textWrapping"/>
      </w:r>
      <w:r>
        <w:rPr>
          <w:rFonts w:hint="eastAsia"/>
        </w:rPr>
        <w:t>报名网址：https://zmjc.ccmcgc.com/portal/detail?docid=d1665c486972486eb962c993ed3df86a&amp;chnlcode=tender&amp;objtype=g</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6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2025-07-21T08:21:28Z</dcterms:created>
  <dc:creator>28039</dc:creator>
  <cp:lastModifiedBy>璇儿</cp:lastModifiedBy>
  <dcterms:modified xsi:type="dcterms:W3CDTF">2025-07-21T08:21:33Z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7DC6F431F5D54438B4057F100BCD062B_12</vt:lpwstr>
  </property>
</Properties>
</file>