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9A508">
      <w:pPr>
        <w:pStyle w:val="2"/>
        <w:bidi w:val="0"/>
      </w:pPr>
      <w:r>
        <w:rPr>
          <w:rFonts w:hint="eastAsia"/>
        </w:rPr>
        <w:t>独居石道路运输服务</w:t>
      </w:r>
    </w:p>
    <w:p w14:paraId="4C6BCAF1">
      <w:pPr>
        <w:pStyle w:val="2"/>
        <w:bidi w:val="0"/>
        <w:rPr>
          <w:rFonts w:hint="eastAsia"/>
        </w:rPr>
      </w:pPr>
      <w:r>
        <w:rPr>
          <w:rFonts w:hint="eastAsia"/>
        </w:rPr>
        <w:t>谈判采购公告</w:t>
      </w:r>
    </w:p>
    <w:p w14:paraId="2CF17277">
      <w:pPr>
        <w:pStyle w:val="2"/>
        <w:bidi w:val="0"/>
        <w:rPr>
          <w:rFonts w:hint="eastAsia"/>
        </w:rPr>
      </w:pPr>
      <w:r>
        <w:rPr>
          <w:rFonts w:hint="eastAsia"/>
        </w:rPr>
        <w:t>项目编号：JYGS-FW-GKXJ-25-1461</w:t>
      </w:r>
    </w:p>
    <w:p w14:paraId="45F9FA3F">
      <w:pPr>
        <w:pStyle w:val="2"/>
        <w:bidi w:val="0"/>
        <w:rPr>
          <w:rFonts w:hint="eastAsia"/>
        </w:rPr>
      </w:pPr>
      <w:r>
        <w:rPr>
          <w:rFonts w:hint="eastAsia"/>
        </w:rPr>
        <w:t>独居石道路运输服务已具备采购条件，现公开邀请供应商参加谈判采购活动。</w:t>
      </w:r>
    </w:p>
    <w:p w14:paraId="06871C8F">
      <w:pPr>
        <w:pStyle w:val="2"/>
        <w:bidi w:val="0"/>
      </w:pPr>
      <w:r>
        <w:rPr>
          <w:rFonts w:hint="eastAsia"/>
        </w:rPr>
        <w:t>采购项目简介</w:t>
      </w:r>
    </w:p>
    <w:p w14:paraId="50052B2B">
      <w:pPr>
        <w:pStyle w:val="2"/>
        <w:bidi w:val="0"/>
      </w:pPr>
      <w:r>
        <w:rPr>
          <w:rFonts w:hint="eastAsia"/>
        </w:rPr>
        <w:t>采购项目名称：</w:t>
      </w:r>
      <w:bookmarkStart w:id="0" w:name="_GoBack"/>
      <w:r>
        <w:rPr>
          <w:rFonts w:hint="eastAsia"/>
        </w:rPr>
        <w:t>独居石道路运输服务</w:t>
      </w:r>
    </w:p>
    <w:bookmarkEnd w:id="0"/>
    <w:p w14:paraId="718E7475">
      <w:pPr>
        <w:pStyle w:val="2"/>
        <w:bidi w:val="0"/>
      </w:pPr>
      <w:r>
        <w:rPr>
          <w:rFonts w:hint="eastAsia"/>
        </w:rPr>
        <w:t>采购实施单位：中核铀业有限责任公司采购供应链管理中心</w:t>
      </w:r>
    </w:p>
    <w:p w14:paraId="1A374504">
      <w:pPr>
        <w:pStyle w:val="2"/>
        <w:bidi w:val="0"/>
      </w:pPr>
      <w:r>
        <w:rPr>
          <w:rFonts w:hint="eastAsia"/>
        </w:rPr>
        <w:t>采购代理机构：中核第四研究设计工程有限公司</w:t>
      </w:r>
    </w:p>
    <w:p w14:paraId="3163C191">
      <w:pPr>
        <w:pStyle w:val="2"/>
        <w:bidi w:val="0"/>
      </w:pPr>
      <w:r>
        <w:rPr>
          <w:rFonts w:hint="eastAsia"/>
        </w:rPr>
        <w:t>采购项目资金落实情况：资金已落实</w:t>
      </w:r>
    </w:p>
    <w:p w14:paraId="787AB86D">
      <w:pPr>
        <w:pStyle w:val="2"/>
        <w:bidi w:val="0"/>
      </w:pPr>
      <w:r>
        <w:rPr>
          <w:rFonts w:hint="eastAsia"/>
        </w:rPr>
        <w:t>采购项目概况：详见采购文件第五章“采购需求”。</w:t>
      </w:r>
    </w:p>
    <w:p w14:paraId="680B5117">
      <w:pPr>
        <w:pStyle w:val="2"/>
        <w:bidi w:val="0"/>
      </w:pPr>
      <w:r>
        <w:rPr>
          <w:rFonts w:hint="eastAsia"/>
        </w:rPr>
        <w:t>采购方式：公开谈判采购</w:t>
      </w:r>
    </w:p>
    <w:p w14:paraId="7242191D">
      <w:pPr>
        <w:pStyle w:val="2"/>
        <w:bidi w:val="0"/>
      </w:pPr>
      <w:r>
        <w:rPr>
          <w:rFonts w:hint="eastAsia"/>
        </w:rPr>
        <w:t>成交供应商数量及份额：一家成交供应商，成交份额100%。</w:t>
      </w:r>
    </w:p>
    <w:p w14:paraId="66C30FC7">
      <w:pPr>
        <w:pStyle w:val="2"/>
        <w:bidi w:val="0"/>
      </w:pPr>
      <w:r>
        <w:rPr>
          <w:rFonts w:hint="eastAsia"/>
        </w:rPr>
        <w:t>采购范围及相关要求</w:t>
      </w:r>
    </w:p>
    <w:p w14:paraId="57754959">
      <w:pPr>
        <w:pStyle w:val="2"/>
        <w:bidi w:val="0"/>
      </w:pPr>
      <w:r>
        <w:rPr>
          <w:rFonts w:hint="eastAsia"/>
        </w:rPr>
        <w:t>采购内容：</w:t>
      </w:r>
    </w:p>
    <w:p w14:paraId="62A70180">
      <w:pPr>
        <w:pStyle w:val="2"/>
        <w:bidi w:val="0"/>
        <w:rPr>
          <w:rFonts w:hint="eastAsia"/>
        </w:rPr>
      </w:pPr>
      <w:r>
        <w:rPr>
          <w:rFonts w:hint="eastAsia"/>
        </w:rPr>
        <w:t>供应商接受采购方委托代理进行独居石运输相关事宜，包括但不限于：及时组织安排独居石专用车辆运输事项，并保证其车辆证件齐全、车况良好,并配有防火等保证安全的必要措施。供应商收到采购方的运输委托后，需将运输的车辆信息及司机信息提交给采购方，并在采购方规定的时间内安排车辆发运，送至采购方指定的地点，并在到达目的地后及时通知采购方进行过磅。在运输过程中，如出现交通堵塞或交通安全事故等意外情况，应及时通知采购方。运输内容包括跨省长途运输及省内运输，物资形态为吨袋和集装箱，预计年运输量为7500吨。</w:t>
      </w:r>
    </w:p>
    <w:p w14:paraId="6EE425C8">
      <w:pPr>
        <w:pStyle w:val="2"/>
        <w:bidi w:val="0"/>
        <w:rPr>
          <w:rFonts w:hint="eastAsia"/>
        </w:rPr>
      </w:pPr>
      <w:r>
        <w:rPr>
          <w:rFonts w:hint="eastAsia"/>
        </w:rPr>
        <w:t>以上采购范围为概括性描述，供应商应参阅采购文件中的其他部分，包括采购需求、合同条款等了解实际的采购范围。</w:t>
      </w:r>
    </w:p>
    <w:p w14:paraId="51EAB8A7">
      <w:pPr>
        <w:pStyle w:val="2"/>
        <w:bidi w:val="0"/>
      </w:pPr>
      <w:r>
        <w:rPr>
          <w:rFonts w:hint="eastAsia"/>
        </w:rPr>
        <w:t>服务期限：自合同签订之日起一年或在此期限内双方结算金额达到合同暂定金额总价（600万元）则剩余合同期限视为已履行完毕，不再继续执行。</w:t>
      </w:r>
    </w:p>
    <w:p w14:paraId="7EC6D403">
      <w:pPr>
        <w:pStyle w:val="2"/>
        <w:bidi w:val="0"/>
      </w:pPr>
      <w:r>
        <w:rPr>
          <w:rFonts w:hint="eastAsia"/>
        </w:rPr>
        <w:t>服务地点：国内，采购人指定运输起点，运输终点为江西赣州。</w:t>
      </w:r>
    </w:p>
    <w:p w14:paraId="71BC728D">
      <w:pPr>
        <w:pStyle w:val="2"/>
        <w:bidi w:val="0"/>
      </w:pPr>
      <w:r>
        <w:rPr>
          <w:rFonts w:hint="eastAsia"/>
        </w:rPr>
        <w:t>质量要求或服务标准：满足采购文件要求；满足国家及行业标准。</w:t>
      </w:r>
    </w:p>
    <w:p w14:paraId="4F1D5F6C">
      <w:pPr>
        <w:pStyle w:val="2"/>
        <w:bidi w:val="0"/>
      </w:pPr>
      <w:r>
        <w:rPr>
          <w:rFonts w:hint="eastAsia"/>
        </w:rPr>
        <w:t>供应商资格要求</w:t>
      </w:r>
    </w:p>
    <w:p w14:paraId="3F1A9F27">
      <w:pPr>
        <w:pStyle w:val="2"/>
        <w:bidi w:val="0"/>
      </w:pPr>
      <w:r>
        <w:rPr>
          <w:rFonts w:hint="eastAsia"/>
        </w:rPr>
        <w:t>供应商应依法设立且具备承担本采购项目的资质条件、能力和信誉：</w:t>
      </w:r>
    </w:p>
    <w:p w14:paraId="777EB19E">
      <w:pPr>
        <w:pStyle w:val="2"/>
        <w:bidi w:val="0"/>
        <w:rPr>
          <w:rFonts w:hint="eastAsia"/>
        </w:rPr>
      </w:pPr>
      <w:r>
        <w:rPr>
          <w:rFonts w:hint="eastAsia"/>
        </w:rPr>
        <w:t>（1）营业执照：供应商应为具有独立订立合同和履行合同能力的中华人民共和国境内注册的独立法人或其他组织或个人，其营业执照或其他经营许可证书在有效期内；</w:t>
      </w:r>
    </w:p>
    <w:p w14:paraId="4A698728">
      <w:pPr>
        <w:pStyle w:val="2"/>
        <w:bidi w:val="0"/>
        <w:rPr>
          <w:rFonts w:hint="eastAsia"/>
        </w:rPr>
      </w:pPr>
      <w:r>
        <w:rPr>
          <w:rFonts w:hint="eastAsia"/>
        </w:rPr>
        <w:t>（2）资质要求：具有中华人民共和国道路危险货物运输许可证，经营范围包含放射性物品道路运输资质（道路危险货物运输[7类]或放射性物品[3类及以上]或放射性货物运输[3类及以上]等），且在有效期内；</w:t>
      </w:r>
    </w:p>
    <w:p w14:paraId="71231994">
      <w:pPr>
        <w:pStyle w:val="2"/>
        <w:bidi w:val="0"/>
        <w:rPr>
          <w:rFonts w:hint="eastAsia"/>
        </w:rPr>
      </w:pPr>
      <w:r>
        <w:rPr>
          <w:rFonts w:hint="eastAsia"/>
        </w:rPr>
        <w:t>（3）业绩要求：供应商近3年（2022年1月1日至今）至少具有1项放射性危险品道路运输项目业绩（以合同签订日期为准，附业绩合同关键页，合同关键页包括但不限于服务内容页及甲乙双方签字盖章页）；</w:t>
      </w:r>
    </w:p>
    <w:p w14:paraId="6F83825D">
      <w:pPr>
        <w:pStyle w:val="2"/>
        <w:bidi w:val="0"/>
        <w:rPr>
          <w:rFonts w:hint="eastAsia"/>
        </w:rPr>
      </w:pPr>
      <w:r>
        <w:rPr>
          <w:rFonts w:hint="eastAsia"/>
        </w:rPr>
        <w:t>（4）信誉要求：具有良好的企业信誉，无失信记录（提供近1月内由国家企业信用信息公示系统（https://www.gsxt.gov.cn/index.html）或信用中国（https://www.creditchina.gov.cn/）下载的企业信用报告；如在上述系统查询无结果的，提供承诺书）；评审过程中将对供应商的企业信誉进行现场查询，如发现有失信行为将取消供应商应答资格；</w:t>
      </w:r>
    </w:p>
    <w:p w14:paraId="2F7333A4">
      <w:pPr>
        <w:pStyle w:val="2"/>
        <w:bidi w:val="0"/>
        <w:rPr>
          <w:rFonts w:hint="eastAsia"/>
        </w:rPr>
      </w:pPr>
      <w:r>
        <w:rPr>
          <w:rFonts w:hint="eastAsia"/>
        </w:rPr>
        <w:t>（5）其他要求：供应商在中国核工业集团电子采购平台的报名、下载文件、报价等环节实施过程中，如出现IP地址、硬件特征码、Mac地址一致等异常情况时，采购实施单位将视情况决定对IP地址、硬件特征码、Mac地址出现异常的供应商进行调查或直接采取处理措施。采购实施单位如进行调查的，供应商有义务配合调查并按要求做出回应，如供应商未按采购实施单位要求及时回应的，则采购实施单位有权根据已知资料和情况做出相关处理决定。</w:t>
      </w:r>
    </w:p>
    <w:p w14:paraId="4D113ACC">
      <w:pPr>
        <w:pStyle w:val="2"/>
        <w:bidi w:val="0"/>
      </w:pPr>
      <w:r>
        <w:rPr>
          <w:rFonts w:hint="eastAsia"/>
        </w:rPr>
        <w:t>供应商不得存在下列情形之一：</w:t>
      </w:r>
    </w:p>
    <w:p w14:paraId="675002C9">
      <w:pPr>
        <w:pStyle w:val="2"/>
        <w:bidi w:val="0"/>
      </w:pPr>
      <w:r>
        <w:rPr>
          <w:rFonts w:hint="eastAsia"/>
        </w:rPr>
        <w:t>处于被责令停产停业、暂扣或者吊销执照、暂扣或者吊销许可证、吊销资质证书状态；</w:t>
      </w:r>
    </w:p>
    <w:p w14:paraId="785E88ED">
      <w:pPr>
        <w:pStyle w:val="2"/>
        <w:bidi w:val="0"/>
      </w:pPr>
      <w:r>
        <w:rPr>
          <w:rFonts w:hint="eastAsia"/>
        </w:rPr>
        <w:t>进入清算程序，或被宣告破产，或其他丧失履约能力的情形；</w:t>
      </w:r>
    </w:p>
    <w:p w14:paraId="7BDFDB81">
      <w:pPr>
        <w:pStyle w:val="2"/>
        <w:bidi w:val="0"/>
      </w:pPr>
      <w:r>
        <w:rPr>
          <w:rFonts w:hint="eastAsia"/>
        </w:rPr>
        <w:t>其他：不利于本采购活动履行的情况。</w:t>
      </w:r>
    </w:p>
    <w:p w14:paraId="1E4BF76E">
      <w:pPr>
        <w:pStyle w:val="2"/>
        <w:bidi w:val="0"/>
      </w:pPr>
      <w:r>
        <w:rPr>
          <w:rFonts w:hint="eastAsia"/>
        </w:rPr>
        <w:t>本次采购不接受联合体应答。联合体应答的，应满足下列要求：/。</w:t>
      </w:r>
    </w:p>
    <w:p w14:paraId="36FD15D1">
      <w:pPr>
        <w:pStyle w:val="2"/>
        <w:bidi w:val="0"/>
      </w:pPr>
      <w:r>
        <w:rPr>
          <w:rFonts w:hint="eastAsia"/>
        </w:rPr>
        <w:t>谈判采购文件的获取</w:t>
      </w:r>
    </w:p>
    <w:p w14:paraId="19AD0781">
      <w:pPr>
        <w:pStyle w:val="2"/>
        <w:bidi w:val="0"/>
      </w:pPr>
      <w:r>
        <w:rPr>
          <w:rFonts w:hint="eastAsia"/>
        </w:rPr>
        <w:t>采购文件售价</w:t>
      </w:r>
    </w:p>
    <w:p w14:paraId="61226199">
      <w:pPr>
        <w:pStyle w:val="2"/>
        <w:bidi w:val="0"/>
        <w:rPr>
          <w:rFonts w:hint="eastAsia"/>
        </w:rPr>
      </w:pPr>
      <w:r>
        <w:rPr>
          <w:rFonts w:hint="eastAsia"/>
        </w:rPr>
        <w:t>每套采购文件售价人民币/元整，售后款项不予退还。</w:t>
      </w:r>
    </w:p>
    <w:p w14:paraId="66F61DC3">
      <w:pPr>
        <w:pStyle w:val="2"/>
        <w:bidi w:val="0"/>
      </w:pPr>
      <w:r>
        <w:rPr>
          <w:rFonts w:hint="eastAsia"/>
        </w:rPr>
        <w:t>发售时间</w:t>
      </w:r>
    </w:p>
    <w:p w14:paraId="56B4440E">
      <w:pPr>
        <w:pStyle w:val="2"/>
        <w:bidi w:val="0"/>
        <w:rPr>
          <w:rFonts w:hint="eastAsia"/>
        </w:rPr>
      </w:pPr>
      <w:r>
        <w:rPr>
          <w:rFonts w:hint="eastAsia"/>
        </w:rPr>
        <w:t>北京时间：2025年07月21日15：30—2025年07月25日18：00</w:t>
      </w:r>
    </w:p>
    <w:p w14:paraId="7221A53E">
      <w:pPr>
        <w:pStyle w:val="2"/>
        <w:bidi w:val="0"/>
      </w:pPr>
      <w:r>
        <w:rPr>
          <w:rFonts w:hint="eastAsia"/>
        </w:rPr>
        <w:t>采购文件发售方式</w:t>
      </w:r>
    </w:p>
    <w:p w14:paraId="7AB01D7E">
      <w:pPr>
        <w:pStyle w:val="2"/>
        <w:bidi w:val="0"/>
        <w:rPr>
          <w:rFonts w:hint="eastAsia"/>
        </w:rPr>
      </w:pPr>
      <w:r>
        <w:rPr>
          <w:rFonts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与报名本项目。依次点击→系统功能菜单→项目管理→我要报名处，查找到本项目，申请获取采购文件。中国核工业集团电子采购平台将在发售期结束后自动关闭报名入口，未能按时完成报名、购买采购文件相关工作的供应商不得参与项目应答。</w:t>
      </w:r>
    </w:p>
    <w:p w14:paraId="18D70CE8">
      <w:pPr>
        <w:pStyle w:val="2"/>
        <w:bidi w:val="0"/>
        <w:rPr>
          <w:rFonts w:hint="eastAsia"/>
        </w:rPr>
      </w:pPr>
      <w:r>
        <w:rPr>
          <w:rFonts w:hint="eastAsia"/>
        </w:rPr>
        <w:t>因供应商未能按上述要求造成无法报名、报名错误等情况的，供应商须自行承担责任。</w:t>
      </w:r>
    </w:p>
    <w:p w14:paraId="7D1C30DD">
      <w:pPr>
        <w:pStyle w:val="2"/>
        <w:bidi w:val="0"/>
      </w:pPr>
      <w:r>
        <w:rPr>
          <w:rFonts w:hint="eastAsia"/>
        </w:rPr>
        <w:t>其他事项说明</w:t>
      </w:r>
    </w:p>
    <w:p w14:paraId="4C3600E5">
      <w:pPr>
        <w:pStyle w:val="2"/>
        <w:bidi w:val="0"/>
        <w:rPr>
          <w:rFonts w:hint="eastAsia"/>
        </w:rPr>
      </w:pPr>
      <w:r>
        <w:rPr>
          <w:rFonts w:hint="eastAsia"/>
        </w:rPr>
        <w:t>未购买本项目采购文件的，其应答将被拒绝，有文件证明下列情形的除外：</w:t>
      </w:r>
    </w:p>
    <w:p w14:paraId="33798BDC">
      <w:pPr>
        <w:pStyle w:val="2"/>
        <w:bidi w:val="0"/>
      </w:pPr>
      <w:r>
        <w:rPr>
          <w:rFonts w:hint="eastAsia"/>
        </w:rPr>
        <w:t>作为应答供应商的办事处或分公司代为购买采购文件的；</w:t>
      </w:r>
    </w:p>
    <w:p w14:paraId="78FF2625">
      <w:pPr>
        <w:pStyle w:val="2"/>
        <w:bidi w:val="0"/>
      </w:pPr>
      <w:r>
        <w:rPr>
          <w:rFonts w:hint="eastAsia"/>
        </w:rPr>
        <w:t>购买采购文件的厂家在应答截止前因兼并、重组上市等原因导致公司名称变化的。</w:t>
      </w:r>
    </w:p>
    <w:p w14:paraId="5FD6A064">
      <w:pPr>
        <w:pStyle w:val="2"/>
        <w:bidi w:val="0"/>
      </w:pPr>
      <w:r>
        <w:rPr>
          <w:rFonts w:hint="eastAsia"/>
        </w:rPr>
        <w:t>应答文件的递交</w:t>
      </w:r>
    </w:p>
    <w:p w14:paraId="256F259B">
      <w:pPr>
        <w:pStyle w:val="2"/>
        <w:bidi w:val="0"/>
        <w:rPr>
          <w:rFonts w:hint="eastAsia"/>
        </w:rPr>
      </w:pPr>
      <w:r>
        <w:rPr>
          <w:rFonts w:hint="eastAsia"/>
        </w:rPr>
        <w:t>递交应答文件方式：中国核工业集团电子采购平台网络递交电子版应答文件（签字盖章PDF版）及线下递交纸质版应答文件。</w:t>
      </w:r>
    </w:p>
    <w:p w14:paraId="0B0968D7">
      <w:pPr>
        <w:pStyle w:val="2"/>
        <w:bidi w:val="0"/>
        <w:rPr>
          <w:rFonts w:hint="eastAsia"/>
        </w:rPr>
      </w:pPr>
      <w:r>
        <w:rPr>
          <w:rFonts w:hint="eastAsia"/>
        </w:rPr>
        <w:t>递交应答文件地点：请参与本项目的供应商在应答截止时间前将纸质版应答文件顺丰邮寄至河北省石家庄市裕华区体育南大街261号中核第四研究设计工程有限公司，廉先生收。</w:t>
      </w:r>
    </w:p>
    <w:p w14:paraId="6F0DA5C4">
      <w:pPr>
        <w:pStyle w:val="2"/>
        <w:bidi w:val="0"/>
        <w:rPr>
          <w:rFonts w:hint="eastAsia"/>
        </w:rPr>
      </w:pPr>
      <w:r>
        <w:rPr>
          <w:rFonts w:hint="eastAsia"/>
        </w:rPr>
        <w:t>递交应答文件截止时间（应答截止时间）：2025年07月31日14：00</w:t>
      </w:r>
    </w:p>
    <w:p w14:paraId="7FC49ECA">
      <w:pPr>
        <w:pStyle w:val="2"/>
        <w:bidi w:val="0"/>
        <w:rPr>
          <w:rFonts w:hint="eastAsia"/>
        </w:rPr>
      </w:pPr>
      <w:r>
        <w:rPr>
          <w:rFonts w:hint="eastAsia"/>
        </w:rPr>
        <w:t>应答文件应按采购文件规定时间、地点递交；未在中国核工业集团电子采购平台报价并上传电子应答文件的，以及纸质应答文件逾期送达的、未送达指定地点的或者不按照采购文件要求密封的应答文件，采购实施单位/采购代理机构均将予以拒收。</w:t>
      </w:r>
    </w:p>
    <w:p w14:paraId="2A689BCB">
      <w:pPr>
        <w:pStyle w:val="2"/>
        <w:bidi w:val="0"/>
      </w:pPr>
      <w:r>
        <w:rPr>
          <w:rFonts w:hint="eastAsia"/>
        </w:rPr>
        <w:t>应答文件开启时间和地点</w:t>
      </w:r>
    </w:p>
    <w:p w14:paraId="32C4F2FF">
      <w:pPr>
        <w:pStyle w:val="2"/>
        <w:bidi w:val="0"/>
        <w:rPr>
          <w:rFonts w:hint="eastAsia"/>
        </w:rPr>
      </w:pPr>
      <w:r>
        <w:rPr>
          <w:rFonts w:hint="eastAsia"/>
        </w:rPr>
        <w:t>采购实施单位/采购代理机构在本项目提交应答文件截止时间 不公开 开启应答文件，分别开启各应答供应商的文件。开启形式为：腾讯视频会议。递交应答文件的供应商应委派代表携带身份证原件准时参加谈判活动。进入会议昵称请改为：公司名称+授权代表姓名。</w:t>
      </w:r>
    </w:p>
    <w:p w14:paraId="5ADCF344">
      <w:pPr>
        <w:pStyle w:val="2"/>
        <w:bidi w:val="0"/>
        <w:rPr>
          <w:rFonts w:hint="eastAsia"/>
        </w:rPr>
      </w:pPr>
      <w:r>
        <w:rPr>
          <w:rFonts w:hint="eastAsia"/>
        </w:rPr>
        <w:t>开启时间：同应答文件递交截止时间。</w:t>
      </w:r>
    </w:p>
    <w:p w14:paraId="6A321A23">
      <w:pPr>
        <w:pStyle w:val="2"/>
        <w:bidi w:val="0"/>
      </w:pPr>
      <w:r>
        <w:rPr>
          <w:rFonts w:hint="eastAsia"/>
        </w:rPr>
        <w:t>发布公告的媒介</w:t>
      </w:r>
    </w:p>
    <w:p w14:paraId="044841DE">
      <w:pPr>
        <w:pStyle w:val="2"/>
        <w:bidi w:val="0"/>
        <w:rPr>
          <w:rFonts w:hint="eastAsia"/>
        </w:rPr>
      </w:pPr>
      <w:r>
        <w:rPr>
          <w:rFonts w:hint="eastAsia"/>
        </w:rPr>
        <w:t>本次谈判采购公告在中国核工业集团电子采购平台（https://www.cnncecp.com）上发布。</w:t>
      </w:r>
    </w:p>
    <w:p w14:paraId="5A440226">
      <w:pPr>
        <w:pStyle w:val="2"/>
        <w:bidi w:val="0"/>
      </w:pPr>
      <w:r>
        <w:rPr>
          <w:rFonts w:hint="eastAsia"/>
        </w:rPr>
        <w:t>联系方式</w:t>
      </w:r>
    </w:p>
    <w:p w14:paraId="65AA39F2">
      <w:pPr>
        <w:pStyle w:val="2"/>
        <w:bidi w:val="0"/>
        <w:rPr>
          <w:rFonts w:hint="eastAsia"/>
        </w:rPr>
      </w:pPr>
      <w:r>
        <w:rPr>
          <w:rFonts w:hint="eastAsia"/>
        </w:rPr>
        <w:t>采购代理机构：中核第四研究设计工程有限公司</w:t>
      </w:r>
    </w:p>
    <w:p w14:paraId="2DEDF4B4">
      <w:pPr>
        <w:pStyle w:val="2"/>
        <w:bidi w:val="0"/>
        <w:rPr>
          <w:rFonts w:hint="eastAsia"/>
        </w:rPr>
      </w:pPr>
      <w:r>
        <w:rPr>
          <w:rFonts w:hint="eastAsia"/>
        </w:rPr>
        <w:t>地址：河北石家庄市体育南大街261号</w:t>
      </w:r>
    </w:p>
    <w:p w14:paraId="2CF0A512">
      <w:pPr>
        <w:pStyle w:val="2"/>
        <w:bidi w:val="0"/>
        <w:rPr>
          <w:rFonts w:hint="eastAsia"/>
        </w:rPr>
      </w:pPr>
      <w:r>
        <w:rPr>
          <w:rFonts w:hint="eastAsia"/>
        </w:rPr>
        <w:t>联系人：廉先生</w:t>
      </w:r>
    </w:p>
    <w:p w14:paraId="434D44DE">
      <w:pPr>
        <w:pStyle w:val="2"/>
        <w:bidi w:val="0"/>
        <w:rPr>
          <w:rFonts w:hint="eastAsia"/>
        </w:rPr>
      </w:pPr>
      <w:r>
        <w:rPr>
          <w:rFonts w:hint="eastAsia"/>
        </w:rPr>
        <w:t>电话：18031363392</w:t>
      </w:r>
    </w:p>
    <w:p w14:paraId="59FFC62E">
      <w:pPr>
        <w:pStyle w:val="2"/>
        <w:bidi w:val="0"/>
        <w:rPr>
          <w:rFonts w:hint="eastAsia"/>
        </w:rPr>
      </w:pPr>
      <w:r>
        <w:rPr>
          <w:rFonts w:hint="eastAsia"/>
        </w:rPr>
        <w:t>电子邮件：liujl@cnmstc.com</w:t>
      </w:r>
    </w:p>
    <w:p w14:paraId="06665DF8">
      <w:pPr>
        <w:pStyle w:val="2"/>
        <w:bidi w:val="0"/>
      </w:pPr>
      <w:r>
        <w:rPr>
          <w:rFonts w:hint="eastAsia"/>
        </w:rPr>
        <w:t>其他说明</w:t>
      </w:r>
    </w:p>
    <w:p w14:paraId="6F6FF64E">
      <w:pPr>
        <w:pStyle w:val="2"/>
        <w:bidi w:val="0"/>
      </w:pPr>
      <w:r>
        <w:rPr>
          <w:rFonts w:hint="eastAsia"/>
        </w:rPr>
        <w:t>供应商须遵守采购实施单位的保密规定（见保密承诺函）。</w:t>
      </w:r>
    </w:p>
    <w:p w14:paraId="1AB340AF">
      <w:pPr>
        <w:pStyle w:val="2"/>
        <w:bidi w:val="0"/>
      </w:pPr>
      <w:r>
        <w:rPr>
          <w:rFonts w:hint="eastAsia"/>
        </w:rPr>
        <w:t>对于其它公司利用本公司发布的公告信息进行诈骗的行为，本公司将不承担任何责任，并保留追究相关责任人权利。</w:t>
      </w:r>
    </w:p>
    <w:p w14:paraId="23252736">
      <w:pPr>
        <w:pStyle w:val="2"/>
        <w:bidi w:val="0"/>
      </w:pPr>
      <w:r>
        <w:rPr>
          <w:rFonts w:hint="eastAsia"/>
        </w:rPr>
        <w:t>其他需要补充的内容</w:t>
      </w:r>
    </w:p>
    <w:p w14:paraId="4A81E076">
      <w:pPr>
        <w:pStyle w:val="2"/>
        <w:bidi w:val="0"/>
        <w:rPr>
          <w:rFonts w:hint="eastAsia"/>
        </w:rPr>
      </w:pPr>
      <w:r>
        <w:rPr>
          <w:rFonts w:hint="eastAsia"/>
        </w:rPr>
        <w:t>本项目采购需求单位为中核南方新材料有限公司，采购实施单位为中核铀业有限责任公司采购供应链管理中心，成交供应商将与中核南方新材料有限公司（采购需求单位）签订本次采购项目合同。合同责任主体为成交供应商及中核南方新材料有限公司（采购需求单位）。</w:t>
      </w:r>
    </w:p>
    <w:p w14:paraId="6F00FC3D">
      <w:pPr>
        <w:pStyle w:val="2"/>
        <w:bidi w:val="0"/>
        <w:rPr>
          <w:rFonts w:hint="eastAsia"/>
        </w:rPr>
      </w:pPr>
      <w:r>
        <w:rPr>
          <w:rFonts w:hint="eastAsia"/>
        </w:rPr>
        <w:t> </w:t>
      </w:r>
    </w:p>
    <w:p w14:paraId="6CB2E41D">
      <w:pPr>
        <w:pStyle w:val="2"/>
        <w:bidi w:val="0"/>
        <w:rPr>
          <w:rFonts w:hint="eastAsia"/>
        </w:rPr>
      </w:pPr>
      <w:r>
        <w:rPr>
          <w:rFonts w:hint="eastAsia"/>
        </w:rPr>
        <w:t>采购实施单位：中核铀业有限责任公司采购供应链管理中心</w:t>
      </w:r>
    </w:p>
    <w:p w14:paraId="099A0D7C">
      <w:pPr>
        <w:pStyle w:val="2"/>
        <w:bidi w:val="0"/>
        <w:rPr>
          <w:rFonts w:hint="eastAsia"/>
        </w:rPr>
      </w:pPr>
      <w:r>
        <w:rPr>
          <w:rFonts w:hint="eastAsia"/>
        </w:rPr>
        <w:t>采购代理机构：中核第四研究设计工程有限公司</w:t>
      </w:r>
    </w:p>
    <w:p w14:paraId="3B23DBF0">
      <w:pPr>
        <w:pStyle w:val="2"/>
        <w:bidi w:val="0"/>
        <w:rPr>
          <w:rFonts w:hint="eastAsia"/>
        </w:rPr>
      </w:pPr>
      <w:r>
        <w:rPr>
          <w:rFonts w:hint="eastAsia"/>
        </w:rPr>
        <w:t>2025年7月21日</w:t>
      </w:r>
    </w:p>
    <w:p w14:paraId="55EBB5A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8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2025-07-21T07:49:49Z</dcterms:created>
  <dc:creator>28039</dc:creator>
  <cp:lastModifiedBy>璇儿</cp:lastModifiedBy>
  <dcterms:modified xsi:type="dcterms:W3CDTF">2025-07-21T07:50:02Z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3D8CA31675AB41038227853F25F796C7_12</vt:lpwstr>
  </property>
</Properties>
</file>