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805A4">
      <w:pPr>
        <w:pStyle w:val="2"/>
        <w:bidi w:val="0"/>
      </w:pPr>
      <w:bookmarkStart w:id="0" w:name="_GoBack"/>
      <w:r>
        <w:rPr>
          <w:rFonts w:hint="eastAsia"/>
        </w:rPr>
        <w:t>中国邮政集团有限公司连云港市分公司物流营销中心运输与配送服务外包项目（ZY）招标公告（第二次）</w:t>
      </w:r>
    </w:p>
    <w:bookmarkEnd w:id="0"/>
    <w:p w14:paraId="333BF162">
      <w:pPr>
        <w:pStyle w:val="2"/>
        <w:bidi w:val="0"/>
        <w:rPr>
          <w:rFonts w:hint="eastAsia"/>
        </w:rPr>
      </w:pPr>
      <w:r>
        <w:rPr>
          <w:rFonts w:hint="eastAsia"/>
        </w:rPr>
        <w:t> </w:t>
      </w:r>
    </w:p>
    <w:p w14:paraId="4772DFF3">
      <w:pPr>
        <w:pStyle w:val="2"/>
        <w:bidi w:val="0"/>
        <w:rPr>
          <w:rFonts w:hint="eastAsia"/>
        </w:rPr>
      </w:pPr>
      <w:r>
        <w:rPr>
          <w:rFonts w:hint="eastAsia"/>
        </w:rPr>
        <w:t>本招标项目为中国邮政集团有限公司连云港市分公司物流营销中心运输与配送服务外包项目（ZY） 、招标编号： ZB202507034  ,招标人为 中国邮政集团有限公司连云港市分公司，招标代理机构为  中通服咨询设计研究院有限公司 。资金已落实。项目已具备招标条件，现进行公开招标，有意向的潜在投标人（以下简称投标人）可前来投标。</w:t>
      </w:r>
    </w:p>
    <w:p w14:paraId="21643E6E">
      <w:pPr>
        <w:pStyle w:val="2"/>
        <w:bidi w:val="0"/>
      </w:pPr>
      <w:r>
        <w:rPr>
          <w:rFonts w:hint="eastAsia"/>
        </w:rPr>
        <w:t>项目概况与招标（服务）内容</w:t>
      </w:r>
    </w:p>
    <w:p w14:paraId="73E7160E">
      <w:pPr>
        <w:pStyle w:val="2"/>
        <w:bidi w:val="0"/>
      </w:pPr>
      <w:r>
        <w:rPr>
          <w:rFonts w:hint="eastAsia"/>
        </w:rPr>
        <w:t>    项目概况</w:t>
      </w:r>
    </w:p>
    <w:p w14:paraId="5AB6D3DE">
      <w:pPr>
        <w:pStyle w:val="2"/>
        <w:bidi w:val="0"/>
        <w:rPr>
          <w:rFonts w:hint="eastAsia"/>
        </w:rPr>
      </w:pPr>
      <w:r>
        <w:rPr>
          <w:rFonts w:hint="eastAsia"/>
        </w:rPr>
        <w:t>本项目为中国邮政集团有限公司连云港市分公司物流营销中心运输与配送服务外包项目（ZY）。</w:t>
      </w:r>
    </w:p>
    <w:p w14:paraId="2FAB3D68">
      <w:pPr>
        <w:pStyle w:val="2"/>
        <w:bidi w:val="0"/>
        <w:rPr>
          <w:rFonts w:hint="eastAsia"/>
        </w:rPr>
      </w:pPr>
      <w:r>
        <w:rPr>
          <w:rFonts w:hint="eastAsia"/>
        </w:rPr>
        <w:t>1.2 招标内容</w:t>
      </w:r>
    </w:p>
    <w:p w14:paraId="1C8B6FA2">
      <w:pPr>
        <w:pStyle w:val="2"/>
        <w:bidi w:val="0"/>
        <w:rPr>
          <w:rFonts w:hint="eastAsia"/>
        </w:rPr>
      </w:pPr>
      <w:r>
        <w:rPr>
          <w:rFonts w:hint="eastAsia"/>
        </w:rPr>
        <w:t>本次采购内容为纸箱装货物的运输与配送，车型包括4.2米、6.2米、7.5米、9.6米、13.5米与16.5米等车型封闭式厢式车辆。运输路线为：淮安发（到）货点到陕西、河南、河北、内蒙古、北京、甘肃、宁夏、青海、山西、天津、新疆等省市。</w:t>
      </w:r>
    </w:p>
    <w:p w14:paraId="5949C95B">
      <w:pPr>
        <w:pStyle w:val="2"/>
        <w:bidi w:val="0"/>
        <w:rPr>
          <w:rFonts w:hint="eastAsia"/>
        </w:rPr>
      </w:pPr>
      <w:r>
        <w:rPr>
          <w:rFonts w:hint="eastAsia"/>
        </w:rPr>
        <w:t>1.3 预算金额：47.2万元（含税）。</w:t>
      </w:r>
    </w:p>
    <w:p w14:paraId="39680D59">
      <w:pPr>
        <w:pStyle w:val="2"/>
        <w:bidi w:val="0"/>
        <w:rPr>
          <w:rFonts w:hint="eastAsia"/>
        </w:rPr>
      </w:pPr>
      <w:r>
        <w:rPr>
          <w:rFonts w:hint="eastAsia"/>
        </w:rPr>
        <w:t>1.4 合同期限：三个月，具体以合同签订日期为准。</w:t>
      </w:r>
    </w:p>
    <w:p w14:paraId="4B523ADD">
      <w:pPr>
        <w:pStyle w:val="2"/>
        <w:bidi w:val="0"/>
        <w:rPr>
          <w:rFonts w:hint="eastAsia"/>
        </w:rPr>
      </w:pPr>
      <w:r>
        <w:rPr>
          <w:rFonts w:hint="eastAsia"/>
        </w:rPr>
        <w:t>1.5 本项目设置最高限价，单价最高限价详见下表，超过将否决其投标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24"/>
        <w:gridCol w:w="2085"/>
        <w:gridCol w:w="4397"/>
      </w:tblGrid>
      <w:tr w14:paraId="02B4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797D5">
            <w:pPr>
              <w:pStyle w:val="2"/>
              <w:bidi w:val="0"/>
            </w:pPr>
            <w:r>
              <w:t>限价表</w:t>
            </w:r>
          </w:p>
        </w:tc>
      </w:tr>
      <w:tr w14:paraId="633F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929DF">
            <w:pPr>
              <w:pStyle w:val="2"/>
              <w:bidi w:val="0"/>
            </w:pPr>
            <w:r>
              <w:t>车型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AC073">
            <w:pPr>
              <w:pStyle w:val="2"/>
              <w:bidi w:val="0"/>
            </w:pPr>
            <w:r>
              <w:t>权重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EB501">
            <w:pPr>
              <w:pStyle w:val="2"/>
              <w:bidi w:val="0"/>
            </w:pPr>
            <w:r>
              <w:t>运输价格(元/公里)</w:t>
            </w:r>
          </w:p>
        </w:tc>
      </w:tr>
      <w:tr w14:paraId="2804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EF7617">
            <w:pPr>
              <w:pStyle w:val="2"/>
              <w:bidi w:val="0"/>
            </w:pPr>
            <w:r>
              <w:t>4.2米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304FB">
            <w:pPr>
              <w:pStyle w:val="2"/>
              <w:bidi w:val="0"/>
            </w:pPr>
            <w:r>
              <w:t>41.86%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4C8EB">
            <w:pPr>
              <w:pStyle w:val="2"/>
              <w:bidi w:val="0"/>
            </w:pPr>
            <w:r>
              <w:t>3.8</w:t>
            </w:r>
          </w:p>
        </w:tc>
      </w:tr>
      <w:tr w14:paraId="205E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06F67">
            <w:pPr>
              <w:pStyle w:val="2"/>
              <w:bidi w:val="0"/>
            </w:pPr>
            <w:r>
              <w:t>6.2米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88E27">
            <w:pPr>
              <w:pStyle w:val="2"/>
              <w:bidi w:val="0"/>
            </w:pPr>
            <w:r>
              <w:t>4.21%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9BD46D">
            <w:pPr>
              <w:pStyle w:val="2"/>
              <w:bidi w:val="0"/>
            </w:pPr>
            <w:r>
              <w:t>4.17</w:t>
            </w:r>
          </w:p>
        </w:tc>
      </w:tr>
      <w:tr w14:paraId="752D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B2EE4">
            <w:pPr>
              <w:pStyle w:val="2"/>
              <w:bidi w:val="0"/>
            </w:pPr>
            <w:r>
              <w:t>7.5米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A8354">
            <w:pPr>
              <w:pStyle w:val="2"/>
              <w:bidi w:val="0"/>
            </w:pPr>
            <w:r>
              <w:t>4.22%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7744B0">
            <w:pPr>
              <w:pStyle w:val="2"/>
              <w:bidi w:val="0"/>
            </w:pPr>
            <w:r>
              <w:t>5.05</w:t>
            </w:r>
          </w:p>
        </w:tc>
      </w:tr>
      <w:tr w14:paraId="42B3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4482AE">
            <w:pPr>
              <w:pStyle w:val="2"/>
              <w:bidi w:val="0"/>
            </w:pPr>
            <w:r>
              <w:t>9.6米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36933">
            <w:pPr>
              <w:pStyle w:val="2"/>
              <w:bidi w:val="0"/>
            </w:pPr>
            <w:r>
              <w:t>3.64%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A5A9DD">
            <w:pPr>
              <w:pStyle w:val="2"/>
              <w:bidi w:val="0"/>
            </w:pPr>
            <w:r>
              <w:t>6.84</w:t>
            </w:r>
          </w:p>
        </w:tc>
      </w:tr>
      <w:tr w14:paraId="1621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BDBCD3">
            <w:pPr>
              <w:pStyle w:val="2"/>
              <w:bidi w:val="0"/>
            </w:pPr>
            <w:r>
              <w:t>13.5米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FD980D">
            <w:pPr>
              <w:pStyle w:val="2"/>
              <w:bidi w:val="0"/>
            </w:pPr>
            <w:r>
              <w:t>6.53%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B8FEC">
            <w:pPr>
              <w:pStyle w:val="2"/>
              <w:bidi w:val="0"/>
            </w:pPr>
            <w:r>
              <w:t>9.5</w:t>
            </w:r>
          </w:p>
        </w:tc>
      </w:tr>
      <w:tr w14:paraId="426A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1B32F">
            <w:pPr>
              <w:pStyle w:val="2"/>
              <w:bidi w:val="0"/>
            </w:pPr>
            <w:r>
              <w:t>16.5米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ACB6A">
            <w:pPr>
              <w:pStyle w:val="2"/>
              <w:bidi w:val="0"/>
            </w:pPr>
            <w:r>
              <w:t>39.54%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AE3A1">
            <w:pPr>
              <w:pStyle w:val="2"/>
              <w:bidi w:val="0"/>
            </w:pPr>
            <w:r>
              <w:t>11.875</w:t>
            </w:r>
          </w:p>
        </w:tc>
      </w:tr>
      <w:tr w14:paraId="71DA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93193">
            <w:pPr>
              <w:pStyle w:val="2"/>
              <w:bidi w:val="0"/>
            </w:pPr>
            <w:r>
              <w:t>报价包含车辆、驾驶员、提货运输送货至收件人手中、项目内返程、运输保险、提供至少1名现场协调人员等相关费用，同时承担因承运商原因导致的烟草公司考核。</w:t>
            </w:r>
          </w:p>
        </w:tc>
      </w:tr>
    </w:tbl>
    <w:p w14:paraId="32960771">
      <w:pPr>
        <w:pStyle w:val="2"/>
        <w:bidi w:val="0"/>
        <w:rPr>
          <w:rFonts w:hint="eastAsia"/>
        </w:rPr>
      </w:pPr>
      <w:r>
        <w:rPr>
          <w:rFonts w:hint="eastAsia"/>
        </w:rPr>
        <w:t> </w:t>
      </w:r>
    </w:p>
    <w:p w14:paraId="1A482141">
      <w:pPr>
        <w:pStyle w:val="2"/>
        <w:bidi w:val="0"/>
        <w:rPr>
          <w:rFonts w:hint="eastAsia"/>
        </w:rPr>
      </w:pPr>
      <w:r>
        <w:rPr>
          <w:rFonts w:hint="eastAsia"/>
        </w:rPr>
        <w:t>1.6 标包划分：本项目共划分1个标包。</w:t>
      </w:r>
    </w:p>
    <w:p w14:paraId="5E988E61">
      <w:pPr>
        <w:pStyle w:val="2"/>
        <w:bidi w:val="0"/>
        <w:rPr>
          <w:rFonts w:hint="eastAsia"/>
        </w:rPr>
      </w:pPr>
      <w:r>
        <w:rPr>
          <w:rFonts w:hint="eastAsia"/>
        </w:rPr>
        <w:t>1.7中标人数量：1名，备选中标人1名。</w:t>
      </w:r>
    </w:p>
    <w:p w14:paraId="31B3CE4E">
      <w:pPr>
        <w:pStyle w:val="2"/>
        <w:bidi w:val="0"/>
      </w:pPr>
      <w:r>
        <w:rPr>
          <w:rFonts w:hint="eastAsia"/>
        </w:rPr>
        <w:t>投标人资格要求</w:t>
      </w:r>
    </w:p>
    <w:p w14:paraId="7002DC06">
      <w:pPr>
        <w:pStyle w:val="2"/>
        <w:bidi w:val="0"/>
        <w:rPr>
          <w:rFonts w:hint="eastAsia"/>
        </w:rPr>
      </w:pPr>
      <w:r>
        <w:rPr>
          <w:rFonts w:hint="eastAsia"/>
        </w:rPr>
        <w:t>2.1投标人须遵守《中华人民共和国招标投标法》及其它相关的国家法律、行政法规的规定，具有良好的信誉和诚实的商业道德，具有独立承担民事责任的能力。（提供法人或其他组织的营业执照等证明文件，复印件加盖公章。）</w:t>
      </w:r>
    </w:p>
    <w:p w14:paraId="00F978BF">
      <w:pPr>
        <w:pStyle w:val="2"/>
        <w:bidi w:val="0"/>
        <w:rPr>
          <w:rFonts w:hint="eastAsia"/>
        </w:rPr>
      </w:pPr>
      <w:r>
        <w:rPr>
          <w:rFonts w:hint="eastAsia"/>
        </w:rPr>
        <w:t>2.2投标人须能够提供运输类全额增值税专用发票。（提供开具过的相关增值税专用发票并加盖公章）</w:t>
      </w:r>
    </w:p>
    <w:p w14:paraId="1DA2814D">
      <w:pPr>
        <w:pStyle w:val="2"/>
        <w:bidi w:val="0"/>
        <w:rPr>
          <w:rFonts w:hint="eastAsia"/>
        </w:rPr>
      </w:pPr>
      <w:r>
        <w:rPr>
          <w:rFonts w:hint="eastAsia"/>
        </w:rPr>
        <w:t>2.3投标人须具备为本项目提供服务的能力，能够满足本次项目招标文件中提出的相关重要技术要求和服务标准。（提供承诺书并加盖公章）</w:t>
      </w:r>
    </w:p>
    <w:p w14:paraId="2CD5B8EB">
      <w:pPr>
        <w:pStyle w:val="2"/>
        <w:bidi w:val="0"/>
        <w:rPr>
          <w:rFonts w:hint="eastAsia"/>
        </w:rPr>
      </w:pPr>
      <w:r>
        <w:rPr>
          <w:rFonts w:hint="eastAsia"/>
        </w:rPr>
        <w:t>2.4投标人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12650E7D">
      <w:pPr>
        <w:pStyle w:val="2"/>
        <w:bidi w:val="0"/>
        <w:rPr>
          <w:rFonts w:hint="eastAsia"/>
        </w:rPr>
      </w:pPr>
      <w:r>
        <w:rPr>
          <w:rFonts w:hint="eastAsia"/>
        </w:rPr>
        <w:t>2.5供应商在信用中国网站未被列入失信被执行人、重大税收违法失信主体、企业经营异常名录失信行为记录名单，查询地址：http://www.creditchina.gov.cn/（提供承诺书，采购人将进行核实，以采购人在信用中国网站核实信息为准）。</w:t>
      </w:r>
    </w:p>
    <w:p w14:paraId="37B677ED">
      <w:pPr>
        <w:pStyle w:val="2"/>
        <w:bidi w:val="0"/>
        <w:rPr>
          <w:rFonts w:hint="eastAsia"/>
        </w:rPr>
      </w:pPr>
      <w:r>
        <w:rPr>
          <w:rFonts w:hint="eastAsia"/>
        </w:rPr>
        <w:t>2.6单位负责人为同一人或者存在直接控股、管理关系的不同投标人，不得参加同一分包或者未划分分包的同一项目采购活动。（提供承诺书并加盖公章）</w:t>
      </w:r>
    </w:p>
    <w:p w14:paraId="29571F9E">
      <w:pPr>
        <w:pStyle w:val="2"/>
        <w:bidi w:val="0"/>
        <w:rPr>
          <w:rFonts w:hint="eastAsia"/>
        </w:rPr>
      </w:pPr>
      <w:r>
        <w:rPr>
          <w:rFonts w:hint="eastAsia"/>
        </w:rPr>
        <w:t>2.7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并加盖公章）</w:t>
      </w:r>
    </w:p>
    <w:p w14:paraId="73A8842B">
      <w:pPr>
        <w:pStyle w:val="2"/>
        <w:bidi w:val="0"/>
        <w:rPr>
          <w:rFonts w:hint="eastAsia"/>
        </w:rPr>
      </w:pPr>
      <w:r>
        <w:rPr>
          <w:rFonts w:hint="eastAsia"/>
        </w:rPr>
        <w:t>2.8本项目不接受被中国邮政集团有限公司或中国邮政集团有限公司江苏省分公司列入黑名单且在限制范围内的供应商投标。（提供承诺书并加盖公章）</w:t>
      </w:r>
    </w:p>
    <w:p w14:paraId="35277669">
      <w:pPr>
        <w:pStyle w:val="2"/>
        <w:bidi w:val="0"/>
        <w:rPr>
          <w:rFonts w:hint="eastAsia"/>
        </w:rPr>
      </w:pPr>
      <w:r>
        <w:rPr>
          <w:rFonts w:hint="eastAsia"/>
        </w:rPr>
        <w:t>2.9本次招标不接受联合体投标，且不得分包、转包。（提供承诺书并加盖公章）</w:t>
      </w:r>
    </w:p>
    <w:p w14:paraId="3D2049F1">
      <w:pPr>
        <w:pStyle w:val="2"/>
        <w:bidi w:val="0"/>
        <w:rPr>
          <w:rFonts w:hint="eastAsia"/>
        </w:rPr>
      </w:pPr>
      <w:r>
        <w:rPr>
          <w:rFonts w:hint="eastAsia"/>
        </w:rPr>
        <w:t>2.10投标人针对本项目所提供的运输车辆须办理符合国家规定的相关强制保险、机动车辆第三者责任保险、驾驶员意外保险等。（提供承诺书加盖公章）</w:t>
      </w:r>
    </w:p>
    <w:p w14:paraId="3BF38A8D">
      <w:pPr>
        <w:pStyle w:val="2"/>
        <w:bidi w:val="0"/>
        <w:rPr>
          <w:rFonts w:hint="eastAsia"/>
        </w:rPr>
      </w:pPr>
      <w:r>
        <w:rPr>
          <w:rFonts w:hint="eastAsia"/>
        </w:rPr>
        <w:t>2.11投标人提供自2022年7月1日以来（以合同签订日期为准）物流运输类项目业绩，合同金额在25万元及以上。（提供合同关键页复印件并加盖公章，合同关键页必须体现：合同名称、服务内容、服务金额（如有）、签字盖章页、签订日期、结算发票复印件。提供的以上材料均需清晰可辨，否则将不予认可，时间以合同签订时间为准）。</w:t>
      </w:r>
    </w:p>
    <w:p w14:paraId="79902B24">
      <w:pPr>
        <w:pStyle w:val="2"/>
        <w:bidi w:val="0"/>
        <w:rPr>
          <w:rFonts w:hint="eastAsia"/>
        </w:rPr>
      </w:pPr>
      <w:r>
        <w:rPr>
          <w:rFonts w:hint="eastAsia"/>
        </w:rPr>
        <w:t>2.12投标人须为本项目提供专业的服务团队（至少包含一名现场项目负责人，具备至少3年物流运输项目管理经验），负责整个项目的运作。（须提供3年工作年限提供相关证明材料并加盖公章）。</w:t>
      </w:r>
    </w:p>
    <w:p w14:paraId="668293A6">
      <w:pPr>
        <w:pStyle w:val="2"/>
        <w:bidi w:val="0"/>
        <w:rPr>
          <w:rFonts w:hint="eastAsia"/>
        </w:rPr>
      </w:pPr>
      <w:r>
        <w:rPr>
          <w:rFonts w:hint="eastAsia"/>
        </w:rPr>
        <w:t>2.13投标人提供相应数量的自有车辆及驾驶员用于此项目，车辆、车型及驾驶员固定。车型规格要求为:4.2米(10辆)、6.2米(3辆)、13.5米(2辆)、16.5米(5辆)，每台车固定配备驾驶员一名，车龄不超过5年;排放标准为国五、国六。</w:t>
      </w:r>
    </w:p>
    <w:p w14:paraId="463AD535">
      <w:pPr>
        <w:pStyle w:val="2"/>
        <w:bidi w:val="0"/>
        <w:rPr>
          <w:rFonts w:hint="eastAsia"/>
        </w:rPr>
      </w:pPr>
      <w:r>
        <w:rPr>
          <w:rFonts w:hint="eastAsia"/>
        </w:rPr>
        <w:t>提供以下证明材料：（1）自有全封闭厢式货车清单（按招标文件提供的“自有全封闭厢式货车清单”格式）。</w:t>
      </w:r>
    </w:p>
    <w:p w14:paraId="3ED480B7">
      <w:pPr>
        <w:pStyle w:val="2"/>
        <w:bidi w:val="0"/>
        <w:rPr>
          <w:rFonts w:hint="eastAsia"/>
        </w:rPr>
      </w:pPr>
      <w:r>
        <w:rPr>
          <w:rFonts w:hint="eastAsia"/>
        </w:rPr>
        <w:t>（2）对照自有全封闭厢式货车清单顺序依序提供自有全封闭厢式货车的机动车登记证书（包括 “注册登记摘要信息栏”、 “转移登记摘要信息栏”、“注册登记机动车信息栏”及“登记栏”信息 ）的复印件，全封闭厢式半挂车必须同时提供牵引车和挂车的机动车登记证书复印件。</w:t>
      </w:r>
    </w:p>
    <w:p w14:paraId="1578D034">
      <w:pPr>
        <w:pStyle w:val="2"/>
        <w:bidi w:val="0"/>
        <w:rPr>
          <w:rFonts w:hint="eastAsia"/>
        </w:rPr>
      </w:pPr>
      <w:r>
        <w:rPr>
          <w:rFonts w:hint="eastAsia"/>
        </w:rPr>
        <w:t>（3）提供自有全封闭厢式货车的行驶证复印件，全封闭厢式半挂车须同时提供牵引车、挂车的行驶证复印件。</w:t>
      </w:r>
    </w:p>
    <w:p w14:paraId="72C3A0D4">
      <w:pPr>
        <w:pStyle w:val="2"/>
        <w:bidi w:val="0"/>
        <w:rPr>
          <w:rFonts w:hint="eastAsia"/>
        </w:rPr>
      </w:pPr>
      <w:r>
        <w:rPr>
          <w:rFonts w:hint="eastAsia"/>
        </w:rPr>
        <w:t>（4）提供自有全封闭厢式货车的照片复印件，全封闭厢式半挂车须同时提供牵引车、半挂车的配对照片复印件。</w:t>
      </w:r>
    </w:p>
    <w:p w14:paraId="53D513FC">
      <w:pPr>
        <w:pStyle w:val="2"/>
        <w:bidi w:val="0"/>
        <w:rPr>
          <w:rFonts w:hint="eastAsia"/>
        </w:rPr>
      </w:pPr>
      <w:r>
        <w:rPr>
          <w:rFonts w:hint="eastAsia"/>
        </w:rPr>
        <w:t>（5）提供拟服务于本项目驾驶员情况表，情况如下：提供有效的劳动合同复印件、“雇主责任险”或“人身意外伤害险” 保单复印件。</w:t>
      </w:r>
    </w:p>
    <w:p w14:paraId="78BEF8D9">
      <w:pPr>
        <w:pStyle w:val="2"/>
        <w:bidi w:val="0"/>
        <w:rPr>
          <w:rFonts w:hint="eastAsia"/>
        </w:rPr>
      </w:pPr>
      <w:r>
        <w:rPr>
          <w:rFonts w:hint="eastAsia"/>
        </w:rPr>
        <w:t>（6）投标人需承诺提供的所有自有车辆及驾驶员均用于本项目业务，提供承诺书。（以上证明材料均需加盖投标人公章，提供不全或复印件模糊不清晰难以辨认不予认可。）</w:t>
      </w:r>
    </w:p>
    <w:p w14:paraId="5F9442F7">
      <w:pPr>
        <w:pStyle w:val="2"/>
        <w:bidi w:val="0"/>
        <w:rPr>
          <w:rFonts w:hint="eastAsia"/>
        </w:rPr>
      </w:pPr>
      <w:r>
        <w:rPr>
          <w:rFonts w:hint="eastAsia"/>
        </w:rPr>
        <w:t>资格审查采用资格后审方式。</w:t>
      </w:r>
    </w:p>
    <w:p w14:paraId="4A627BBE">
      <w:pPr>
        <w:pStyle w:val="2"/>
        <w:bidi w:val="0"/>
      </w:pPr>
      <w:r>
        <w:rPr>
          <w:rFonts w:hint="eastAsia"/>
        </w:rPr>
        <w:t>资格审查方法</w:t>
      </w:r>
    </w:p>
    <w:p w14:paraId="4DF6878B">
      <w:pPr>
        <w:pStyle w:val="2"/>
        <w:bidi w:val="0"/>
        <w:rPr>
          <w:rFonts w:hint="eastAsia"/>
        </w:rPr>
      </w:pPr>
      <w:r>
        <w:rPr>
          <w:rFonts w:hint="eastAsia"/>
        </w:rPr>
        <w:t>本项目将进行资格后审，资格审查标准和内容见招标文件“评标办法”，凡未通过资格后审的投标人，其投标文件将被否决。</w:t>
      </w:r>
    </w:p>
    <w:p w14:paraId="7616411C">
      <w:pPr>
        <w:pStyle w:val="2"/>
        <w:bidi w:val="0"/>
      </w:pPr>
      <w:r>
        <w:rPr>
          <w:rFonts w:hint="eastAsia"/>
        </w:rPr>
        <w:t>招标文件的获取</w:t>
      </w:r>
    </w:p>
    <w:p w14:paraId="3F3120A8">
      <w:pPr>
        <w:pStyle w:val="2"/>
        <w:bidi w:val="0"/>
        <w:rPr>
          <w:rFonts w:hint="eastAsia"/>
        </w:rPr>
      </w:pPr>
      <w:r>
        <w:rPr>
          <w:rFonts w:hint="eastAsia"/>
        </w:rPr>
        <w:t>4.1招标文件获取时间： 2025年 7 月23日 8 时 00 分至 2025 年 7 月29日 17 时 00分。（北京时间）</w:t>
      </w:r>
    </w:p>
    <w:p w14:paraId="43A9CFA1">
      <w:pPr>
        <w:pStyle w:val="2"/>
        <w:bidi w:val="0"/>
        <w:rPr>
          <w:rFonts w:hint="eastAsia"/>
        </w:rPr>
      </w:pPr>
      <w:r>
        <w:rPr>
          <w:rFonts w:hint="eastAsia"/>
        </w:rPr>
        <w:t>4.2在招标文件获取截止时间前,请有意向且具备资格条件的报名单位通过电汇方式购买招标文件，并按附件格式填写《招标文件领取确认表》可编辑版，加盖公章连同电汇底单一并传至招标代理机构邮箱：xuchuanyou7616_xm@cicdi.cn，招标代理机构收到后将电子版招标文件发至《招标文件领取确认表》所填写E-mail中，发送完成及时联系招标代理公司人员。</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75"/>
        <w:gridCol w:w="5856"/>
        <w:gridCol w:w="1275"/>
      </w:tblGrid>
      <w:tr w14:paraId="14A6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007C51">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8A8AA">
            <w:pPr>
              <w:pStyle w:val="2"/>
              <w:bidi w:val="0"/>
            </w:pPr>
            <w:r>
              <w:t>类别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DF9E0D">
            <w:pPr>
              <w:pStyle w:val="2"/>
              <w:bidi w:val="0"/>
            </w:pPr>
            <w:r>
              <w:t>信息</w:t>
            </w:r>
          </w:p>
        </w:tc>
      </w:tr>
      <w:tr w14:paraId="0A3F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E9EAE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56EF9">
            <w:pPr>
              <w:pStyle w:val="2"/>
              <w:bidi w:val="0"/>
            </w:pPr>
            <w:r>
              <w:t>投标人名称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32968">
            <w:pPr>
              <w:pStyle w:val="2"/>
              <w:bidi w:val="0"/>
            </w:pPr>
            <w:r>
              <w:t> </w:t>
            </w:r>
          </w:p>
        </w:tc>
      </w:tr>
      <w:tr w14:paraId="4AFB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69D3C">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8109AC">
            <w:pPr>
              <w:pStyle w:val="2"/>
              <w:bidi w:val="0"/>
            </w:pPr>
            <w:r>
              <w:t>投标人注册地址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CBEA9">
            <w:pPr>
              <w:pStyle w:val="2"/>
              <w:bidi w:val="0"/>
            </w:pPr>
            <w:r>
              <w:t> </w:t>
            </w:r>
          </w:p>
        </w:tc>
      </w:tr>
      <w:tr w14:paraId="6FEC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87F054">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95819">
            <w:pPr>
              <w:pStyle w:val="2"/>
              <w:bidi w:val="0"/>
            </w:pPr>
            <w:r>
              <w:t>投标人联系电话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47ACFE">
            <w:pPr>
              <w:pStyle w:val="2"/>
              <w:bidi w:val="0"/>
            </w:pPr>
            <w:r>
              <w:t> </w:t>
            </w:r>
          </w:p>
        </w:tc>
      </w:tr>
      <w:tr w14:paraId="0BF8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3B458">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94179">
            <w:pPr>
              <w:pStyle w:val="2"/>
              <w:bidi w:val="0"/>
            </w:pPr>
            <w:r>
              <w:t>纳税人识别号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F4499">
            <w:pPr>
              <w:pStyle w:val="2"/>
              <w:bidi w:val="0"/>
            </w:pPr>
            <w:r>
              <w:t> </w:t>
            </w:r>
          </w:p>
        </w:tc>
      </w:tr>
      <w:tr w14:paraId="187F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633A8">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713967">
            <w:pPr>
              <w:pStyle w:val="2"/>
              <w:bidi w:val="0"/>
            </w:pPr>
            <w:r>
              <w:t>开户银行联行号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687BC">
            <w:pPr>
              <w:pStyle w:val="2"/>
              <w:bidi w:val="0"/>
            </w:pPr>
            <w:r>
              <w:t> </w:t>
            </w:r>
          </w:p>
        </w:tc>
      </w:tr>
      <w:tr w14:paraId="6D62A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7542F7">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81703">
            <w:pPr>
              <w:pStyle w:val="2"/>
              <w:bidi w:val="0"/>
            </w:pPr>
            <w: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BD0B24">
            <w:pPr>
              <w:pStyle w:val="2"/>
              <w:bidi w:val="0"/>
            </w:pPr>
            <w:r>
              <w:t> </w:t>
            </w:r>
          </w:p>
        </w:tc>
      </w:tr>
      <w:tr w14:paraId="226D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5B058">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54831">
            <w:pPr>
              <w:pStyle w:val="2"/>
              <w:bidi w:val="0"/>
            </w:pPr>
            <w:r>
              <w:t>户名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FD9BC">
            <w:pPr>
              <w:pStyle w:val="2"/>
              <w:bidi w:val="0"/>
            </w:pPr>
            <w:r>
              <w:t> </w:t>
            </w:r>
          </w:p>
        </w:tc>
      </w:tr>
      <w:tr w14:paraId="5116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4EE38">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C51E0">
            <w:pPr>
              <w:pStyle w:val="2"/>
              <w:bidi w:val="0"/>
            </w:pPr>
            <w:r>
              <w:t>银行账号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78791">
            <w:pPr>
              <w:pStyle w:val="2"/>
              <w:bidi w:val="0"/>
            </w:pPr>
            <w:r>
              <w:t> </w:t>
            </w:r>
          </w:p>
        </w:tc>
      </w:tr>
      <w:tr w14:paraId="47BD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79887">
            <w:pPr>
              <w:pStyle w:val="2"/>
              <w:bidi w:val="0"/>
            </w:pPr>
            <w: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64285">
            <w:pPr>
              <w:pStyle w:val="2"/>
              <w:bidi w:val="0"/>
            </w:pPr>
            <w:r>
              <w:t>开票类型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90310">
            <w:pPr>
              <w:pStyle w:val="2"/>
              <w:bidi w:val="0"/>
            </w:pPr>
            <w:r>
              <w:t> </w:t>
            </w:r>
          </w:p>
        </w:tc>
      </w:tr>
      <w:tr w14:paraId="2960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CF933">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620A9">
            <w:pPr>
              <w:pStyle w:val="2"/>
              <w:bidi w:val="0"/>
            </w:pPr>
            <w:r>
              <w:t>本项目唯一联系人姓名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8590D">
            <w:pPr>
              <w:pStyle w:val="2"/>
              <w:bidi w:val="0"/>
            </w:pPr>
            <w:r>
              <w:t> </w:t>
            </w:r>
          </w:p>
        </w:tc>
      </w:tr>
      <w:tr w14:paraId="51A4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DA580">
            <w:pPr>
              <w:pStyle w:val="2"/>
              <w:bidi w:val="0"/>
            </w:pPr>
            <w: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51022">
            <w:pPr>
              <w:pStyle w:val="2"/>
              <w:bidi w:val="0"/>
            </w:pPr>
            <w:r>
              <w:t>本项目唯一联系人手机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D174F">
            <w:pPr>
              <w:pStyle w:val="2"/>
              <w:bidi w:val="0"/>
            </w:pPr>
            <w:r>
              <w:t> </w:t>
            </w:r>
          </w:p>
        </w:tc>
      </w:tr>
      <w:tr w14:paraId="5C65C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2FE82">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D4E59">
            <w:pPr>
              <w:pStyle w:val="2"/>
              <w:bidi w:val="0"/>
            </w:pPr>
            <w:r>
              <w:t>本项目唯一联系人EMAIL</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9FD849">
            <w:pPr>
              <w:pStyle w:val="2"/>
              <w:bidi w:val="0"/>
            </w:pPr>
            <w:r>
              <w:t> </w:t>
            </w:r>
          </w:p>
        </w:tc>
      </w:tr>
      <w:tr w14:paraId="59E0C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022159">
            <w:pPr>
              <w:pStyle w:val="2"/>
              <w:bidi w:val="0"/>
            </w:pPr>
            <w:r>
              <w:t>注：</w:t>
            </w:r>
          </w:p>
          <w:p w14:paraId="7278CAE5">
            <w:pPr>
              <w:pStyle w:val="2"/>
              <w:bidi w:val="0"/>
            </w:pPr>
            <w:r>
              <w:t>1.本《招标文件领取确认表》为开具购买采购文件发票时所需信息。</w:t>
            </w:r>
          </w:p>
          <w:p w14:paraId="3EF89AD1">
            <w:pPr>
              <w:pStyle w:val="2"/>
              <w:bidi w:val="0"/>
            </w:pPr>
            <w:r>
              <w:t>2.如因投标人提供税务信息错误而导致的开票错误所造成的全部损失由由投标人承担。</w:t>
            </w:r>
          </w:p>
        </w:tc>
      </w:tr>
    </w:tbl>
    <w:p w14:paraId="1C9DA584">
      <w:pPr>
        <w:pStyle w:val="2"/>
        <w:bidi w:val="0"/>
        <w:rPr>
          <w:rFonts w:hint="eastAsia"/>
        </w:rPr>
      </w:pPr>
      <w:r>
        <w:rPr>
          <w:rFonts w:hint="eastAsia"/>
        </w:rPr>
        <w:t>注：以上报名材料需加盖公章的文件，不能以“业务章”、“专用章”等代替；如确需要替代的，应提供公章对“业务章”、“专用章”的授权说明，授权格式自拟。</w:t>
      </w:r>
    </w:p>
    <w:p w14:paraId="68BF8A09">
      <w:pPr>
        <w:pStyle w:val="2"/>
        <w:bidi w:val="0"/>
        <w:rPr>
          <w:rFonts w:hint="eastAsia"/>
        </w:rPr>
      </w:pPr>
      <w:r>
        <w:rPr>
          <w:rFonts w:hint="eastAsia"/>
        </w:rPr>
        <w:t>4.3招标文件售价 300 元，开具增值税电子普通/专用发票，售后不退。招标文件费用交纳采用银行电汇、网上银行汇款方式，账户名称与报名单位名称一致。转账事由：“ 项目简称”。投标人因未按本公告要求，而导致投标失败的，本项费用不予退还。</w:t>
      </w:r>
    </w:p>
    <w:p w14:paraId="505FBEB4">
      <w:pPr>
        <w:pStyle w:val="2"/>
        <w:bidi w:val="0"/>
      </w:pPr>
      <w:r>
        <w:rPr>
          <w:rFonts w:hint="eastAsia"/>
        </w:rPr>
        <w:t>投标文件的递交</w:t>
      </w:r>
    </w:p>
    <w:p w14:paraId="72E3E82F">
      <w:pPr>
        <w:pStyle w:val="2"/>
        <w:bidi w:val="0"/>
        <w:rPr>
          <w:rFonts w:hint="eastAsia"/>
        </w:rPr>
      </w:pPr>
      <w:r>
        <w:rPr>
          <w:rFonts w:hint="eastAsia"/>
        </w:rPr>
        <w:t>5.1纸质投标文件的递交截止时间（即投标截止时间）为： 2025年 8月12日15 时 00 分。</w:t>
      </w:r>
    </w:p>
    <w:p w14:paraId="5EC76C38">
      <w:pPr>
        <w:pStyle w:val="2"/>
        <w:bidi w:val="0"/>
        <w:rPr>
          <w:rFonts w:hint="eastAsia"/>
        </w:rPr>
      </w:pPr>
      <w:r>
        <w:rPr>
          <w:rFonts w:hint="eastAsia"/>
        </w:rPr>
        <w:t>5.2纸质投标文件递交地点：连云港市海州区郁州北路9号瀛洲大厦院内南侧2楼/旺诚集团2楼会议室。</w:t>
      </w:r>
    </w:p>
    <w:p w14:paraId="2DE29322">
      <w:pPr>
        <w:pStyle w:val="2"/>
        <w:bidi w:val="0"/>
        <w:rPr>
          <w:rFonts w:hint="eastAsia"/>
        </w:rPr>
      </w:pPr>
      <w:r>
        <w:rPr>
          <w:rFonts w:hint="eastAsia"/>
        </w:rPr>
        <w:t>5.3本项目将于上述同一时间、地点进行开标，招标人/招标代理机构邀请投标人的法定代表人或者其委托的代理人准时参加。</w:t>
      </w:r>
    </w:p>
    <w:p w14:paraId="330EF12E">
      <w:pPr>
        <w:pStyle w:val="2"/>
        <w:bidi w:val="0"/>
        <w:rPr>
          <w:rFonts w:hint="eastAsia"/>
        </w:rPr>
      </w:pPr>
      <w:r>
        <w:rPr>
          <w:rFonts w:hint="eastAsia"/>
        </w:rPr>
        <w:t>5.4出现以下情形时，招标人/招标代理机构不予接收投标文件：</w:t>
      </w:r>
    </w:p>
    <w:p w14:paraId="1861BB28">
      <w:pPr>
        <w:pStyle w:val="2"/>
        <w:bidi w:val="0"/>
        <w:rPr>
          <w:rFonts w:hint="eastAsia"/>
        </w:rPr>
      </w:pPr>
      <w:r>
        <w:rPr>
          <w:rFonts w:hint="eastAsia"/>
        </w:rPr>
        <w:t>（1）逾期送达或者未送达指定地点的；</w:t>
      </w:r>
    </w:p>
    <w:p w14:paraId="6C8CEBAF">
      <w:pPr>
        <w:pStyle w:val="2"/>
        <w:bidi w:val="0"/>
        <w:rPr>
          <w:rFonts w:hint="eastAsia"/>
        </w:rPr>
      </w:pPr>
      <w:r>
        <w:rPr>
          <w:rFonts w:hint="eastAsia"/>
        </w:rPr>
        <w:t>（2）未按照招标文件要求密封的；</w:t>
      </w:r>
    </w:p>
    <w:p w14:paraId="7E1AE489">
      <w:pPr>
        <w:pStyle w:val="2"/>
        <w:bidi w:val="0"/>
        <w:rPr>
          <w:rFonts w:hint="eastAsia"/>
        </w:rPr>
      </w:pPr>
      <w:r>
        <w:rPr>
          <w:rFonts w:hint="eastAsia"/>
        </w:rPr>
        <w:t>（3）未按照本公告要求获得本项目招标文件的。</w:t>
      </w:r>
    </w:p>
    <w:p w14:paraId="4AA7CC5E">
      <w:pPr>
        <w:pStyle w:val="2"/>
        <w:bidi w:val="0"/>
      </w:pPr>
      <w:r>
        <w:rPr>
          <w:rFonts w:hint="eastAsia"/>
        </w:rPr>
        <w:t>样品的递交</w:t>
      </w:r>
    </w:p>
    <w:p w14:paraId="467A508A">
      <w:pPr>
        <w:pStyle w:val="2"/>
        <w:bidi w:val="0"/>
        <w:rPr>
          <w:rFonts w:hint="eastAsia"/>
        </w:rPr>
      </w:pPr>
      <w:r>
        <w:rPr>
          <w:rFonts w:hint="eastAsia"/>
        </w:rPr>
        <w:t>样品递交的时间、地点： /  。</w:t>
      </w:r>
    </w:p>
    <w:p w14:paraId="1A58D7CD">
      <w:pPr>
        <w:pStyle w:val="2"/>
        <w:bidi w:val="0"/>
      </w:pPr>
      <w:r>
        <w:rPr>
          <w:rFonts w:hint="eastAsia"/>
        </w:rPr>
        <w:t>发布公告的媒介</w:t>
      </w:r>
    </w:p>
    <w:p w14:paraId="6BB17B87">
      <w:pPr>
        <w:pStyle w:val="2"/>
        <w:bidi w:val="0"/>
        <w:rPr>
          <w:rFonts w:hint="eastAsia"/>
        </w:rPr>
      </w:pPr>
      <w:r>
        <w:rPr>
          <w:rFonts w:hint="eastAsia"/>
        </w:rPr>
        <w:t>本招标公告 中国招标投标公共服务平台、招标网、中国邮政官方网站 上发布，其他媒介转载无效。</w:t>
      </w:r>
    </w:p>
    <w:p w14:paraId="2FACB751">
      <w:pPr>
        <w:pStyle w:val="2"/>
        <w:bidi w:val="0"/>
      </w:pPr>
      <w:r>
        <w:rPr>
          <w:rFonts w:hint="eastAsia"/>
        </w:rPr>
        <w:t>其他</w:t>
      </w:r>
    </w:p>
    <w:p w14:paraId="61D7AEDB">
      <w:pPr>
        <w:pStyle w:val="2"/>
        <w:bidi w:val="0"/>
        <w:rPr>
          <w:rFonts w:hint="eastAsia"/>
        </w:rPr>
      </w:pPr>
      <w:r>
        <w:rPr>
          <w:rFonts w:hint="eastAsia"/>
        </w:rPr>
        <w:t>本项目后期将根据采购人的实际需要，对供应商在履约期间的情况开展后评估，其后评估的结果将根据“中国邮政集团有限公司采购供应商管理办法”的分级标准对供应商进行分级，采购人根据分级结果对供应商采取相应的管理措施，并可根据实际需要应用于下一轮的采购项目。</w:t>
      </w:r>
    </w:p>
    <w:p w14:paraId="4A83428C">
      <w:pPr>
        <w:pStyle w:val="2"/>
        <w:bidi w:val="0"/>
        <w:rPr>
          <w:rFonts w:hint="eastAsia"/>
        </w:rPr>
      </w:pPr>
      <w:r>
        <w:rPr>
          <w:rFonts w:hint="eastAsia"/>
        </w:rPr>
        <w:t>供应商根据后评估分为A、B、C、D 四个级别。</w:t>
      </w:r>
    </w:p>
    <w:p w14:paraId="450E9732">
      <w:pPr>
        <w:pStyle w:val="2"/>
        <w:bidi w:val="0"/>
        <w:rPr>
          <w:rFonts w:hint="eastAsia"/>
        </w:rPr>
      </w:pPr>
      <w:r>
        <w:rPr>
          <w:rFonts w:hint="eastAsia"/>
        </w:rPr>
        <w:t>A级供应商：为在合作中表现较为突出的供应商，可作为此类产品合作的标杆企业。</w:t>
      </w:r>
    </w:p>
    <w:p w14:paraId="10F8E710">
      <w:pPr>
        <w:pStyle w:val="2"/>
        <w:bidi w:val="0"/>
        <w:rPr>
          <w:rFonts w:hint="eastAsia"/>
        </w:rPr>
      </w:pPr>
      <w:r>
        <w:rPr>
          <w:rFonts w:hint="eastAsia"/>
        </w:rPr>
        <w:t>B级供应商：为在合作中总体状况良好的供应商，不存在影响整体销售、服务的明显问题。</w:t>
      </w:r>
    </w:p>
    <w:p w14:paraId="5BC6D9A3">
      <w:pPr>
        <w:pStyle w:val="2"/>
        <w:bidi w:val="0"/>
        <w:rPr>
          <w:rFonts w:hint="eastAsia"/>
        </w:rPr>
      </w:pPr>
      <w:r>
        <w:rPr>
          <w:rFonts w:hint="eastAsia"/>
        </w:rPr>
        <w:t>C级供应商：为在合作中表现一般的供应商，存在部分问题。</w:t>
      </w:r>
    </w:p>
    <w:p w14:paraId="10E2D62F">
      <w:pPr>
        <w:pStyle w:val="2"/>
        <w:bidi w:val="0"/>
        <w:rPr>
          <w:rFonts w:hint="eastAsia"/>
        </w:rPr>
      </w:pPr>
      <w:r>
        <w:rPr>
          <w:rFonts w:hint="eastAsia"/>
        </w:rPr>
        <w:t>D级供应商：为表现较差的供应商。</w:t>
      </w:r>
    </w:p>
    <w:p w14:paraId="24B9B6E3">
      <w:pPr>
        <w:pStyle w:val="2"/>
        <w:bidi w:val="0"/>
      </w:pPr>
      <w:r>
        <w:rPr>
          <w:rFonts w:hint="eastAsia"/>
        </w:rPr>
        <w:t>联系方式</w:t>
      </w:r>
    </w:p>
    <w:p w14:paraId="2B0DCBB1">
      <w:pPr>
        <w:pStyle w:val="2"/>
        <w:bidi w:val="0"/>
        <w:rPr>
          <w:rFonts w:hint="eastAsia"/>
        </w:rPr>
      </w:pPr>
      <w:r>
        <w:rPr>
          <w:rFonts w:hint="eastAsia"/>
        </w:rPr>
        <w:t>招标代理机构：中通服咨询设计研究院有限公司  </w:t>
      </w:r>
    </w:p>
    <w:p w14:paraId="367D1DB3">
      <w:pPr>
        <w:pStyle w:val="2"/>
        <w:bidi w:val="0"/>
        <w:rPr>
          <w:rFonts w:hint="eastAsia"/>
        </w:rPr>
      </w:pPr>
      <w:r>
        <w:rPr>
          <w:rFonts w:hint="eastAsia"/>
        </w:rPr>
        <w:t>地    址： 连云港市海州区郁州府26号406室</w:t>
      </w:r>
    </w:p>
    <w:p w14:paraId="17ED2E71">
      <w:pPr>
        <w:pStyle w:val="2"/>
        <w:bidi w:val="0"/>
        <w:rPr>
          <w:rFonts w:hint="eastAsia"/>
        </w:rPr>
      </w:pPr>
      <w:r>
        <w:rPr>
          <w:rFonts w:hint="eastAsia"/>
        </w:rPr>
        <w:t>联 系 人： 徐传友、伏广权、胡畔、徐新、杨乐芊</w:t>
      </w:r>
    </w:p>
    <w:p w14:paraId="65F63D96">
      <w:pPr>
        <w:pStyle w:val="2"/>
        <w:bidi w:val="0"/>
        <w:rPr>
          <w:rFonts w:hint="eastAsia"/>
        </w:rPr>
      </w:pPr>
      <w:r>
        <w:rPr>
          <w:rFonts w:hint="eastAsia"/>
        </w:rPr>
        <w:t>电    话： 15251285850、19975081698、17551077373、</w:t>
      </w:r>
    </w:p>
    <w:p w14:paraId="788417DF">
      <w:pPr>
        <w:pStyle w:val="2"/>
        <w:bidi w:val="0"/>
        <w:rPr>
          <w:rFonts w:hint="eastAsia"/>
        </w:rPr>
      </w:pPr>
      <w:r>
        <w:rPr>
          <w:rFonts w:hint="eastAsia"/>
        </w:rPr>
        <w:t>电子邮件： xuchuanyou7616_xm@cicdi.cn</w:t>
      </w:r>
    </w:p>
    <w:p w14:paraId="56661DC3">
      <w:pPr>
        <w:pStyle w:val="2"/>
        <w:bidi w:val="0"/>
        <w:rPr>
          <w:rFonts w:hint="eastAsia"/>
        </w:rPr>
      </w:pPr>
      <w:r>
        <w:rPr>
          <w:rFonts w:hint="eastAsia"/>
        </w:rPr>
        <w:t>开户名称： 中通服咨询设计研究院有限公司</w:t>
      </w:r>
    </w:p>
    <w:p w14:paraId="59BAC8AF">
      <w:pPr>
        <w:pStyle w:val="2"/>
        <w:bidi w:val="0"/>
        <w:rPr>
          <w:rFonts w:hint="eastAsia"/>
        </w:rPr>
      </w:pPr>
      <w:r>
        <w:rPr>
          <w:rFonts w:hint="eastAsia"/>
        </w:rPr>
        <w:t>开户银行： 招商银行股份有限公司南京城北支行</w:t>
      </w:r>
    </w:p>
    <w:p w14:paraId="28E462BE">
      <w:pPr>
        <w:pStyle w:val="2"/>
        <w:bidi w:val="0"/>
        <w:rPr>
          <w:rFonts w:hint="eastAsia"/>
        </w:rPr>
      </w:pPr>
      <w:r>
        <w:rPr>
          <w:rFonts w:hint="eastAsia"/>
        </w:rPr>
        <w:t>账    号：12590209571000100003167</w:t>
      </w:r>
    </w:p>
    <w:p w14:paraId="0433F3E2">
      <w:pPr>
        <w:pStyle w:val="2"/>
        <w:bidi w:val="0"/>
        <w:rPr>
          <w:rFonts w:hint="eastAsia"/>
        </w:rPr>
      </w:pPr>
      <w:r>
        <w:rPr>
          <w:rFonts w:hint="eastAsia"/>
        </w:rPr>
        <w:t> </w:t>
      </w:r>
    </w:p>
    <w:p w14:paraId="6F679ABC">
      <w:pPr>
        <w:pStyle w:val="2"/>
        <w:bidi w:val="0"/>
        <w:rPr>
          <w:rFonts w:hint="eastAsia"/>
        </w:rPr>
      </w:pPr>
      <w:r>
        <w:rPr>
          <w:rFonts w:hint="eastAsia"/>
        </w:rPr>
        <w:t>招 标 人： 中国邮政集团有限公司连云港市分公司</w:t>
      </w:r>
    </w:p>
    <w:p w14:paraId="6275BB21">
      <w:pPr>
        <w:pStyle w:val="2"/>
        <w:bidi w:val="0"/>
        <w:rPr>
          <w:rFonts w:hint="eastAsia"/>
        </w:rPr>
      </w:pPr>
      <w:r>
        <w:rPr>
          <w:rFonts w:hint="eastAsia"/>
        </w:rPr>
        <w:t>地    址： 连云港市海州区南极南路9号</w:t>
      </w:r>
    </w:p>
    <w:p w14:paraId="51AC2293">
      <w:pPr>
        <w:pStyle w:val="2"/>
        <w:bidi w:val="0"/>
        <w:rPr>
          <w:rFonts w:hint="eastAsia"/>
        </w:rPr>
      </w:pPr>
      <w:r>
        <w:rPr>
          <w:rFonts w:hint="eastAsia"/>
        </w:rPr>
        <w:t>联 系 人： 王工</w:t>
      </w:r>
    </w:p>
    <w:p w14:paraId="12B8BBBA">
      <w:pPr>
        <w:pStyle w:val="2"/>
        <w:bidi w:val="0"/>
        <w:rPr>
          <w:rFonts w:hint="eastAsia"/>
        </w:rPr>
      </w:pPr>
      <w:r>
        <w:rPr>
          <w:rFonts w:hint="eastAsia"/>
        </w:rPr>
        <w:t>电    话： 19895985929</w:t>
      </w:r>
    </w:p>
    <w:p w14:paraId="4080AE26">
      <w:pPr>
        <w:pStyle w:val="2"/>
        <w:bidi w:val="0"/>
        <w:rPr>
          <w:rFonts w:hint="eastAsia"/>
        </w:rPr>
      </w:pPr>
      <w:r>
        <w:rPr>
          <w:rFonts w:hint="eastAsia"/>
        </w:rPr>
        <w:t>2025 年 7 月 22日</w:t>
      </w:r>
    </w:p>
    <w:p w14:paraId="5774B88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E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2025-07-22T03:23:16Z</dcterms:created>
  <dc:creator>28039</dc:creator>
  <cp:lastModifiedBy>璇儿</cp:lastModifiedBy>
  <dcterms:modified xsi:type="dcterms:W3CDTF">2025-07-22T03:23:28Z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C9917C0A507343B6B76A66CB4F149A18_12</vt:lpwstr>
  </property>
</Properties>
</file>