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D3168">
      <w:pPr>
        <w:pStyle w:val="2"/>
        <w:bidi w:val="0"/>
      </w:pPr>
      <w:bookmarkStart w:id="0" w:name="_GoBack"/>
      <w:r>
        <w:t>招标编号：2025DPCG-</w:t>
      </w:r>
      <w:r>
        <w:rPr>
          <w:rFonts w:hint="eastAsia"/>
        </w:rPr>
        <w:t>64</w:t>
      </w:r>
    </w:p>
    <w:p w14:paraId="7E6BC5B6">
      <w:pPr>
        <w:pStyle w:val="2"/>
        <w:bidi w:val="0"/>
      </w:pPr>
      <w:r>
        <w:rPr>
          <w:rFonts w:hint="eastAsia"/>
        </w:rPr>
        <w:t>各（潜在）投标单位：</w:t>
      </w:r>
    </w:p>
    <w:p w14:paraId="59F8940F">
      <w:pPr>
        <w:pStyle w:val="2"/>
        <w:bidi w:val="0"/>
      </w:pPr>
      <w:r>
        <w:rPr>
          <w:rFonts w:hint="eastAsia"/>
        </w:rPr>
        <w:t>佛山市乐淘陶科技有限公司就新零售2025-2026年电商平台B2C物流运输项目进行招标采购，欢迎符合资格条件的供应商投标。</w:t>
      </w:r>
    </w:p>
    <w:p w14:paraId="3537268A">
      <w:pPr>
        <w:pStyle w:val="2"/>
        <w:bidi w:val="0"/>
      </w:pPr>
      <w:r>
        <w:rPr>
          <w:rFonts w:hint="eastAsia"/>
        </w:rPr>
        <w:t>一、项目名称：新零售2025-2026年度电商平台B2C物流运输项目</w:t>
      </w:r>
    </w:p>
    <w:p w14:paraId="1C40FCDF">
      <w:pPr>
        <w:pStyle w:val="2"/>
        <w:bidi w:val="0"/>
      </w:pPr>
      <w:r>
        <w:rPr>
          <w:rFonts w:hint="eastAsia"/>
        </w:rPr>
        <w:t>二、招标单位：佛山市乐淘陶科技有限公司</w:t>
      </w:r>
      <w:r>
        <w:rPr>
          <w:rFonts w:hint="eastAsia"/>
        </w:rPr>
        <w:br w:type="textWrapping"/>
      </w:r>
      <w:r>
        <w:rPr>
          <w:rFonts w:hint="eastAsia"/>
        </w:rPr>
        <w:t>三、发货国家：中国（详见附件）</w:t>
      </w:r>
    </w:p>
    <w:p w14:paraId="054F9A2B">
      <w:pPr>
        <w:pStyle w:val="2"/>
        <w:bidi w:val="0"/>
      </w:pPr>
      <w:r>
        <w:rPr>
          <w:rFonts w:hint="eastAsia"/>
        </w:rPr>
        <w:t>四、运输模式：零担</w:t>
      </w:r>
    </w:p>
    <w:p w14:paraId="37C21E96">
      <w:pPr>
        <w:pStyle w:val="2"/>
        <w:bidi w:val="0"/>
      </w:pPr>
      <w:r>
        <w:rPr>
          <w:rFonts w:hint="eastAsia"/>
        </w:rPr>
        <w:t>五、供应商资格：</w:t>
      </w:r>
    </w:p>
    <w:p w14:paraId="480B65F4">
      <w:pPr>
        <w:pStyle w:val="2"/>
        <w:bidi w:val="0"/>
      </w:pPr>
      <w:r>
        <w:rPr>
          <w:rFonts w:hint="eastAsia"/>
        </w:rPr>
        <w:t>1、提供近二年内有招标项目类似的业绩合同复印件；</w:t>
      </w:r>
    </w:p>
    <w:p w14:paraId="33A0D964">
      <w:pPr>
        <w:pStyle w:val="2"/>
        <w:bidi w:val="0"/>
      </w:pPr>
      <w:r>
        <w:rPr>
          <w:rFonts w:hint="eastAsia"/>
        </w:rPr>
        <w:t>2、提供有效期的企业经营资料（三证合一）的复印件并加盖公章；</w:t>
      </w:r>
    </w:p>
    <w:p w14:paraId="6172DA38">
      <w:pPr>
        <w:pStyle w:val="2"/>
        <w:bidi w:val="0"/>
      </w:pPr>
      <w:r>
        <w:rPr>
          <w:rFonts w:hint="eastAsia"/>
        </w:rPr>
        <w:t>3、在中华人民共各国境内合法注册的法人、企业，公司成立满3年；</w:t>
      </w:r>
    </w:p>
    <w:p w14:paraId="4269BE7A">
      <w:pPr>
        <w:pStyle w:val="2"/>
        <w:bidi w:val="0"/>
      </w:pPr>
      <w:r>
        <w:rPr>
          <w:rFonts w:hint="eastAsia"/>
        </w:rPr>
        <w:t>4、注册资本不少于100万元，年营业额200万元以上，大型知名或上市物流企业优先。</w:t>
      </w:r>
    </w:p>
    <w:p w14:paraId="798A73C4">
      <w:pPr>
        <w:pStyle w:val="2"/>
        <w:bidi w:val="0"/>
      </w:pPr>
      <w:r>
        <w:rPr>
          <w:rFonts w:hint="eastAsia"/>
        </w:rPr>
        <w:t>六、项目概况：</w:t>
      </w:r>
    </w:p>
    <w:p w14:paraId="1F257673">
      <w:pPr>
        <w:pStyle w:val="2"/>
        <w:bidi w:val="0"/>
      </w:pPr>
      <w:r>
        <w:rPr>
          <w:rFonts w:hint="eastAsia"/>
        </w:rPr>
        <w:t>1、零担一箱起提货；</w:t>
      </w:r>
      <w:r>
        <w:rPr>
          <w:rFonts w:hint="eastAsia"/>
        </w:rPr>
        <w:br w:type="textWrapping"/>
      </w:r>
      <w:r>
        <w:rPr>
          <w:rFonts w:hint="eastAsia"/>
        </w:rPr>
        <w:t>2、全国基地仓可提货；</w:t>
      </w:r>
    </w:p>
    <w:p w14:paraId="7DCA225A">
      <w:pPr>
        <w:pStyle w:val="2"/>
        <w:bidi w:val="0"/>
      </w:pPr>
      <w:r>
        <w:rPr>
          <w:rFonts w:hint="eastAsia"/>
        </w:rPr>
        <w:t>3、需有专人服务对接；</w:t>
      </w:r>
      <w:r>
        <w:rPr>
          <w:rFonts w:hint="eastAsia"/>
        </w:rPr>
        <w:br w:type="textWrapping"/>
      </w:r>
      <w:r>
        <w:rPr>
          <w:rFonts w:hint="eastAsia"/>
        </w:rPr>
        <w:t>4、需要满足送到物流点/卸货/送货/电梯楼梯上楼等服务</w:t>
      </w:r>
      <w:r>
        <w:rPr>
          <w:rFonts w:hint="eastAsia"/>
        </w:rPr>
        <w:br w:type="textWrapping"/>
      </w:r>
      <w:r>
        <w:rPr>
          <w:rFonts w:hint="eastAsia"/>
        </w:rPr>
        <w:t>5、合作时间：2025年9月1日-2026年8月30日</w:t>
      </w:r>
      <w:r>
        <w:rPr>
          <w:rFonts w:hint="eastAsia"/>
        </w:rPr>
        <w:br w:type="textWrapping"/>
      </w:r>
      <w:r>
        <w:rPr>
          <w:rFonts w:hint="eastAsia"/>
        </w:rPr>
        <w:t>七、投标保证：</w:t>
      </w:r>
    </w:p>
    <w:p w14:paraId="74FCCE98">
      <w:pPr>
        <w:pStyle w:val="2"/>
        <w:bidi w:val="0"/>
      </w:pPr>
      <w:r>
        <w:rPr>
          <w:rFonts w:hint="eastAsia"/>
        </w:rPr>
        <w:t>1、投标保证金：￥10000元（大写：壹万元整），可通过银行转帐、或提交《投标保证金冻结申请函》；若投标方与需求单位有业务往来，且应付款项金额超出投标保证金的2倍以上，投标人可用其作担保抵押，需出具《投标保证金冻结申请函》等形式免于缴纳。</w:t>
      </w:r>
    </w:p>
    <w:p w14:paraId="4F0D8127">
      <w:pPr>
        <w:pStyle w:val="2"/>
        <w:bidi w:val="0"/>
      </w:pPr>
      <w:r>
        <w:rPr>
          <w:rFonts w:hint="eastAsia"/>
        </w:rPr>
        <w:t>2、投标前未缴纳投标保证金或提交《投标保证金冻结申请函》，投标无效；</w:t>
      </w:r>
    </w:p>
    <w:p w14:paraId="14496343">
      <w:pPr>
        <w:pStyle w:val="2"/>
        <w:bidi w:val="0"/>
      </w:pPr>
      <w:r>
        <w:rPr>
          <w:rFonts w:hint="eastAsia"/>
        </w:rPr>
        <w:t>3、中标单位的投标保证金自签订合同之日起自动转为履约保证金。合作期结束后30天内，无违约事项及争议，一次性无息返还；未中标单位投标保证金，在无违反招投标规则，自发出感谢函后10个工作日内原账户无息退还。</w:t>
      </w:r>
    </w:p>
    <w:p w14:paraId="4F82A987">
      <w:pPr>
        <w:pStyle w:val="2"/>
        <w:bidi w:val="0"/>
      </w:pPr>
      <w:r>
        <w:rPr>
          <w:rFonts w:hint="eastAsia"/>
        </w:rPr>
        <w:t>4、如银行转账，必须使用投标单位对公账户，采用银行转账形式提交，汇入以下账号：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230"/>
        <w:gridCol w:w="1860"/>
        <w:gridCol w:w="950"/>
      </w:tblGrid>
      <w:tr w14:paraId="1966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C664FD">
            <w:pPr>
              <w:pStyle w:val="2"/>
              <w:bidi w:val="0"/>
            </w:pPr>
            <w:r>
              <w:t>户行名称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DD218">
            <w:pPr>
              <w:pStyle w:val="2"/>
              <w:bidi w:val="0"/>
            </w:pPr>
            <w:r>
              <w:t>开户行名称</w:t>
            </w:r>
          </w:p>
        </w:tc>
        <w:tc>
          <w:tcPr>
            <w:tcW w:w="1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A633A4">
            <w:pPr>
              <w:pStyle w:val="2"/>
              <w:bidi w:val="0"/>
            </w:pPr>
            <w:r>
              <w:t>账号</w:t>
            </w:r>
          </w:p>
        </w:tc>
        <w:tc>
          <w:tcPr>
            <w:tcW w:w="9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6F112">
            <w:pPr>
              <w:pStyle w:val="2"/>
              <w:bidi w:val="0"/>
            </w:pPr>
            <w:r>
              <w:t>保证金</w:t>
            </w:r>
          </w:p>
        </w:tc>
      </w:tr>
      <w:tr w14:paraId="7495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7D7FF3">
            <w:pPr>
              <w:pStyle w:val="2"/>
              <w:bidi w:val="0"/>
            </w:pPr>
            <w:r>
              <w:t>佛山市乐淘陶科技有限公司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D772B">
            <w:pPr>
              <w:pStyle w:val="2"/>
              <w:bidi w:val="0"/>
            </w:pPr>
            <w:r>
              <w:t>中国工商银行佛山石湾支行</w:t>
            </w:r>
          </w:p>
        </w:tc>
        <w:tc>
          <w:tcPr>
            <w:tcW w:w="1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95984">
            <w:pPr>
              <w:pStyle w:val="2"/>
              <w:bidi w:val="0"/>
            </w:pPr>
            <w:r>
              <w:t>92013025009200060867</w:t>
            </w:r>
          </w:p>
        </w:tc>
        <w:tc>
          <w:tcPr>
            <w:tcW w:w="9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20C319">
            <w:pPr>
              <w:pStyle w:val="2"/>
              <w:bidi w:val="0"/>
            </w:pPr>
            <w:r>
              <w:t>1万元</w:t>
            </w:r>
          </w:p>
        </w:tc>
      </w:tr>
      <w:tr w14:paraId="697B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0" w:type="dxa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E2500">
            <w:pPr>
              <w:pStyle w:val="2"/>
              <w:bidi w:val="0"/>
            </w:pPr>
            <w:r>
              <w:t>转账时请备注：新零售2025-2026年电商平台B2C物流运输项目供应商投标保证金，并将转帐凭证黏贴在投标保证金缴纳凭证说明函页面，以备查验（详见附件）。</w:t>
            </w:r>
          </w:p>
        </w:tc>
      </w:tr>
    </w:tbl>
    <w:p w14:paraId="430312AB">
      <w:pPr>
        <w:pStyle w:val="2"/>
        <w:bidi w:val="0"/>
      </w:pPr>
      <w:r>
        <w:rPr>
          <w:rFonts w:hint="eastAsia"/>
        </w:rPr>
        <w:t>八、有下列情形之一的，投标保证金将予以没收，投标单位及个人列入黑名单：</w:t>
      </w:r>
    </w:p>
    <w:p w14:paraId="6EDB9846">
      <w:pPr>
        <w:pStyle w:val="2"/>
        <w:bidi w:val="0"/>
      </w:pPr>
      <w:r>
        <w:rPr>
          <w:rFonts w:hint="eastAsia"/>
        </w:rPr>
        <w:t>1、提供虚假材料的。</w:t>
      </w:r>
    </w:p>
    <w:p w14:paraId="7AEEE887">
      <w:pPr>
        <w:pStyle w:val="2"/>
        <w:bidi w:val="0"/>
      </w:pPr>
      <w:r>
        <w:rPr>
          <w:rFonts w:hint="eastAsia"/>
        </w:rPr>
        <w:t>2、发现有串标、围标行为的。</w:t>
      </w:r>
    </w:p>
    <w:p w14:paraId="2B490D56">
      <w:pPr>
        <w:pStyle w:val="2"/>
        <w:bidi w:val="0"/>
      </w:pPr>
      <w:r>
        <w:rPr>
          <w:rFonts w:hint="eastAsia"/>
        </w:rPr>
        <w:t>3、在投标文件有效期内撤回投标文件的。</w:t>
      </w:r>
    </w:p>
    <w:p w14:paraId="70D2DDF5">
      <w:pPr>
        <w:pStyle w:val="2"/>
        <w:bidi w:val="0"/>
      </w:pPr>
      <w:r>
        <w:rPr>
          <w:rFonts w:hint="eastAsia"/>
        </w:rPr>
        <w:t>4、向招标方人员行贿等不正当手段谋取中标的。</w:t>
      </w:r>
    </w:p>
    <w:p w14:paraId="6138B59F">
      <w:pPr>
        <w:pStyle w:val="2"/>
        <w:bidi w:val="0"/>
      </w:pPr>
      <w:r>
        <w:rPr>
          <w:rFonts w:hint="eastAsia"/>
        </w:rPr>
        <w:t>5、收到中标通知书后，无正当理由弃标，不签订合同的。</w:t>
      </w:r>
      <w:r>
        <w:rPr>
          <w:rFonts w:hint="eastAsia"/>
        </w:rPr>
        <w:br w:type="textWrapping"/>
      </w:r>
      <w:r>
        <w:rPr>
          <w:rFonts w:hint="eastAsia"/>
        </w:rPr>
        <w:t>6、不同投标方用同一个 IP 参与线上报价或竞价视为串标。</w:t>
      </w:r>
    </w:p>
    <w:p w14:paraId="5E18349C">
      <w:pPr>
        <w:pStyle w:val="2"/>
        <w:bidi w:val="0"/>
      </w:pPr>
      <w:r>
        <w:rPr>
          <w:rFonts w:hint="eastAsia"/>
        </w:rPr>
        <w:t>九、报名方式：</w:t>
      </w:r>
    </w:p>
    <w:p w14:paraId="36D23855">
      <w:pPr>
        <w:pStyle w:val="2"/>
        <w:bidi w:val="0"/>
      </w:pPr>
      <w:r>
        <w:rPr>
          <w:rFonts w:hint="eastAsia"/>
        </w:rPr>
        <w:t>1、注册资金不少于100万元证明文件；</w:t>
      </w:r>
    </w:p>
    <w:p w14:paraId="19F23607">
      <w:pPr>
        <w:pStyle w:val="2"/>
        <w:bidi w:val="0"/>
      </w:pPr>
      <w:r>
        <w:rPr>
          <w:rFonts w:hint="eastAsia"/>
        </w:rPr>
        <w:t>2、提供近二年内有招标项目类似的业绩合同复印件；</w:t>
      </w:r>
    </w:p>
    <w:p w14:paraId="5D2EEE82">
      <w:pPr>
        <w:pStyle w:val="2"/>
        <w:bidi w:val="0"/>
      </w:pPr>
      <w:r>
        <w:rPr>
          <w:rFonts w:hint="eastAsia"/>
        </w:rPr>
        <w:t>3、提供有效期的企业经营资料（三证合一）的复印件并加盖公章；</w:t>
      </w:r>
    </w:p>
    <w:p w14:paraId="1CEA4987">
      <w:pPr>
        <w:pStyle w:val="2"/>
        <w:bidi w:val="0"/>
      </w:pPr>
      <w:r>
        <w:rPr>
          <w:rFonts w:hint="eastAsia"/>
        </w:rPr>
        <w:t>4、授权委托书（加盖公章）及被授权人身份证复印件（加盖公章）；</w:t>
      </w:r>
      <w:r>
        <w:rPr>
          <w:rFonts w:hint="eastAsia"/>
        </w:rPr>
        <w:br w:type="textWrapping"/>
      </w:r>
      <w:r>
        <w:rPr>
          <w:rFonts w:hint="eastAsia"/>
        </w:rPr>
        <w:t>5、完成东鹏SRM采购系统，视为报名成功（7月26号前完成报名）。</w:t>
      </w:r>
    </w:p>
    <w:p w14:paraId="63B0B71F">
      <w:pPr>
        <w:pStyle w:val="2"/>
        <w:bidi w:val="0"/>
      </w:pPr>
      <w:r>
        <w:rPr>
          <w:rFonts w:hint="eastAsia"/>
        </w:rPr>
        <w:t>6、非电汇转账的投标方提交《投标保证金冻结申请函》（详见附件二模板）；</w:t>
      </w:r>
    </w:p>
    <w:p w14:paraId="4F1C36B2">
      <w:pPr>
        <w:pStyle w:val="2"/>
        <w:bidi w:val="0"/>
      </w:pPr>
      <w:r>
        <w:rPr>
          <w:rFonts w:hint="eastAsia"/>
        </w:rPr>
        <w:t>注：与招标联系人获取投标相关附件；如招标方需要，投标方需提供上述原件核验。</w:t>
      </w:r>
    </w:p>
    <w:p w14:paraId="21095BB8">
      <w:pPr>
        <w:pStyle w:val="2"/>
        <w:bidi w:val="0"/>
      </w:pPr>
      <w:r>
        <w:rPr>
          <w:rFonts w:hint="eastAsia"/>
        </w:rPr>
        <w:t>以上资料的扫描件发送至招标联系人邮箱/本人微信：lizq@dongpeng.net，招标联系人收到资料后，将招标文件发到委托书上的指定人邮箱。</w:t>
      </w:r>
    </w:p>
    <w:p w14:paraId="1480370D">
      <w:pPr>
        <w:pStyle w:val="2"/>
        <w:bidi w:val="0"/>
      </w:pPr>
      <w:r>
        <w:rPr>
          <w:rFonts w:hint="eastAsia"/>
        </w:rPr>
        <w:t>招标联系人：李女士 电话：13632196547/0757-82666307</w:t>
      </w:r>
    </w:p>
    <w:p w14:paraId="3E3BF15A">
      <w:pPr>
        <w:pStyle w:val="2"/>
        <w:bidi w:val="0"/>
      </w:pPr>
      <w:r>
        <w:rPr>
          <w:rFonts w:hint="eastAsia"/>
        </w:rPr>
        <w:t>十、投标截止时间：2025年7月30日24时前送达标书，逾期送达，我司有权作废。</w:t>
      </w:r>
    </w:p>
    <w:p w14:paraId="0C16D6FD">
      <w:pPr>
        <w:pStyle w:val="2"/>
        <w:bidi w:val="0"/>
      </w:pPr>
      <w:r>
        <w:rPr>
          <w:rFonts w:hint="eastAsia"/>
        </w:rPr>
        <w:t>十一、招标公告发布：东鹏控股官网：https://www.dongpeng.net；微信公众号：东鹏集团采购信息平台；招标网：http://；</w:t>
      </w:r>
    </w:p>
    <w:p w14:paraId="12B897E5">
      <w:pPr>
        <w:pStyle w:val="2"/>
        <w:bidi w:val="0"/>
      </w:pPr>
    </w:p>
    <w:p w14:paraId="61626FAD">
      <w:pPr>
        <w:pStyle w:val="2"/>
        <w:bidi w:val="0"/>
      </w:pPr>
      <w:r>
        <w:rPr>
          <w:rFonts w:hint="eastAsia"/>
        </w:rPr>
        <w:t>                                      </w:t>
      </w:r>
    </w:p>
    <w:p w14:paraId="5DAA0C4E">
      <w:pPr>
        <w:pStyle w:val="2"/>
        <w:bidi w:val="0"/>
      </w:pPr>
      <w:r>
        <w:rPr>
          <w:rFonts w:hint="eastAsia"/>
        </w:rPr>
        <w:t>                                     东鹏控股集采中心</w:t>
      </w:r>
    </w:p>
    <w:p w14:paraId="00C9000E">
      <w:pPr>
        <w:pStyle w:val="2"/>
        <w:bidi w:val="0"/>
      </w:pPr>
      <w:r>
        <w:rPr>
          <w:rFonts w:hint="eastAsia"/>
        </w:rPr>
        <w:t>                                                                                                                                         日期：2025年7月22日</w:t>
      </w:r>
    </w:p>
    <w:p w14:paraId="58E3E5CB">
      <w:pPr>
        <w:pStyle w:val="2"/>
        <w:bidi w:val="0"/>
        <w:rPr>
          <w:rFonts w:hint="eastAsia"/>
        </w:rPr>
      </w:pPr>
      <w:r>
        <w:rPr>
          <w:rFonts w:hint="eastAsia"/>
        </w:rPr>
        <w:t>您好，为了方便我司与您联系，请您填写相关信息并提交，感谢您的支持！</w:t>
      </w:r>
    </w:p>
    <w:p w14:paraId="2D72CC4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2025-07-22T08:07:59Z</dcterms:created>
  <dc:creator>28039</dc:creator>
  <cp:lastModifiedBy>璇儿</cp:lastModifiedBy>
  <dcterms:modified xsi:type="dcterms:W3CDTF">2025-07-22T08:08:04Z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148A93DD2D61430BAFE0FF7D1796F9AC_12</vt:lpwstr>
  </property>
</Properties>
</file>