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D66975">
      <w:pPr>
        <w:pStyle w:val="2"/>
        <w:bidi w:val="0"/>
      </w:pPr>
      <w:r>
        <w:rPr>
          <w:rFonts w:hint="eastAsia"/>
          <w:lang w:val="en-US" w:eastAsia="zh-CN"/>
        </w:rPr>
        <w:t>国家能源集团物资有限公司宁夏分公司询价单</w:t>
      </w:r>
    </w:p>
    <w:p w14:paraId="0A1B782F">
      <w:pPr>
        <w:pStyle w:val="2"/>
        <w:bidi w:val="0"/>
        <w:rPr>
          <w:rFonts w:hint="eastAsia"/>
        </w:rPr>
      </w:pPr>
      <w:r>
        <w:rPr>
          <w:rFonts w:hint="eastAsia"/>
          <w:lang w:val="en-US" w:eastAsia="zh-CN"/>
        </w:rPr>
        <w:t>发起咨询/异议/投诉</w:t>
      </w:r>
    </w:p>
    <w:p w14:paraId="69E269D8">
      <w:pPr>
        <w:pStyle w:val="2"/>
        <w:bidi w:val="0"/>
        <w:rPr>
          <w:rFonts w:hint="eastAsia"/>
        </w:rPr>
      </w:pPr>
      <w:r>
        <w:rPr>
          <w:rFonts w:hint="eastAsia"/>
          <w:lang w:val="en-US" w:eastAsia="zh-CN"/>
        </w:rPr>
        <w:t xml:space="preserve">项目名称： </w:t>
      </w:r>
      <w:bookmarkStart w:id="0" w:name="_GoBack"/>
      <w:r>
        <w:rPr>
          <w:rFonts w:hint="eastAsia"/>
          <w:lang w:val="en-US" w:eastAsia="zh-CN"/>
        </w:rPr>
        <w:t>焦化公司西来峰2025年7月周转箱及托盘询价采购</w:t>
      </w:r>
    </w:p>
    <w:bookmarkEnd w:id="0"/>
    <w:p w14:paraId="7E08ED50">
      <w:pPr>
        <w:pStyle w:val="2"/>
        <w:bidi w:val="0"/>
        <w:rPr>
          <w:rFonts w:hint="eastAsia"/>
        </w:rPr>
      </w:pPr>
      <w:r>
        <w:rPr>
          <w:rFonts w:hint="eastAsia"/>
          <w:lang w:val="en-US" w:eastAsia="zh-CN"/>
        </w:rPr>
        <w:t>采购机构： 国家能源集团物资有限公司宁夏分公司</w:t>
      </w:r>
    </w:p>
    <w:p w14:paraId="2CA17BA8">
      <w:pPr>
        <w:pStyle w:val="2"/>
        <w:bidi w:val="0"/>
        <w:rPr>
          <w:rFonts w:hint="eastAsia"/>
        </w:rPr>
      </w:pPr>
      <w:r>
        <w:rPr>
          <w:rFonts w:hint="eastAsia"/>
          <w:lang w:val="en-US" w:eastAsia="zh-CN"/>
        </w:rPr>
        <w:t>采购编号： WZYC-WZXJ-2025070897</w:t>
      </w:r>
    </w:p>
    <w:p w14:paraId="7666C720">
      <w:pPr>
        <w:pStyle w:val="2"/>
        <w:bidi w:val="0"/>
        <w:rPr>
          <w:rFonts w:hint="eastAsia"/>
        </w:rPr>
      </w:pPr>
      <w:r>
        <w:rPr>
          <w:rFonts w:hint="eastAsia"/>
          <w:lang w:val="en-US" w:eastAsia="zh-CN"/>
        </w:rPr>
        <w:t>采购人： 国家能源集团煤焦化有限责任公司</w:t>
      </w:r>
    </w:p>
    <w:p w14:paraId="18165CAB">
      <w:pPr>
        <w:pStyle w:val="2"/>
        <w:bidi w:val="0"/>
        <w:rPr>
          <w:rFonts w:hint="eastAsia"/>
        </w:rPr>
      </w:pPr>
      <w:r>
        <w:rPr>
          <w:rFonts w:hint="eastAsia"/>
          <w:lang w:val="en-US" w:eastAsia="zh-CN"/>
        </w:rPr>
        <w:t>报价人资格条件： 无资质要求</w:t>
      </w:r>
    </w:p>
    <w:p w14:paraId="4A1D171C">
      <w:pPr>
        <w:pStyle w:val="2"/>
        <w:bidi w:val="0"/>
        <w:rPr>
          <w:rFonts w:hint="eastAsia"/>
        </w:rPr>
      </w:pPr>
      <w:r>
        <w:rPr>
          <w:rFonts w:hint="eastAsia"/>
          <w:lang w:val="en-US" w:eastAsia="zh-CN"/>
        </w:rPr>
        <w:t>采购方式： 询价采购</w:t>
      </w:r>
    </w:p>
    <w:p w14:paraId="16E8497A">
      <w:pPr>
        <w:pStyle w:val="2"/>
        <w:bidi w:val="0"/>
        <w:rPr>
          <w:rFonts w:hint="eastAsia"/>
        </w:rPr>
      </w:pPr>
      <w:r>
        <w:rPr>
          <w:rFonts w:hint="eastAsia"/>
          <w:lang w:val="en-US" w:eastAsia="zh-CN"/>
        </w:rPr>
        <w:t>询价方式： 公开询价</w:t>
      </w:r>
    </w:p>
    <w:p w14:paraId="51AA0423">
      <w:pPr>
        <w:pStyle w:val="2"/>
        <w:bidi w:val="0"/>
        <w:rPr>
          <w:rFonts w:hint="eastAsia"/>
        </w:rPr>
      </w:pPr>
      <w:r>
        <w:rPr>
          <w:rFonts w:hint="eastAsia"/>
          <w:lang w:val="en-US" w:eastAsia="zh-CN"/>
        </w:rPr>
        <w:t>物资分类： 工具-&gt;防爆工具;起重搬运设备及配件-&gt;给料设备及配件;煤矿专用设备及配件-&gt;提升设备配件;起重搬运设备及配件-&gt;输送设备及配件;电气设备及配件-&gt;防爆电器装置、附件及配件;起重搬运设备及配件-&gt;仓储设备及配件;广电通信设备及配件-&gt;电子元器件;广电通信设备及配件-&gt;通信设备;仪器仪表-&gt;仪器仪表元器件;杂品-&gt;日用杂品;</w:t>
      </w:r>
    </w:p>
    <w:p w14:paraId="12AE92CE">
      <w:pPr>
        <w:pStyle w:val="2"/>
        <w:bidi w:val="0"/>
        <w:rPr>
          <w:rFonts w:hint="eastAsia"/>
        </w:rPr>
      </w:pPr>
      <w:r>
        <w:rPr>
          <w:rFonts w:hint="eastAsia"/>
          <w:lang w:val="en-US" w:eastAsia="zh-CN"/>
        </w:rPr>
        <w:t>主要技术要求： 详见技术部分，请仔细阅读技术文件，报价时按照规格型号完整填写品牌及生产厂家，报价品牌与生产厂家应一致。</w:t>
      </w:r>
    </w:p>
    <w:p w14:paraId="4FF8BD62">
      <w:pPr>
        <w:pStyle w:val="2"/>
        <w:bidi w:val="0"/>
        <w:rPr>
          <w:rFonts w:hint="eastAsia"/>
        </w:rPr>
      </w:pPr>
      <w:r>
        <w:rPr>
          <w:rFonts w:hint="eastAsia"/>
          <w:lang w:val="en-US" w:eastAsia="zh-CN"/>
        </w:rPr>
        <w:t>发布人： 孙瑞超</w:t>
      </w:r>
    </w:p>
    <w:p w14:paraId="5CF0D393">
      <w:pPr>
        <w:pStyle w:val="2"/>
        <w:bidi w:val="0"/>
        <w:rPr>
          <w:rFonts w:hint="eastAsia"/>
        </w:rPr>
      </w:pPr>
      <w:r>
        <w:rPr>
          <w:rFonts w:hint="eastAsia"/>
          <w:lang w:val="en-US" w:eastAsia="zh-CN"/>
        </w:rPr>
        <w:t>报价方式： 整单</w:t>
      </w:r>
    </w:p>
    <w:p w14:paraId="12DAF860">
      <w:pPr>
        <w:pStyle w:val="2"/>
        <w:bidi w:val="0"/>
        <w:rPr>
          <w:rFonts w:hint="eastAsia"/>
        </w:rPr>
      </w:pPr>
      <w:r>
        <w:rPr>
          <w:rFonts w:hint="eastAsia"/>
          <w:lang w:val="en-US" w:eastAsia="zh-CN"/>
        </w:rPr>
        <w:t>联系电话： 4000104000-17698</w:t>
      </w:r>
    </w:p>
    <w:p w14:paraId="7F4961EF">
      <w:pPr>
        <w:pStyle w:val="2"/>
        <w:bidi w:val="0"/>
        <w:rPr>
          <w:rFonts w:hint="eastAsia"/>
        </w:rPr>
      </w:pPr>
      <w:r>
        <w:rPr>
          <w:rFonts w:hint="eastAsia"/>
          <w:lang w:val="en-US" w:eastAsia="zh-CN"/>
        </w:rPr>
        <w:t>发布时间： 2025-07-22 23:30:56</w:t>
      </w:r>
    </w:p>
    <w:p w14:paraId="1F7052AA">
      <w:pPr>
        <w:pStyle w:val="2"/>
        <w:bidi w:val="0"/>
        <w:rPr>
          <w:rFonts w:hint="eastAsia"/>
        </w:rPr>
      </w:pPr>
      <w:r>
        <w:rPr>
          <w:rFonts w:hint="eastAsia"/>
          <w:lang w:val="en-US" w:eastAsia="zh-CN"/>
        </w:rPr>
        <w:t>交货时间： 合同签订后60天内</w:t>
      </w:r>
    </w:p>
    <w:p w14:paraId="031EC690">
      <w:pPr>
        <w:pStyle w:val="2"/>
        <w:bidi w:val="0"/>
        <w:rPr>
          <w:rFonts w:hint="eastAsia"/>
        </w:rPr>
      </w:pPr>
      <w:r>
        <w:rPr>
          <w:rFonts w:hint="eastAsia"/>
          <w:lang w:val="en-US" w:eastAsia="zh-CN"/>
        </w:rPr>
        <w:t>报价截止时间： 2025-07-28 12:00:00</w:t>
      </w:r>
    </w:p>
    <w:p w14:paraId="6B6CF4A1">
      <w:pPr>
        <w:pStyle w:val="2"/>
        <w:bidi w:val="0"/>
        <w:rPr>
          <w:rFonts w:hint="eastAsia"/>
        </w:rPr>
      </w:pPr>
      <w:r>
        <w:rPr>
          <w:rFonts w:hint="eastAsia"/>
          <w:lang w:val="en-US" w:eastAsia="zh-CN"/>
        </w:rPr>
        <w:t>支付方式： 承兑汇票, 电汇, 汇票, 现金</w:t>
      </w:r>
    </w:p>
    <w:p w14:paraId="1B27798F">
      <w:pPr>
        <w:pStyle w:val="2"/>
        <w:bidi w:val="0"/>
        <w:rPr>
          <w:rFonts w:hint="eastAsia"/>
        </w:rPr>
      </w:pPr>
      <w:r>
        <w:rPr>
          <w:rFonts w:hint="eastAsia"/>
          <w:lang w:val="en-US" w:eastAsia="zh-CN"/>
        </w:rPr>
        <w:t>运费承接： 供应方承担</w:t>
      </w:r>
    </w:p>
    <w:p w14:paraId="37D29D3E">
      <w:pPr>
        <w:pStyle w:val="2"/>
        <w:bidi w:val="0"/>
        <w:rPr>
          <w:rFonts w:hint="eastAsia"/>
        </w:rPr>
      </w:pPr>
      <w:r>
        <w:rPr>
          <w:rFonts w:hint="eastAsia"/>
          <w:lang w:val="en-US" w:eastAsia="zh-CN"/>
        </w:rPr>
        <w:t>交货地点： 西来峰硝铵公司生产工厂, 国家能源集团西来峰生产工厂</w:t>
      </w:r>
    </w:p>
    <w:p w14:paraId="7F8133AA">
      <w:pPr>
        <w:pStyle w:val="2"/>
        <w:bidi w:val="0"/>
        <w:rPr>
          <w:rFonts w:hint="eastAsia"/>
        </w:rPr>
      </w:pPr>
      <w:r>
        <w:rPr>
          <w:rFonts w:hint="eastAsia"/>
          <w:lang w:val="en-US" w:eastAsia="zh-CN"/>
        </w:rPr>
        <w:t>异议联系人： 国家能源集团物资有限公司宁夏分公司</w:t>
      </w:r>
    </w:p>
    <w:p w14:paraId="55389358">
      <w:pPr>
        <w:pStyle w:val="2"/>
        <w:bidi w:val="0"/>
      </w:pPr>
      <w:r>
        <w:rPr>
          <w:rFonts w:hint="eastAsia"/>
        </w:rPr>
        <w:t>有</w:t>
      </w:r>
    </w:p>
    <w:p w14:paraId="6F3FFE0F">
      <w:pPr>
        <w:pStyle w:val="2"/>
        <w:bidi w:val="0"/>
        <w:rPr>
          <w:rFonts w:hint="eastAsia"/>
        </w:rPr>
      </w:pPr>
      <w:r>
        <w:rPr>
          <w:rFonts w:hint="eastAsia"/>
          <w:lang w:val="en-US" w:eastAsia="zh-CN"/>
        </w:rPr>
        <w:t>异议接收单位： 国家能源集团物资有限公司宁夏分公司</w:t>
      </w:r>
    </w:p>
    <w:p w14:paraId="1B68877B">
      <w:pPr>
        <w:pStyle w:val="2"/>
        <w:bidi w:val="0"/>
        <w:rPr>
          <w:rFonts w:hint="eastAsia"/>
        </w:rPr>
      </w:pPr>
      <w:r>
        <w:rPr>
          <w:rFonts w:hint="eastAsia"/>
          <w:lang w:val="en-US" w:eastAsia="zh-CN"/>
        </w:rPr>
        <w:t>备注： 本项目如存在多条物资采用同一物料编码的情况，无论使用单位、数量、送货地点是否相同，均要求同一物料编码的报价必须保持一致，报价人填写品牌应完整准确，不得填写国产、地名、技术要求、规格型号等内容，否则一切后果由供应商自行承担！ 1.本项目为询价通知单项目，报价人无须制作上传报价文件，报价即视为完全响应相关要求并承担相关责任与义务；报价人应认真阅读报价须知及平台提示语，按系统要求进行操作，平台提示或资格条件等有明确要求的上传的，须在报价时进行上传。 2.报价人应仔细阅读采购文件、报价须知以及附件、备注、物料编码等采购要求（物料描述与技术要求不一致的以技术要求为准），根椐自身情况进行报价，以满足采购人要求为准。 3.报价人所报价供货产品应满足符合国家行业规范，满足采购人使用要求，本询价通知单中文件要求提供的资料的一般要求签订合同或入场时提供并查验；供货时提供的相关资料包括但不限于报价供货产品的产品合格证、产品出厂检验报告、矿用产品安全标志证书（如国家行业规范有要求）、第三方检验报告（如有）等 4.付款比例等采购公告与文件不一致的，以文件为准，如有差异请及时联系。</w:t>
      </w:r>
    </w:p>
    <w:p w14:paraId="585AB1AA">
      <w:pPr>
        <w:pStyle w:val="2"/>
        <w:bidi w:val="0"/>
        <w:rPr>
          <w:rFonts w:hint="eastAsia"/>
        </w:rPr>
      </w:pPr>
      <w:r>
        <w:rPr>
          <w:rFonts w:hint="eastAsia"/>
          <w:lang w:val="en-US" w:eastAsia="zh-CN"/>
        </w:rPr>
        <w:t>发布平台： 国家能源e购（网址：www.neep.shop），报价人须在发布平台注册、经审核通过并缴纳供应商分类年费后才能参与具体项目报价。</w:t>
      </w:r>
    </w:p>
    <w:p w14:paraId="437865C9">
      <w:pPr>
        <w:pStyle w:val="2"/>
        <w:bidi w:val="0"/>
      </w:pPr>
      <w:r>
        <w:rPr>
          <w:rFonts w:hint="eastAsia"/>
        </w:rPr>
        <w:t>报价网址:https://www.neep.shop</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EF2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2025-07-23T02:13:38Z</dcterms:created>
  <dc:creator>28039</dc:creator>
  <cp:lastModifiedBy>璇儿</cp:lastModifiedBy>
  <dcterms:modified xsi:type="dcterms:W3CDTF">2025-07-23T02:13:52Z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EC593D96753849B3AEB90B2A2AD6AE7A_12</vt:lpwstr>
  </property>
</Properties>
</file>