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124BD">
      <w:pPr>
        <w:pStyle w:val="2"/>
        <w:bidi w:val="0"/>
      </w:pPr>
      <w:bookmarkStart w:id="0" w:name="_GoBack"/>
      <w:r>
        <w:t>黑龙江省六建建筑工程有限责任公司延寿县分公司-延寿县2024年高标准农田建设项目（第一批）施工第三标段-山皮石</w:t>
      </w:r>
      <w:r>
        <w:rPr>
          <w:rFonts w:hint="eastAsia"/>
        </w:rPr>
        <w:t>运输三次物流采购竞价公告</w:t>
      </w:r>
    </w:p>
    <w:p w14:paraId="3F852ECB">
      <w:pPr>
        <w:pStyle w:val="2"/>
        <w:bidi w:val="0"/>
      </w:pPr>
      <w:r>
        <w:rPr>
          <w:rFonts w:hint="eastAsia"/>
        </w:rPr>
        <w:t>根据《黑龙江省国资委出资企业阳光采购监督指导意见》和《国有企业采购操作规范》(T/CFLP0016-2023的有关规定,对采购人-工程名称-采购内容进行竞价采购，公告内容如下：</w:t>
      </w:r>
    </w:p>
    <w:p w14:paraId="1FD8BB88">
      <w:pPr>
        <w:pStyle w:val="2"/>
        <w:bidi w:val="0"/>
      </w:pPr>
      <w:r>
        <w:rPr>
          <w:rFonts w:hint="eastAsia"/>
        </w:rPr>
        <w:t>1. 项目概况：</w:t>
      </w:r>
    </w:p>
    <w:p w14:paraId="3D8EAAE3">
      <w:pPr>
        <w:pStyle w:val="2"/>
        <w:bidi w:val="0"/>
      </w:pPr>
      <w:r>
        <w:rPr>
          <w:rFonts w:hint="eastAsia"/>
        </w:rPr>
        <w:t>1.1项目名称：黑龙江省六建建筑工程有限责任公司延寿县分公司-延寿县2024年高标准农田建设项目（第一批）施工第三标段-山皮石运输三次</w:t>
      </w:r>
    </w:p>
    <w:p w14:paraId="48C5A908">
      <w:pPr>
        <w:pStyle w:val="2"/>
        <w:bidi w:val="0"/>
      </w:pPr>
      <w:r>
        <w:rPr>
          <w:rFonts w:hint="eastAsia"/>
        </w:rPr>
        <w:t>1.2项目编号：CG-20250722-08601  </w:t>
      </w:r>
    </w:p>
    <w:p w14:paraId="19B100F5">
      <w:pPr>
        <w:pStyle w:val="2"/>
        <w:bidi w:val="0"/>
      </w:pPr>
      <w:r>
        <w:rPr>
          <w:rFonts w:hint="eastAsia"/>
        </w:rPr>
        <w:t>1.3标段情况：本项目不划分标段。</w:t>
      </w:r>
    </w:p>
    <w:p w14:paraId="75BE6D9F">
      <w:pPr>
        <w:pStyle w:val="2"/>
        <w:bidi w:val="0"/>
      </w:pPr>
      <w:r>
        <w:rPr>
          <w:rFonts w:hint="eastAsia"/>
        </w:rPr>
        <w:t>1.4采购内容：山皮石运输三次，具体详见下表及竞价采购文件。</w:t>
      </w:r>
    </w:p>
    <w:tbl>
      <w:tblPr>
        <w:tblW w:w="6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2"/>
        <w:gridCol w:w="737"/>
        <w:gridCol w:w="402"/>
        <w:gridCol w:w="583"/>
        <w:gridCol w:w="518"/>
        <w:gridCol w:w="709"/>
        <w:gridCol w:w="676"/>
        <w:gridCol w:w="394"/>
        <w:gridCol w:w="1256"/>
        <w:gridCol w:w="843"/>
      </w:tblGrid>
      <w:tr w14:paraId="759C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0E523">
            <w:pPr>
              <w:pStyle w:val="2"/>
              <w:bidi w:val="0"/>
            </w:pPr>
            <w:r>
              <w:t>货物名称</w:t>
            </w:r>
          </w:p>
        </w:tc>
        <w:tc>
          <w:tcPr>
            <w:tcW w:w="5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B7C73D">
            <w:pPr>
              <w:pStyle w:val="2"/>
              <w:bidi w:val="0"/>
            </w:pPr>
            <w:r>
              <w:t>车型</w:t>
            </w:r>
          </w:p>
        </w:tc>
        <w:tc>
          <w:tcPr>
            <w:tcW w:w="5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0C248E">
            <w:pPr>
              <w:pStyle w:val="2"/>
              <w:bidi w:val="0"/>
            </w:pPr>
            <w:r>
              <w:t>起始地</w:t>
            </w:r>
          </w:p>
        </w:tc>
        <w:tc>
          <w:tcPr>
            <w:tcW w:w="5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86C7ED">
            <w:pPr>
              <w:pStyle w:val="2"/>
              <w:bidi w:val="0"/>
            </w:pPr>
            <w:r>
              <w:t>目的地</w:t>
            </w:r>
          </w:p>
        </w:tc>
        <w:tc>
          <w:tcPr>
            <w:tcW w:w="3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CA299">
            <w:pPr>
              <w:pStyle w:val="2"/>
              <w:bidi w:val="0"/>
            </w:pPr>
            <w:r>
              <w:t>单位</w:t>
            </w:r>
          </w:p>
          <w:p w14:paraId="6066FF3A">
            <w:pPr>
              <w:pStyle w:val="2"/>
              <w:bidi w:val="0"/>
            </w:pPr>
            <w:r>
              <w:t>(m³)</w:t>
            </w:r>
          </w:p>
        </w:tc>
        <w:tc>
          <w:tcPr>
            <w:tcW w:w="6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F5F3E">
            <w:pPr>
              <w:pStyle w:val="2"/>
              <w:bidi w:val="0"/>
            </w:pPr>
            <w:r>
              <w:t>数量</w:t>
            </w:r>
          </w:p>
        </w:tc>
        <w:tc>
          <w:tcPr>
            <w:tcW w:w="321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A9E6A">
            <w:pPr>
              <w:pStyle w:val="2"/>
              <w:bidi w:val="0"/>
            </w:pPr>
            <w:r>
              <w:t>限价</w:t>
            </w:r>
          </w:p>
        </w:tc>
      </w:tr>
      <w:tr w14:paraId="75F7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313B2">
            <w:pPr>
              <w:pStyle w:val="2"/>
              <w:bidi w:val="0"/>
              <w:rPr>
                <w:rFonts w:hint="eastAsia"/>
              </w:rPr>
            </w:pPr>
          </w:p>
        </w:tc>
        <w:tc>
          <w:tcPr>
            <w:tcW w:w="5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60037">
            <w:pPr>
              <w:pStyle w:val="2"/>
              <w:bidi w:val="0"/>
              <w:rPr>
                <w:rFonts w:hint="eastAsia"/>
              </w:rPr>
            </w:pPr>
          </w:p>
        </w:tc>
        <w:tc>
          <w:tcPr>
            <w:tcW w:w="5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FFE80">
            <w:pPr>
              <w:pStyle w:val="2"/>
              <w:bidi w:val="0"/>
              <w:rPr>
                <w:rFonts w:hint="eastAsia"/>
              </w:rPr>
            </w:pPr>
          </w:p>
        </w:tc>
        <w:tc>
          <w:tcPr>
            <w:tcW w:w="5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CEA7B6">
            <w:pPr>
              <w:pStyle w:val="2"/>
              <w:bidi w:val="0"/>
              <w:rPr>
                <w:rFonts w:hint="eastAsia"/>
              </w:rPr>
            </w:pPr>
          </w:p>
        </w:tc>
        <w:tc>
          <w:tcPr>
            <w:tcW w:w="3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303E39">
            <w:pPr>
              <w:pStyle w:val="2"/>
              <w:bidi w:val="0"/>
              <w:rPr>
                <w:rFonts w:hint="eastAsia"/>
              </w:rPr>
            </w:pPr>
          </w:p>
        </w:tc>
        <w:tc>
          <w:tcPr>
            <w:tcW w:w="6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7794D">
            <w:pPr>
              <w:pStyle w:val="2"/>
              <w:bidi w:val="0"/>
              <w:rPr>
                <w:rFonts w:hint="eastAsia"/>
              </w:rPr>
            </w:pP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AE9C4">
            <w:pPr>
              <w:pStyle w:val="2"/>
              <w:bidi w:val="0"/>
            </w:pPr>
            <w:r>
              <w:t>单价</w:t>
            </w:r>
          </w:p>
          <w:p w14:paraId="3D56F3E8">
            <w:pPr>
              <w:pStyle w:val="2"/>
              <w:bidi w:val="0"/>
            </w:pPr>
            <w:r>
              <w:t>(含税）</w:t>
            </w:r>
          </w:p>
          <w:p w14:paraId="5BAE6D83">
            <w:pPr>
              <w:pStyle w:val="2"/>
              <w:bidi w:val="0"/>
            </w:pPr>
            <w:r>
              <w:t>(元/m³)</w:t>
            </w:r>
          </w:p>
        </w:tc>
        <w:tc>
          <w:tcPr>
            <w:tcW w:w="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06083">
            <w:pPr>
              <w:pStyle w:val="2"/>
              <w:bidi w:val="0"/>
            </w:pPr>
            <w:r>
              <w:t>税率</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4675D">
            <w:pPr>
              <w:pStyle w:val="2"/>
              <w:bidi w:val="0"/>
            </w:pPr>
            <w:r>
              <w:t>总价</w:t>
            </w:r>
          </w:p>
        </w:tc>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6E1393">
            <w:pPr>
              <w:pStyle w:val="2"/>
              <w:bidi w:val="0"/>
            </w:pPr>
            <w:r>
              <w:t>备注</w:t>
            </w:r>
          </w:p>
        </w:tc>
      </w:tr>
      <w:tr w14:paraId="6574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9FECD9">
            <w:pPr>
              <w:pStyle w:val="2"/>
              <w:bidi w:val="0"/>
            </w:pPr>
            <w:r>
              <w:t>山皮石</w:t>
            </w:r>
          </w:p>
        </w:tc>
        <w:tc>
          <w:tcPr>
            <w:tcW w:w="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E4D0AD">
            <w:pPr>
              <w:pStyle w:val="2"/>
              <w:bidi w:val="0"/>
            </w:pPr>
            <w:r>
              <w:t>J6-550</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0E3D4B">
            <w:pPr>
              <w:pStyle w:val="2"/>
              <w:bidi w:val="0"/>
            </w:pPr>
            <w:r>
              <w:t>尚志市长寿乡</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F710C">
            <w:pPr>
              <w:pStyle w:val="2"/>
              <w:bidi w:val="0"/>
            </w:pPr>
            <w:r>
              <w:t>延寿县六团镇东安村、奎兴村、六团村、双安村、双龙村</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A85A5">
            <w:pPr>
              <w:pStyle w:val="2"/>
              <w:bidi w:val="0"/>
            </w:pPr>
            <w:r>
              <w:t>m³</w:t>
            </w:r>
          </w:p>
        </w:tc>
        <w:tc>
          <w:tcPr>
            <w:tcW w:w="6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A7F2B">
            <w:pPr>
              <w:pStyle w:val="2"/>
              <w:bidi w:val="0"/>
            </w:pPr>
            <w:r>
              <w:t>30000</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D1E8A">
            <w:pPr>
              <w:pStyle w:val="2"/>
              <w:bidi w:val="0"/>
            </w:pPr>
            <w:r>
              <w:t>49.45</w:t>
            </w:r>
          </w:p>
        </w:tc>
        <w:tc>
          <w:tcPr>
            <w:tcW w:w="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65B59">
            <w:pPr>
              <w:pStyle w:val="2"/>
              <w:bidi w:val="0"/>
            </w:pPr>
            <w:r>
              <w:t>9%专票</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B7AF02">
            <w:pPr>
              <w:pStyle w:val="2"/>
              <w:bidi w:val="0"/>
            </w:pPr>
            <w:r>
              <w:t>1483500.00</w:t>
            </w:r>
          </w:p>
        </w:tc>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9BEFF">
            <w:pPr>
              <w:pStyle w:val="2"/>
              <w:bidi w:val="0"/>
            </w:pPr>
            <w:r>
              <w:t>需用项目：延寿县2024年高标准农田建设项目（第一批）施工第三标段</w:t>
            </w:r>
          </w:p>
          <w:p w14:paraId="1FE24E44">
            <w:pPr>
              <w:pStyle w:val="2"/>
              <w:bidi w:val="0"/>
            </w:pPr>
            <w:r>
              <w:t>项目地点：延寿县六团镇东安村、奎兴村、六团村、双安村、双龙村</w:t>
            </w:r>
          </w:p>
          <w:p w14:paraId="42AC0F18">
            <w:pPr>
              <w:pStyle w:val="2"/>
              <w:bidi w:val="0"/>
            </w:pPr>
            <w:r>
              <w:t>需用时间：2025年7月30日</w:t>
            </w:r>
          </w:p>
          <w:p w14:paraId="53DA459D">
            <w:pPr>
              <w:pStyle w:val="2"/>
              <w:bidi w:val="0"/>
            </w:pPr>
            <w:r>
              <w:t> </w:t>
            </w:r>
          </w:p>
        </w:tc>
      </w:tr>
      <w:tr w14:paraId="0B1B4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50" w:type="dxa"/>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88EF3">
            <w:pPr>
              <w:pStyle w:val="2"/>
              <w:bidi w:val="0"/>
            </w:pPr>
            <w:r>
              <w:t>合计（大写金额）：壹佰肆拾捌万叁仟伍佰元整</w:t>
            </w:r>
          </w:p>
        </w:tc>
        <w:tc>
          <w:tcPr>
            <w:tcW w:w="321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8B076">
            <w:pPr>
              <w:pStyle w:val="2"/>
              <w:bidi w:val="0"/>
            </w:pPr>
            <w:r>
              <w:t>合计金额（小写）：￥1483500.00 元</w:t>
            </w:r>
          </w:p>
        </w:tc>
      </w:tr>
    </w:tbl>
    <w:p w14:paraId="40064798">
      <w:pPr>
        <w:pStyle w:val="2"/>
        <w:bidi w:val="0"/>
      </w:pPr>
      <w:r>
        <w:rPr>
          <w:rFonts w:hint="eastAsia"/>
        </w:rPr>
        <w:t>注：上述物资采购单价、采购预算均含税含运费。</w:t>
      </w:r>
    </w:p>
    <w:p w14:paraId="7A45A304">
      <w:pPr>
        <w:pStyle w:val="2"/>
        <w:bidi w:val="0"/>
      </w:pPr>
      <w:r>
        <w:rPr>
          <w:rFonts w:hint="eastAsia"/>
        </w:rPr>
        <w:t>1.5需用项目：详见1.4备注</w:t>
      </w:r>
    </w:p>
    <w:p w14:paraId="325CC13B">
      <w:pPr>
        <w:pStyle w:val="2"/>
        <w:bidi w:val="0"/>
      </w:pPr>
      <w:r>
        <w:rPr>
          <w:rFonts w:hint="eastAsia"/>
        </w:rPr>
        <w:t>1.6供货期：详见1.4备注</w:t>
      </w:r>
    </w:p>
    <w:p w14:paraId="589506AA">
      <w:pPr>
        <w:pStyle w:val="2"/>
        <w:bidi w:val="0"/>
      </w:pPr>
      <w:r>
        <w:rPr>
          <w:rFonts w:hint="eastAsia"/>
        </w:rPr>
        <w:t>1.7项目地点：详见1.4备注</w:t>
      </w:r>
    </w:p>
    <w:p w14:paraId="7E9D54DF">
      <w:pPr>
        <w:pStyle w:val="2"/>
        <w:bidi w:val="0"/>
      </w:pPr>
      <w:r>
        <w:rPr>
          <w:rFonts w:hint="eastAsia"/>
        </w:rPr>
        <w:t>1.8其它要求：</w:t>
      </w:r>
    </w:p>
    <w:p w14:paraId="0A409D2F">
      <w:pPr>
        <w:pStyle w:val="2"/>
        <w:bidi w:val="0"/>
      </w:pPr>
      <w:r>
        <w:rPr>
          <w:rFonts w:hint="eastAsia"/>
        </w:rPr>
        <w:t>1.8.1质量标准：质量满足国家标准。</w:t>
      </w:r>
    </w:p>
    <w:p w14:paraId="51F09204">
      <w:pPr>
        <w:pStyle w:val="2"/>
        <w:bidi w:val="0"/>
      </w:pPr>
      <w:r>
        <w:rPr>
          <w:rFonts w:hint="eastAsia"/>
        </w:rPr>
        <w:t>1.8.2成交供应商保证对其提供的产品为全新、不侵权产品，能够正常使用，对货物实行三包，货物出现质量、侵权等问题由成交供应商负责。</w:t>
      </w:r>
    </w:p>
    <w:p w14:paraId="5E2C7021">
      <w:pPr>
        <w:pStyle w:val="2"/>
        <w:bidi w:val="0"/>
      </w:pPr>
      <w:r>
        <w:rPr>
          <w:rFonts w:hint="eastAsia"/>
        </w:rPr>
        <w:t>1.8.3按采购人要求时间送达指定地点。</w:t>
      </w:r>
    </w:p>
    <w:p w14:paraId="4FF8C46B">
      <w:pPr>
        <w:pStyle w:val="2"/>
        <w:bidi w:val="0"/>
      </w:pPr>
      <w:r>
        <w:rPr>
          <w:rFonts w:hint="eastAsia"/>
        </w:rPr>
        <w:t>1.8.4计量方法：详见1.4条。</w:t>
      </w:r>
    </w:p>
    <w:p w14:paraId="7A2F7101">
      <w:pPr>
        <w:pStyle w:val="2"/>
        <w:bidi w:val="0"/>
      </w:pPr>
      <w:r>
        <w:rPr>
          <w:rFonts w:hint="eastAsia"/>
        </w:rPr>
        <w:t>1.8.5验收</w:t>
      </w:r>
    </w:p>
    <w:p w14:paraId="3FCC1E8B">
      <w:pPr>
        <w:pStyle w:val="2"/>
        <w:bidi w:val="0"/>
      </w:pPr>
      <w:r>
        <w:rPr>
          <w:rFonts w:hint="eastAsia"/>
        </w:rPr>
        <w:t>1.8.5.1每批物资发运时，应附一份发货物资清单、出厂质量检验合格证书等必要文件。产品交货时，采购人按成交供应商提供的发货物资清单进行数量、外观、规格型号、合格证等进行核对，成交供应商应保证上述质量证明文件与实际到货物资一致。</w:t>
      </w:r>
    </w:p>
    <w:p w14:paraId="5AB6F64D">
      <w:pPr>
        <w:pStyle w:val="2"/>
        <w:bidi w:val="0"/>
      </w:pPr>
      <w:r>
        <w:rPr>
          <w:rFonts w:hint="eastAsia"/>
        </w:rPr>
        <w:t>1.8.5.2数量验收：按成交供应商提供的清单及质量证明文件对数量、外观、规格型号等进行核对及验收,初步验收合格后由采购人出具材料验收签认单，此单据不作为判定质量的依据。</w:t>
      </w:r>
    </w:p>
    <w:p w14:paraId="65D72D78">
      <w:pPr>
        <w:pStyle w:val="2"/>
        <w:bidi w:val="0"/>
      </w:pPr>
      <w:r>
        <w:rPr>
          <w:rFonts w:hint="eastAsia"/>
        </w:rPr>
        <w:t>1.8.5.3质量验收：采购人按本合同约定质量标准进行抽样检验，待采购人检验合格后材料验收签认单方可作为成交供应商结算凭证。采购人抽样检验合格不能免除成交供应商对所供应物资承担的质量责任。若经检验不合格，成交供应商应在7日内无条件退货并更换合格物资及承担由此给采购人造成的一切损失，同时采购人有权更换供应商。</w:t>
      </w:r>
    </w:p>
    <w:p w14:paraId="0AD8405F">
      <w:pPr>
        <w:pStyle w:val="2"/>
        <w:bidi w:val="0"/>
      </w:pPr>
      <w:r>
        <w:rPr>
          <w:rFonts w:hint="eastAsia"/>
        </w:rPr>
        <w:t>1.8.5.4验收和试验主体：物资运输至采购人指定地点后，由采购人或采购人认可的单位接收质量证明文件，并对物资进行验收和试验，详见1.4条。</w:t>
      </w:r>
    </w:p>
    <w:p w14:paraId="30E07D40">
      <w:pPr>
        <w:pStyle w:val="2"/>
        <w:bidi w:val="0"/>
      </w:pPr>
      <w:r>
        <w:rPr>
          <w:rFonts w:hint="eastAsia"/>
        </w:rPr>
        <w:t>1.8.5.5验收异议时限</w:t>
      </w:r>
    </w:p>
    <w:p w14:paraId="30384B3C">
      <w:pPr>
        <w:pStyle w:val="2"/>
        <w:bidi w:val="0"/>
      </w:pPr>
      <w:r>
        <w:rPr>
          <w:rFonts w:hint="eastAsia"/>
        </w:rPr>
        <w:t>1.8.5.5.1采购人在验收中如发现物资的品种、型号、规格和花色不合规定或约定，应在妥善保管物资的同时，自收到物资后5日内向成交供应商提出书面异议；由此产生的保管、保养等费用由成交供应商承担；成交供应商在接到采购人异议后，应在2日内予以书面答复，否则，即视为默认采购人提出的异议和处理意见。</w:t>
      </w:r>
    </w:p>
    <w:p w14:paraId="65C90813">
      <w:pPr>
        <w:pStyle w:val="2"/>
        <w:bidi w:val="0"/>
      </w:pPr>
      <w:r>
        <w:rPr>
          <w:rFonts w:hint="eastAsia"/>
        </w:rPr>
        <w:t>1.8.5.5.2采购人在验收中如发现物资的质量不合规定或约定，应在妥善保管物资的同时，自收到物资后30日内向成交供应商提出书面异议；由此产生的保管、保养等费用由成交供应商承担；成交供应商在接到采购人异议后，应在2日内予以书面答复，否则，即视为默认采购人提出的异议和处理意见。</w:t>
      </w:r>
    </w:p>
    <w:p w14:paraId="4F341B4B">
      <w:pPr>
        <w:pStyle w:val="2"/>
        <w:bidi w:val="0"/>
      </w:pPr>
      <w:r>
        <w:rPr>
          <w:rFonts w:hint="eastAsia"/>
        </w:rPr>
        <w:t>1.8.6验收异议处理</w:t>
      </w:r>
    </w:p>
    <w:p w14:paraId="70B377FB">
      <w:pPr>
        <w:pStyle w:val="2"/>
        <w:bidi w:val="0"/>
      </w:pPr>
      <w:r>
        <w:rPr>
          <w:rFonts w:hint="eastAsia"/>
        </w:rPr>
        <w:t>1.8.6.1在异议期间，采购人有权拒付不符合合同规定部分的货款。</w:t>
      </w:r>
    </w:p>
    <w:p w14:paraId="6F0E0464">
      <w:pPr>
        <w:pStyle w:val="2"/>
        <w:bidi w:val="0"/>
      </w:pPr>
      <w:r>
        <w:rPr>
          <w:rFonts w:hint="eastAsia"/>
        </w:rPr>
        <w:t>1.8.6.2采购人未及时提出异议或者自收到物资之日起30日内未通知成交供应商，视为物资符合约定。</w:t>
      </w:r>
    </w:p>
    <w:p w14:paraId="4F43D1CC">
      <w:pPr>
        <w:pStyle w:val="2"/>
        <w:bidi w:val="0"/>
      </w:pPr>
      <w:r>
        <w:rPr>
          <w:rFonts w:hint="eastAsia"/>
        </w:rPr>
        <w:t>1.8.6.3采购人因使用、保管、保养不善等造成物资质量下降的，不得提出异议。</w:t>
      </w:r>
    </w:p>
    <w:p w14:paraId="0B8D0C02">
      <w:pPr>
        <w:pStyle w:val="2"/>
        <w:bidi w:val="0"/>
      </w:pPr>
      <w:r>
        <w:rPr>
          <w:rFonts w:hint="eastAsia"/>
        </w:rPr>
        <w:t>1.8.6.4验收如发生争议，由双方认可具备专业资质的检验机构按国家检验标准和方法，对物资进行检验。</w:t>
      </w:r>
    </w:p>
    <w:p w14:paraId="49E9C0E1">
      <w:pPr>
        <w:pStyle w:val="2"/>
        <w:bidi w:val="0"/>
      </w:pPr>
      <w:r>
        <w:rPr>
          <w:rFonts w:hint="eastAsia"/>
        </w:rPr>
        <w:t>1.8.6.5如所供产品产生任何检测不合格的质量问题，成交供应商需承担一切后果，包括但不限于“工期延误损失，三方检测费用，不得再参与省六建任何相关类材料招标项目”。</w:t>
      </w:r>
    </w:p>
    <w:p w14:paraId="24210F65">
      <w:pPr>
        <w:pStyle w:val="2"/>
        <w:bidi w:val="0"/>
      </w:pPr>
      <w:r>
        <w:rPr>
          <w:rFonts w:hint="eastAsia"/>
        </w:rPr>
        <w:t>1.9付款方式：乙方将货物运至甲方指定地点后，甲方安排指定接收人检查货物。检查无异议且接到乙方开具的发票后，甲方按照实际发生运费的100%支付给乙方。  </w:t>
      </w:r>
    </w:p>
    <w:p w14:paraId="20DA0A4C">
      <w:pPr>
        <w:pStyle w:val="2"/>
        <w:bidi w:val="0"/>
      </w:pPr>
      <w:r>
        <w:rPr>
          <w:rFonts w:hint="eastAsia"/>
        </w:rPr>
        <w:t>2.采购方式：竞价采购</w:t>
      </w:r>
    </w:p>
    <w:p w14:paraId="7D924BCE">
      <w:pPr>
        <w:pStyle w:val="2"/>
        <w:bidi w:val="0"/>
      </w:pPr>
      <w:r>
        <w:rPr>
          <w:rFonts w:hint="eastAsia"/>
        </w:rPr>
        <w:t>3.采购预算：￥1483500.00元。意向供应商所报价格为总预算不得超过采购预算限价，且单价不得高于各规格的采购单价限价，超过此报价将作为无效处理。</w:t>
      </w:r>
    </w:p>
    <w:p w14:paraId="7922284F">
      <w:pPr>
        <w:pStyle w:val="2"/>
        <w:bidi w:val="0"/>
      </w:pPr>
      <w:r>
        <w:rPr>
          <w:rFonts w:hint="eastAsia"/>
        </w:rPr>
        <w:t>3.1此预算包含货物价格、税金及增值税附加等、货物的保险费、货物的运输费用等全部费用；供方不能以任何理由涨价。</w:t>
      </w:r>
    </w:p>
    <w:p w14:paraId="0D6B10F1">
      <w:pPr>
        <w:pStyle w:val="2"/>
        <w:bidi w:val="0"/>
      </w:pPr>
      <w:r>
        <w:rPr>
          <w:rFonts w:hint="eastAsia"/>
        </w:rPr>
        <w:t>4.意向供应商资格要求</w:t>
      </w:r>
    </w:p>
    <w:p w14:paraId="1B2CF356">
      <w:pPr>
        <w:pStyle w:val="2"/>
        <w:bidi w:val="0"/>
      </w:pPr>
      <w:r>
        <w:rPr>
          <w:rFonts w:hint="eastAsia"/>
        </w:rPr>
        <w:t>4.1依法成立，具有独立承担民事责任的能力，具备有效的法人营业执照、税务登记证、组织机构代码证，营业执照年检有效且经营范围中包含当次采购的内容；</w:t>
      </w:r>
    </w:p>
    <w:p w14:paraId="3D62701F">
      <w:pPr>
        <w:pStyle w:val="2"/>
        <w:bidi w:val="0"/>
      </w:pPr>
      <w:r>
        <w:rPr>
          <w:rFonts w:hint="eastAsia"/>
        </w:rPr>
        <w:t>4.2具有良好的商业信誉和健全的财务会计制度；</w:t>
      </w:r>
    </w:p>
    <w:p w14:paraId="35056832">
      <w:pPr>
        <w:pStyle w:val="2"/>
        <w:bidi w:val="0"/>
      </w:pPr>
      <w:r>
        <w:rPr>
          <w:rFonts w:hint="eastAsia"/>
        </w:rPr>
        <w:t>4.3具有履行合同所必需的设备和专业技术能力；</w:t>
      </w:r>
    </w:p>
    <w:p w14:paraId="4EF2D059">
      <w:pPr>
        <w:pStyle w:val="2"/>
        <w:bidi w:val="0"/>
      </w:pPr>
      <w:r>
        <w:rPr>
          <w:rFonts w:hint="eastAsia"/>
        </w:rPr>
        <w:t>4.4有依法缴纳税收和社会保障资金的良好记录；</w:t>
      </w:r>
    </w:p>
    <w:p w14:paraId="610194D5">
      <w:pPr>
        <w:pStyle w:val="2"/>
        <w:bidi w:val="0"/>
      </w:pPr>
      <w:r>
        <w:rPr>
          <w:rFonts w:hint="eastAsia"/>
        </w:rPr>
        <w:t>4.5在经营活动中没有违法、违规和重大法律纠纷，如涉重大法律纠纷需非过错方；</w:t>
      </w:r>
    </w:p>
    <w:p w14:paraId="3DCA7D7A">
      <w:pPr>
        <w:pStyle w:val="2"/>
        <w:bidi w:val="0"/>
      </w:pPr>
      <w:r>
        <w:rPr>
          <w:rFonts w:hint="eastAsia"/>
        </w:rPr>
        <w:t>4.6法定代表人为同一人或者存在控股、管理关系的不同企业（如：母、子公司等），不得同时参与项目；</w:t>
      </w:r>
    </w:p>
    <w:p w14:paraId="06697397">
      <w:pPr>
        <w:pStyle w:val="2"/>
        <w:bidi w:val="0"/>
      </w:pPr>
      <w:r>
        <w:rPr>
          <w:rFonts w:hint="eastAsia"/>
        </w:rPr>
        <w:t>4.7意向供应商及其法定代表人近三年无行贿犯罪记录；</w:t>
      </w:r>
    </w:p>
    <w:p w14:paraId="35A7C120">
      <w:pPr>
        <w:pStyle w:val="2"/>
        <w:bidi w:val="0"/>
      </w:pPr>
      <w:r>
        <w:rPr>
          <w:rFonts w:hint="eastAsia"/>
        </w:rPr>
        <w:t>4.8意向供应商未被列入企业严重违法失信企业名单及企业经营异常名录；</w:t>
      </w:r>
    </w:p>
    <w:p w14:paraId="18A8027D">
      <w:pPr>
        <w:pStyle w:val="2"/>
        <w:bidi w:val="0"/>
      </w:pPr>
      <w:r>
        <w:rPr>
          <w:rFonts w:hint="eastAsia"/>
        </w:rPr>
        <w:t>4.9意向供应商报名成功后进入竞价环节，在报价同时应准备好相对应报价单明细，保证竞价结束后成交信息的及时公布；</w:t>
      </w:r>
    </w:p>
    <w:p w14:paraId="6D016987">
      <w:pPr>
        <w:pStyle w:val="2"/>
        <w:bidi w:val="0"/>
      </w:pPr>
      <w:r>
        <w:rPr>
          <w:rFonts w:hint="eastAsia"/>
        </w:rPr>
        <w:t>4.10意向供应商中标后应严格按照合同列明的产品信息（产品名称、规格型号等）开具发票，对于意向供应商因发票开具不符合采购人要求导致的付款延误等由意向供应商自行承担责任；</w:t>
      </w:r>
    </w:p>
    <w:p w14:paraId="291DBBD1">
      <w:pPr>
        <w:pStyle w:val="2"/>
        <w:bidi w:val="0"/>
      </w:pPr>
      <w:r>
        <w:rPr>
          <w:rFonts w:hint="eastAsia"/>
        </w:rPr>
        <w:t>4.11意向供应商在以往参与黑龙江省建设投资集团智慧采购平台(简称“睿采网”)项目招投标过程中，产生过不良行为记录的(因不可抗力因素产生的除外)，不得参与本项目。</w:t>
      </w:r>
    </w:p>
    <w:p w14:paraId="2CBAB2EF">
      <w:pPr>
        <w:pStyle w:val="2"/>
        <w:bidi w:val="0"/>
      </w:pPr>
      <w:r>
        <w:rPr>
          <w:rFonts w:hint="eastAsia"/>
        </w:rPr>
        <w:t>4.12不接受联合体参与。</w:t>
      </w:r>
    </w:p>
    <w:p w14:paraId="0930BFF3">
      <w:pPr>
        <w:pStyle w:val="2"/>
        <w:bidi w:val="0"/>
      </w:pPr>
      <w:r>
        <w:rPr>
          <w:rFonts w:hint="eastAsia"/>
        </w:rPr>
        <w:t>5.意向供应商报名</w:t>
      </w:r>
    </w:p>
    <w:p w14:paraId="261B59A6">
      <w:pPr>
        <w:pStyle w:val="2"/>
        <w:bidi w:val="0"/>
      </w:pPr>
      <w:r>
        <w:rPr>
          <w:rFonts w:hint="eastAsia"/>
        </w:rPr>
        <w:t>5.1凡有意参加者，请于2025年7月24日9时00分至2025年7月28日9时00分(北京时间)，在“黑龙江省建投集团智慧采购平台”（www.ruicw.com）本次竞价采购公告中进行报名，逾期不予受理。</w:t>
      </w:r>
    </w:p>
    <w:p w14:paraId="1351F582">
      <w:pPr>
        <w:pStyle w:val="2"/>
        <w:bidi w:val="0"/>
      </w:pPr>
      <w:r>
        <w:rPr>
          <w:rFonts w:hint="eastAsia"/>
        </w:rPr>
        <w:t>意向供应商报名时需提供以下资料（加盖公章）：</w:t>
      </w:r>
    </w:p>
    <w:p w14:paraId="110C906E">
      <w:pPr>
        <w:pStyle w:val="2"/>
        <w:bidi w:val="0"/>
      </w:pPr>
      <w:r>
        <w:rPr>
          <w:rFonts w:hint="eastAsia"/>
        </w:rPr>
        <w:t>5.1.1营业执照；</w:t>
      </w:r>
    </w:p>
    <w:p w14:paraId="6F5896D1">
      <w:pPr>
        <w:pStyle w:val="2"/>
        <w:bidi w:val="0"/>
      </w:pPr>
      <w:r>
        <w:rPr>
          <w:rFonts w:hint="eastAsia"/>
        </w:rPr>
        <w:t>5.1.2基本账户开户许可证或基本存款账户信息；</w:t>
      </w:r>
    </w:p>
    <w:p w14:paraId="2F1C7855">
      <w:pPr>
        <w:pStyle w:val="2"/>
        <w:bidi w:val="0"/>
      </w:pPr>
      <w:r>
        <w:rPr>
          <w:rFonts w:hint="eastAsia"/>
        </w:rPr>
        <w:t>5.1.3法定代表人身份证(如果是委托人还应提供授权委托书及委托人身份证）；</w:t>
      </w:r>
    </w:p>
    <w:p w14:paraId="5F7A954B">
      <w:pPr>
        <w:pStyle w:val="2"/>
        <w:bidi w:val="0"/>
      </w:pPr>
      <w:r>
        <w:rPr>
          <w:rFonts w:hint="eastAsia"/>
        </w:rPr>
        <w:t>5.1.4意向供应商及其法定代表人近三年无行贿犯罪记录查询截图，以中国裁判文书网（https://wenshu.court.gov.cn/）查询结果为准；</w:t>
      </w:r>
    </w:p>
    <w:p w14:paraId="6FD786ED">
      <w:pPr>
        <w:pStyle w:val="2"/>
        <w:bidi w:val="0"/>
      </w:pPr>
      <w:r>
        <w:rPr>
          <w:rFonts w:hint="eastAsia"/>
        </w:rPr>
        <w:t>5.1.5意向供应商未被列入企业严重违法失信企业名单及企业经营异常名录查询截图，以国家企业信用信息公示系统网站（http://www.gsxt.gov.cn/）查询结果为准；</w:t>
      </w:r>
    </w:p>
    <w:p w14:paraId="56968D99">
      <w:pPr>
        <w:pStyle w:val="2"/>
        <w:bidi w:val="0"/>
      </w:pPr>
      <w:r>
        <w:rPr>
          <w:rFonts w:hint="eastAsia"/>
        </w:rPr>
        <w:t>5.1.6近两年在经营活动中没有违法、违规和重大法律纠纷的记录（承诺书形式，格式自拟）；</w:t>
      </w:r>
    </w:p>
    <w:p w14:paraId="1805B476">
      <w:pPr>
        <w:pStyle w:val="2"/>
        <w:bidi w:val="0"/>
      </w:pPr>
      <w:r>
        <w:rPr>
          <w:rFonts w:hint="eastAsia"/>
        </w:rPr>
        <w:t>5.1.7 不参与围标串标承诺书（详见附件）；</w:t>
      </w:r>
    </w:p>
    <w:p w14:paraId="139456D6">
      <w:pPr>
        <w:pStyle w:val="2"/>
        <w:bidi w:val="0"/>
      </w:pPr>
      <w:r>
        <w:rPr>
          <w:rFonts w:hint="eastAsia"/>
        </w:rPr>
        <w:t>5.1.8意向供应商中标后应严格按照合同列明的产品信息（产品名称、规格型号等）开具发票，对于意向供应商因发票开具不符合采购人要求导致的付款延误等由意向供应商自行承担责任，提供承诺书（详见附件）。</w:t>
      </w:r>
    </w:p>
    <w:p w14:paraId="371D2B62">
      <w:pPr>
        <w:pStyle w:val="2"/>
        <w:bidi w:val="0"/>
      </w:pPr>
      <w:r>
        <w:rPr>
          <w:rFonts w:hint="eastAsia"/>
        </w:rPr>
        <w:t>5.1.9 近六个月开具的营业发票。</w:t>
      </w:r>
    </w:p>
    <w:p w14:paraId="2BCFFF5E">
      <w:pPr>
        <w:pStyle w:val="2"/>
        <w:bidi w:val="0"/>
      </w:pPr>
      <w:r>
        <w:rPr>
          <w:rFonts w:hint="eastAsia"/>
        </w:rPr>
        <w:t>6.竞价安排</w:t>
      </w:r>
    </w:p>
    <w:p w14:paraId="310C6CBC">
      <w:pPr>
        <w:pStyle w:val="2"/>
        <w:bidi w:val="0"/>
      </w:pPr>
      <w:r>
        <w:rPr>
          <w:rFonts w:hint="eastAsia"/>
        </w:rPr>
        <w:t>6.1竞价方式：网上一次报价。</w:t>
      </w:r>
    </w:p>
    <w:p w14:paraId="1AEB561F">
      <w:pPr>
        <w:pStyle w:val="2"/>
        <w:bidi w:val="0"/>
      </w:pPr>
      <w:r>
        <w:rPr>
          <w:rFonts w:hint="eastAsia"/>
        </w:rPr>
        <w:t>6.2竞价时间：2025年7月28日9时00分至2025年7月28日10时00分(北京时间)。</w:t>
      </w:r>
    </w:p>
    <w:p w14:paraId="2873D010">
      <w:pPr>
        <w:pStyle w:val="2"/>
        <w:bidi w:val="0"/>
      </w:pPr>
      <w:r>
        <w:rPr>
          <w:rFonts w:hint="eastAsia"/>
        </w:rPr>
        <w:t>6.3竞价要求：意向供应商自行登录黑龙江省建投集团智慧采购平台网站（www.ruicw.com）进行注册、报名。</w:t>
      </w:r>
    </w:p>
    <w:p w14:paraId="40C733D1">
      <w:pPr>
        <w:pStyle w:val="2"/>
        <w:bidi w:val="0"/>
      </w:pPr>
      <w:r>
        <w:rPr>
          <w:rFonts w:hint="eastAsia"/>
        </w:rPr>
        <w:t>6.3.1报价提交：意向供应商应在竞价开始至截止时间内在智慧采购平台报价。</w:t>
      </w:r>
    </w:p>
    <w:p w14:paraId="035AB901">
      <w:pPr>
        <w:pStyle w:val="2"/>
        <w:bidi w:val="0"/>
      </w:pPr>
      <w:r>
        <w:rPr>
          <w:rFonts w:hint="eastAsia"/>
        </w:rPr>
        <w:t>6.3.2参与报价的意向供应商即视为完全同意并响应本竞价采购公告及附件的全部内容，成交供应商所供货物必须实质性满足竞价采购公告的全部需求。</w:t>
      </w:r>
    </w:p>
    <w:p w14:paraId="67331A6C">
      <w:pPr>
        <w:pStyle w:val="2"/>
        <w:bidi w:val="0"/>
      </w:pPr>
      <w:r>
        <w:rPr>
          <w:rFonts w:hint="eastAsia"/>
        </w:rPr>
        <w:t>7.发布公告的媒介</w:t>
      </w:r>
    </w:p>
    <w:p w14:paraId="154208BA">
      <w:pPr>
        <w:pStyle w:val="2"/>
        <w:bidi w:val="0"/>
      </w:pPr>
      <w:r>
        <w:rPr>
          <w:rFonts w:hint="eastAsia"/>
        </w:rPr>
        <w:t>本次采购公告在黑龙江省建设投资集团智慧采购平台（www.ruicw.com）上发布。</w:t>
      </w:r>
    </w:p>
    <w:p w14:paraId="50CF7DB1">
      <w:pPr>
        <w:pStyle w:val="2"/>
        <w:bidi w:val="0"/>
      </w:pPr>
      <w:r>
        <w:rPr>
          <w:rFonts w:hint="eastAsia"/>
        </w:rPr>
        <w:t>8.确定成交供应商标准</w:t>
      </w:r>
    </w:p>
    <w:p w14:paraId="5039B7C6">
      <w:pPr>
        <w:pStyle w:val="2"/>
        <w:bidi w:val="0"/>
      </w:pPr>
      <w:r>
        <w:rPr>
          <w:rFonts w:hint="eastAsia"/>
        </w:rPr>
        <w:t>8.1满足采购需求“报价最低、时间优先”原则确定成交供应商，报价时间截止后，网上竞价系统按报价由低到高顺序排序，列出成交供应商候选人名单；报价相同时，按报价时间先后顺序排序。如参与报价意向供应商不足三家，采购人将重新招标。成交结果将在竞价采购公告发布的同一网站进行公示，请意向供应商自行查询。</w:t>
      </w:r>
    </w:p>
    <w:p w14:paraId="2E268FE3">
      <w:pPr>
        <w:pStyle w:val="2"/>
        <w:bidi w:val="0"/>
      </w:pPr>
      <w:r>
        <w:rPr>
          <w:rFonts w:hint="eastAsia"/>
        </w:rPr>
        <w:t>8.2报价最低的供应商放弃成交的，采购人可选择终止项目或确定报价次低的供应商为成交供应商，以此类推。</w:t>
      </w:r>
    </w:p>
    <w:p w14:paraId="3D838CCB">
      <w:pPr>
        <w:pStyle w:val="2"/>
        <w:bidi w:val="0"/>
      </w:pPr>
      <w:r>
        <w:rPr>
          <w:rFonts w:hint="eastAsia"/>
        </w:rPr>
        <w:t>注：报名成功的意向供应商需满足三家及以上方能开标，若到报名截止时间前，报名成功的意向供应商不足三家，按流标处理。</w:t>
      </w:r>
    </w:p>
    <w:p w14:paraId="4F5E2163">
      <w:pPr>
        <w:pStyle w:val="2"/>
        <w:bidi w:val="0"/>
      </w:pPr>
      <w:r>
        <w:rPr>
          <w:rFonts w:hint="eastAsia"/>
        </w:rPr>
        <w:t>9.收费标准</w:t>
      </w:r>
    </w:p>
    <w:p w14:paraId="4050EAC4">
      <w:pPr>
        <w:pStyle w:val="2"/>
        <w:bidi w:val="0"/>
      </w:pPr>
      <w:r>
        <w:rPr>
          <w:rFonts w:hint="eastAsia"/>
        </w:rPr>
        <w:t>9.1收款方式以及收款时间</w:t>
      </w:r>
    </w:p>
    <w:p w14:paraId="65646694">
      <w:pPr>
        <w:pStyle w:val="2"/>
        <w:bidi w:val="0"/>
      </w:pPr>
      <w:r>
        <w:rPr>
          <w:rFonts w:hint="eastAsia"/>
        </w:rPr>
        <w:t>本次采购收取中标服务费，中标供应商需在收到采购人通知中标后，在合同签订前将中标服务费电汇至平台账户；</w:t>
      </w:r>
    </w:p>
    <w:p w14:paraId="4FEBA271">
      <w:pPr>
        <w:pStyle w:val="2"/>
        <w:bidi w:val="0"/>
      </w:pPr>
      <w:r>
        <w:rPr>
          <w:rFonts w:hint="eastAsia"/>
        </w:rPr>
        <w:t>账户名称：黑龙江一键供应链管理有限公司</w:t>
      </w:r>
    </w:p>
    <w:p w14:paraId="1628A67E">
      <w:pPr>
        <w:pStyle w:val="2"/>
        <w:bidi w:val="0"/>
      </w:pPr>
      <w:r>
        <w:rPr>
          <w:rFonts w:hint="eastAsia"/>
        </w:rPr>
        <w:t>开户银行：招商银行哈尔滨开发区支行</w:t>
      </w:r>
    </w:p>
    <w:p w14:paraId="6E08F613">
      <w:pPr>
        <w:pStyle w:val="2"/>
        <w:bidi w:val="0"/>
      </w:pPr>
      <w:r>
        <w:rPr>
          <w:rFonts w:hint="eastAsia"/>
        </w:rPr>
        <w:t>银行账号：451907989010000</w:t>
      </w:r>
    </w:p>
    <w:p w14:paraId="31A7C4FC">
      <w:pPr>
        <w:pStyle w:val="2"/>
        <w:bidi w:val="0"/>
      </w:pPr>
      <w:r>
        <w:rPr>
          <w:rFonts w:hint="eastAsia"/>
        </w:rPr>
        <w:t>注：1.对公账号汇款需备注：招采编号</w:t>
      </w:r>
    </w:p>
    <w:p w14:paraId="3F40FF40">
      <w:pPr>
        <w:pStyle w:val="2"/>
        <w:bidi w:val="0"/>
      </w:pPr>
      <w:r>
        <w:rPr>
          <w:rFonts w:hint="eastAsia"/>
        </w:rPr>
        <w:t>(示例：CG-20250403-03425)。</w:t>
      </w:r>
    </w:p>
    <w:p w14:paraId="3F1EACC0">
      <w:pPr>
        <w:pStyle w:val="2"/>
        <w:bidi w:val="0"/>
      </w:pPr>
      <w:r>
        <w:rPr>
          <w:rFonts w:hint="eastAsia"/>
        </w:rPr>
        <w:t>2.非公对公汇款需备注：企业名称+招标编号。</w:t>
      </w:r>
    </w:p>
    <w:p w14:paraId="6C2D8973">
      <w:pPr>
        <w:pStyle w:val="2"/>
        <w:bidi w:val="0"/>
      </w:pPr>
      <w:r>
        <w:rPr>
          <w:rFonts w:hint="eastAsia"/>
        </w:rPr>
        <w:t>(示例：黑龙江一键供应链管理有限公司 CG-20250403-03425)。</w:t>
      </w:r>
    </w:p>
    <w:p w14:paraId="7A8B6828">
      <w:pPr>
        <w:pStyle w:val="2"/>
        <w:bidi w:val="0"/>
      </w:pPr>
      <w:r>
        <w:rPr>
          <w:rFonts w:hint="eastAsia"/>
        </w:rPr>
        <w:t>9.2收费标准：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10"/>
        <w:gridCol w:w="2900"/>
      </w:tblGrid>
      <w:tr w14:paraId="6FE8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C1F5C9">
            <w:pPr>
              <w:pStyle w:val="2"/>
              <w:bidi w:val="0"/>
            </w:pPr>
            <w:r>
              <w:t>单笔采购中标额</w:t>
            </w:r>
          </w:p>
        </w:tc>
        <w:tc>
          <w:tcPr>
            <w:tcW w:w="2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9746B">
            <w:pPr>
              <w:pStyle w:val="2"/>
              <w:bidi w:val="0"/>
            </w:pPr>
            <w:r>
              <w:t>中标服务费收取标准</w:t>
            </w:r>
          </w:p>
        </w:tc>
      </w:tr>
      <w:tr w14:paraId="786F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6B2C10">
            <w:pPr>
              <w:pStyle w:val="2"/>
              <w:bidi w:val="0"/>
            </w:pPr>
            <w:r>
              <w:t>50万元以下</w:t>
            </w:r>
          </w:p>
        </w:tc>
        <w:tc>
          <w:tcPr>
            <w:tcW w:w="2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6CA10">
            <w:pPr>
              <w:pStyle w:val="2"/>
              <w:bidi w:val="0"/>
            </w:pPr>
            <w:r>
              <w:t>按200元/次收取</w:t>
            </w:r>
          </w:p>
        </w:tc>
      </w:tr>
      <w:tr w14:paraId="3623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75EB8">
            <w:pPr>
              <w:pStyle w:val="2"/>
              <w:bidi w:val="0"/>
            </w:pPr>
            <w:r>
              <w:t>50万元(含)至100万元</w:t>
            </w:r>
          </w:p>
        </w:tc>
        <w:tc>
          <w:tcPr>
            <w:tcW w:w="2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05FEB">
            <w:pPr>
              <w:pStyle w:val="2"/>
              <w:bidi w:val="0"/>
            </w:pPr>
            <w:r>
              <w:t>按500元/次收取</w:t>
            </w:r>
          </w:p>
        </w:tc>
      </w:tr>
      <w:tr w14:paraId="73FE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E19E4">
            <w:pPr>
              <w:pStyle w:val="2"/>
              <w:bidi w:val="0"/>
            </w:pPr>
            <w:r>
              <w:t>100万元(含)至500万元</w:t>
            </w:r>
          </w:p>
        </w:tc>
        <w:tc>
          <w:tcPr>
            <w:tcW w:w="2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26E836">
            <w:pPr>
              <w:pStyle w:val="2"/>
              <w:bidi w:val="0"/>
            </w:pPr>
            <w:r>
              <w:t>按2000元/次收取</w:t>
            </w:r>
          </w:p>
        </w:tc>
      </w:tr>
      <w:tr w14:paraId="0D35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6D977A">
            <w:pPr>
              <w:pStyle w:val="2"/>
              <w:bidi w:val="0"/>
            </w:pPr>
            <w:r>
              <w:t>500万元(含)以上</w:t>
            </w:r>
          </w:p>
        </w:tc>
        <w:tc>
          <w:tcPr>
            <w:tcW w:w="2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48781C">
            <w:pPr>
              <w:pStyle w:val="2"/>
              <w:bidi w:val="0"/>
            </w:pPr>
            <w:r>
              <w:t>按本次中标金额的0.1%收取</w:t>
            </w:r>
          </w:p>
        </w:tc>
      </w:tr>
    </w:tbl>
    <w:p w14:paraId="14762CD8">
      <w:pPr>
        <w:pStyle w:val="2"/>
        <w:bidi w:val="0"/>
      </w:pPr>
      <w:r>
        <w:rPr>
          <w:rFonts w:hint="eastAsia"/>
        </w:rPr>
        <w:t> </w:t>
      </w:r>
    </w:p>
    <w:p w14:paraId="371C1102">
      <w:pPr>
        <w:pStyle w:val="2"/>
        <w:bidi w:val="0"/>
      </w:pPr>
      <w:r>
        <w:rPr>
          <w:rFonts w:hint="eastAsia"/>
        </w:rPr>
        <w:t>10.声明</w:t>
      </w:r>
    </w:p>
    <w:p w14:paraId="23AAFD2F">
      <w:pPr>
        <w:pStyle w:val="2"/>
        <w:bidi w:val="0"/>
      </w:pPr>
      <w:r>
        <w:rPr>
          <w:rFonts w:hint="eastAsia"/>
        </w:rPr>
        <w:t>进入报价环节且出价的意向供应商即视为完全同意并响应竞价采购公告、竞价采购文件、竞价通知的全部内容，无任何负偏离。成交供应商所提供货物及服务必须实质性满足竞价采购公告、竞价采购文件的全部需求，若不满足上述要求，视为无效竞价，同时将会列入采购人诚信评价体系。对意向供应商失信行为的惩戒措施按采购人企业管理制度及黑龙江省建设投资集团智慧采购平台的相关规定执行。</w:t>
      </w:r>
    </w:p>
    <w:p w14:paraId="11131158">
      <w:pPr>
        <w:pStyle w:val="2"/>
        <w:bidi w:val="0"/>
      </w:pPr>
      <w:r>
        <w:rPr>
          <w:rFonts w:hint="eastAsia"/>
        </w:rPr>
        <w:t>11.其他未尽事宜见合同条款。</w:t>
      </w:r>
    </w:p>
    <w:p w14:paraId="032CF3A1">
      <w:pPr>
        <w:pStyle w:val="2"/>
        <w:bidi w:val="0"/>
      </w:pPr>
      <w:r>
        <w:rPr>
          <w:rFonts w:hint="eastAsia"/>
        </w:rPr>
        <w:t>12.联系方式</w:t>
      </w:r>
    </w:p>
    <w:p w14:paraId="78EF1446">
      <w:pPr>
        <w:pStyle w:val="2"/>
        <w:bidi w:val="0"/>
      </w:pPr>
      <w:r>
        <w:rPr>
          <w:rFonts w:hint="eastAsia"/>
        </w:rPr>
        <w:t>监督单位：黑龙江省六建建筑工程有限责任公司</w:t>
      </w:r>
    </w:p>
    <w:p w14:paraId="6726C82D">
      <w:pPr>
        <w:pStyle w:val="2"/>
        <w:bidi w:val="0"/>
      </w:pPr>
      <w:r>
        <w:rPr>
          <w:rFonts w:hint="eastAsia"/>
        </w:rPr>
        <w:t>联 系 人：谢先生</w:t>
      </w:r>
    </w:p>
    <w:p w14:paraId="63AE1662">
      <w:pPr>
        <w:pStyle w:val="2"/>
        <w:bidi w:val="0"/>
      </w:pPr>
      <w:r>
        <w:rPr>
          <w:rFonts w:hint="eastAsia"/>
        </w:rPr>
        <w:t>电    话：0451-51097625</w:t>
      </w:r>
    </w:p>
    <w:p w14:paraId="4B9F95FF">
      <w:pPr>
        <w:pStyle w:val="2"/>
        <w:bidi w:val="0"/>
      </w:pPr>
      <w:r>
        <w:rPr>
          <w:rFonts w:hint="eastAsia"/>
        </w:rPr>
        <w:t>采 购 人：黑龙江省六建建筑工程有限责任公司延寿县分公司</w:t>
      </w:r>
    </w:p>
    <w:p w14:paraId="60D14513">
      <w:pPr>
        <w:pStyle w:val="2"/>
        <w:bidi w:val="0"/>
      </w:pPr>
      <w:r>
        <w:rPr>
          <w:rFonts w:hint="eastAsia"/>
        </w:rPr>
        <w:t>联 系 人：宋先生</w:t>
      </w:r>
    </w:p>
    <w:p w14:paraId="408C1684">
      <w:pPr>
        <w:pStyle w:val="2"/>
        <w:bidi w:val="0"/>
      </w:pPr>
      <w:r>
        <w:rPr>
          <w:rFonts w:hint="eastAsia"/>
        </w:rPr>
        <w:t>地    址：黑龙江省哈尔滨市香坊区松海路86号</w:t>
      </w:r>
    </w:p>
    <w:p w14:paraId="5FE6A602">
      <w:pPr>
        <w:pStyle w:val="2"/>
        <w:bidi w:val="0"/>
      </w:pPr>
      <w:r>
        <w:rPr>
          <w:rFonts w:hint="eastAsia"/>
        </w:rPr>
        <w:t>联系方式：0451-51097760</w:t>
      </w:r>
    </w:p>
    <w:p w14:paraId="7083A9E1">
      <w:pPr>
        <w:pStyle w:val="2"/>
        <w:bidi w:val="0"/>
      </w:pPr>
      <w:r>
        <w:rPr>
          <w:rFonts w:hint="eastAsia"/>
        </w:rPr>
        <w:t>日    期：2025年7月23日 </w:t>
      </w:r>
    </w:p>
    <w:p w14:paraId="404B557A">
      <w:pPr>
        <w:pStyle w:val="2"/>
        <w:bidi w:val="0"/>
      </w:pPr>
      <w:r>
        <w:rPr>
          <w:rFonts w:hint="eastAsia"/>
        </w:rPr>
        <w:fldChar w:fldCharType="begin"/>
      </w:r>
      <w:r>
        <w:rPr>
          <w:rFonts w:hint="eastAsia"/>
        </w:rPr>
        <w:instrText xml:space="preserve"> HYPERLINK "https://zbfile.zhaobiao.cn/resources/styles/v2/jsp/bidFile.jsp?provCode=230129&amp;channel=bidding&amp;docid=202690510&amp;id=2096890228"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不参与围标串标承诺书.pdf</w:t>
      </w:r>
      <w:r>
        <w:rPr>
          <w:rFonts w:hint="eastAsia"/>
        </w:rPr>
        <w:fldChar w:fldCharType="end"/>
      </w:r>
    </w:p>
    <w:p w14:paraId="4C37303A">
      <w:pPr>
        <w:pStyle w:val="2"/>
        <w:bidi w:val="0"/>
      </w:pPr>
      <w:r>
        <w:rPr>
          <w:rFonts w:hint="eastAsia"/>
        </w:rPr>
        <w:fldChar w:fldCharType="begin"/>
      </w:r>
      <w:r>
        <w:rPr>
          <w:rFonts w:hint="eastAsia"/>
        </w:rPr>
        <w:instrText xml:space="preserve"> HYPERLINK "https://zbfile.zhaobiao.cn/resources/styles/v2/jsp/bidFile.jsp?provCode=230129&amp;channel=bidding&amp;docid=202690510&amp;id=2096890229"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开具发票承诺书.pdf</w:t>
      </w:r>
      <w:r>
        <w:rPr>
          <w:rFonts w:hint="eastAsia"/>
        </w:rPr>
        <w:fldChar w:fldCharType="end"/>
      </w:r>
    </w:p>
    <w:p w14:paraId="44619170">
      <w:pPr>
        <w:pStyle w:val="2"/>
        <w:bidi w:val="0"/>
      </w:pPr>
    </w:p>
    <w:p w14:paraId="445A22F0">
      <w:pPr>
        <w:pStyle w:val="2"/>
        <w:bidi w:val="0"/>
      </w:pPr>
      <w:r>
        <w:rPr>
          <w:rFonts w:hint="eastAsia"/>
        </w:rPr>
        <w:br w:type="textWrapping"/>
      </w:r>
      <w:r>
        <w:rPr>
          <w:rFonts w:hint="eastAsia"/>
        </w:rPr>
        <w:t>报名网址：https://www.ruicw.com/portal/ljgyl/listPage?docid=b34f923647d747f8a27aa61ec1a3c215&amp;tenderid=e0d5b73b876642dbdb2a6764eb8de74c&amp;chnlcode=tender&amp;olddocid=b34f923647d747f8a27aa61ec1a3c215&amp;oldchnlcode=tender</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6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2025-07-23T08:01:30Z</dcterms:created>
  <dc:creator>28039</dc:creator>
  <cp:lastModifiedBy>璇儿</cp:lastModifiedBy>
  <dcterms:modified xsi:type="dcterms:W3CDTF">2025-07-23T08:01:36Z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1569E01252974742B2B746E5A7773CD8_12</vt:lpwstr>
  </property>
</Properties>
</file>