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DBEE0">
      <w:pPr>
        <w:pStyle w:val="2"/>
        <w:bidi w:val="0"/>
      </w:pPr>
      <w:bookmarkStart w:id="0" w:name="_GoBack"/>
      <w:r>
        <w:rPr>
          <w:rFonts w:hint="eastAsia"/>
        </w:rPr>
        <w:t>安徽中烟工业有限责任公司阜阳卷烟厂原料运输项目招标公告</w:t>
      </w:r>
    </w:p>
    <w:p w14:paraId="2F0EAEFC">
      <w:pPr>
        <w:pStyle w:val="2"/>
        <w:bidi w:val="0"/>
      </w:pPr>
      <w:r>
        <w:rPr>
          <w:rFonts w:hint="eastAsia"/>
        </w:rPr>
        <w:t>安徽安天利信工程管理股份有限公司受安徽中烟工业有限责任公司委托，对“安徽中烟工业有限责任公司阜阳卷烟厂原料运输项目”进行国内公开招标（项目编号：25AT187051105139）。欢迎具备条件的国内投标人参加投标：</w:t>
      </w:r>
    </w:p>
    <w:p w14:paraId="19774947">
      <w:pPr>
        <w:pStyle w:val="2"/>
        <w:bidi w:val="0"/>
      </w:pPr>
      <w:r>
        <w:rPr>
          <w:rFonts w:hint="eastAsia"/>
        </w:rPr>
        <w:t>一、招标内容：</w:t>
      </w:r>
    </w:p>
    <w:p w14:paraId="18E2987A">
      <w:pPr>
        <w:pStyle w:val="2"/>
        <w:bidi w:val="0"/>
      </w:pPr>
      <w:r>
        <w:rPr>
          <w:rFonts w:hint="eastAsia"/>
        </w:rPr>
        <w:t>1.项目名称：安徽中烟工业有限责任公司阜阳卷烟厂原料运输项目</w:t>
      </w:r>
    </w:p>
    <w:p w14:paraId="105A3639">
      <w:pPr>
        <w:pStyle w:val="2"/>
        <w:bidi w:val="0"/>
      </w:pPr>
      <w:r>
        <w:rPr>
          <w:rFonts w:hint="eastAsia"/>
        </w:rPr>
        <w:t>2.标包划分：本项目1个标包。</w:t>
      </w:r>
    </w:p>
    <w:p w14:paraId="4BD7B689">
      <w:pPr>
        <w:pStyle w:val="2"/>
        <w:bidi w:val="0"/>
      </w:pPr>
      <w:r>
        <w:rPr>
          <w:rFonts w:hint="eastAsia"/>
        </w:rPr>
        <w:t>3.招标内容：安徽中烟工业有限责任公司阜阳卷烟厂拟通过公开招标选择一家运输单位负责阜阳卷烟厂原料运输服务，具体内容情况如下：</w:t>
      </w:r>
    </w:p>
    <w:p w14:paraId="1A76A15D">
      <w:pPr>
        <w:pStyle w:val="2"/>
        <w:bidi w:val="0"/>
      </w:pPr>
      <w:r>
        <w:rPr>
          <w:rFonts w:hint="eastAsia"/>
        </w:rPr>
        <w:t>投标人提供安徽中烟工业有限责任公司阜阳卷烟厂原料（包含但不限于烟叶、烟梗、膨胀丝、薄片、成品烟丝等）、烟草下脚料（包含但不限于烟梗、烟沫、碎片、烟饼、烟灰等）及配套物资（包含但不限于香精香料、周转箱、托盘、烟用材料等）的运输；具体如下：</w:t>
      </w:r>
    </w:p>
    <w:p w14:paraId="62338DA1">
      <w:pPr>
        <w:pStyle w:val="2"/>
        <w:bidi w:val="0"/>
      </w:pPr>
      <w:r>
        <w:rPr>
          <w:rFonts w:hint="eastAsia"/>
        </w:rPr>
        <w:t>（1）阜阳卷烟厂新老厂之间原料（包含但不限于烟叶、烟梗、膨胀丝、薄片、成品烟丝等）及托盘、烟用材料等相关物资运输。</w:t>
      </w:r>
    </w:p>
    <w:p w14:paraId="7A6965C3">
      <w:pPr>
        <w:pStyle w:val="2"/>
        <w:bidi w:val="0"/>
      </w:pPr>
      <w:r>
        <w:rPr>
          <w:rFonts w:hint="eastAsia"/>
        </w:rPr>
        <w:t>（2）省内厂际间原料（包含但不限于烟叶、烟梗、膨胀丝、薄片、成品烟丝等）及周转箱、托盘和烟用材料等相关物资运输，包含不限于阜阳至蚌埠、芜湖、合肥、滁州四家卷烟厂之间的物资运输；阜阳卷烟厂至烟草下脚料（包含但不限于烟梗、烟沫、碎片、烟饼、烟灰等）处理点（包含但不限于蚌埠）之间的运输。</w:t>
      </w:r>
    </w:p>
    <w:p w14:paraId="6EFDAFE4">
      <w:pPr>
        <w:pStyle w:val="2"/>
        <w:bidi w:val="0"/>
      </w:pPr>
      <w:r>
        <w:rPr>
          <w:rFonts w:hint="eastAsia"/>
        </w:rPr>
        <w:t>（3）阜阳卷烟厂与联营合作加工生产点（包含但不限于重庆、陕西）之间原料和香精香料等配套物资的运输。</w:t>
      </w:r>
    </w:p>
    <w:p w14:paraId="0FA7A9EA">
      <w:pPr>
        <w:pStyle w:val="2"/>
        <w:bidi w:val="0"/>
      </w:pPr>
      <w:r>
        <w:rPr>
          <w:rFonts w:hint="eastAsia"/>
        </w:rPr>
        <w:t>（4）阜阳市内（含下辖3个市辖区、4个县、代管1个县级市）烟草废弃下脚料处置运输。</w:t>
      </w:r>
    </w:p>
    <w:p w14:paraId="64EAE2FA">
      <w:pPr>
        <w:pStyle w:val="2"/>
        <w:bidi w:val="0"/>
      </w:pPr>
      <w:r>
        <w:rPr>
          <w:rFonts w:hint="eastAsia"/>
        </w:rPr>
        <w:t>（5）上述未涉及或其他临时性的运输服务。</w:t>
      </w:r>
    </w:p>
    <w:p w14:paraId="0774A09F">
      <w:pPr>
        <w:pStyle w:val="2"/>
        <w:bidi w:val="0"/>
      </w:pPr>
      <w:r>
        <w:rPr>
          <w:rFonts w:hint="eastAsia"/>
        </w:rPr>
        <w:t>4.投标要求：投标人必须提供完整报价，否则将导致投标无效。</w:t>
      </w:r>
    </w:p>
    <w:p w14:paraId="5C79EE8C">
      <w:pPr>
        <w:pStyle w:val="2"/>
        <w:bidi w:val="0"/>
      </w:pPr>
      <w:r>
        <w:rPr>
          <w:rFonts w:hint="eastAsia"/>
        </w:rPr>
        <w:t>5.服务周期：3年（2025年-2028年），合同采取一年一签方式。采购有效期内，招标人如需续签合同，在合同期满前招标人组织对投标人进行合格性评价。评价合格且合同价格减少或不变的（如是据实结算项目，合同价格指单价），双方协商一致可续签下一年度合同。</w:t>
      </w:r>
    </w:p>
    <w:p w14:paraId="34C78D9C">
      <w:pPr>
        <w:pStyle w:val="2"/>
        <w:bidi w:val="0"/>
      </w:pPr>
      <w:r>
        <w:rPr>
          <w:rFonts w:hint="eastAsia"/>
        </w:rPr>
        <w:t>6.预算金额（三年）：696万元（含税）。</w:t>
      </w:r>
    </w:p>
    <w:p w14:paraId="010A3812">
      <w:pPr>
        <w:pStyle w:val="2"/>
        <w:bidi w:val="0"/>
      </w:pPr>
      <w:r>
        <w:rPr>
          <w:rFonts w:hint="eastAsia"/>
        </w:rPr>
        <w:t>7.资金来源：自筹，已经落实。</w:t>
      </w:r>
    </w:p>
    <w:p w14:paraId="580E4107">
      <w:pPr>
        <w:pStyle w:val="2"/>
        <w:bidi w:val="0"/>
      </w:pPr>
      <w:r>
        <w:rPr>
          <w:rFonts w:hint="eastAsia"/>
        </w:rPr>
        <w:t>8.资格审查方式：资格后审。</w:t>
      </w:r>
    </w:p>
    <w:p w14:paraId="15DBBC36">
      <w:pPr>
        <w:pStyle w:val="2"/>
        <w:bidi w:val="0"/>
      </w:pPr>
      <w:r>
        <w:rPr>
          <w:rFonts w:hint="eastAsia"/>
        </w:rPr>
        <w:t>9.项目性质：服务类</w:t>
      </w:r>
    </w:p>
    <w:p w14:paraId="3E7A535A">
      <w:pPr>
        <w:pStyle w:val="2"/>
        <w:bidi w:val="0"/>
      </w:pPr>
      <w:r>
        <w:rPr>
          <w:rFonts w:hint="eastAsia"/>
        </w:rPr>
        <w:t>二、投标人资格条件：</w:t>
      </w:r>
    </w:p>
    <w:p w14:paraId="0B433A7C">
      <w:pPr>
        <w:pStyle w:val="2"/>
        <w:bidi w:val="0"/>
      </w:pPr>
      <w:r>
        <w:rPr>
          <w:rFonts w:hint="eastAsia"/>
        </w:rPr>
        <w:t>1.投标人应是在中华人民共和国境内（不含港澳台地区）注册的合法企业，具有独立法人资格，具有有效的营业执照（提供营业执照扫描件）。</w:t>
      </w:r>
    </w:p>
    <w:p w14:paraId="79C49897">
      <w:pPr>
        <w:pStyle w:val="2"/>
        <w:bidi w:val="0"/>
      </w:pPr>
      <w:r>
        <w:rPr>
          <w:rFonts w:hint="eastAsia"/>
        </w:rPr>
        <w:t>2.能够开具增值税专用发票（提供2024年7月1日以来开具的增值税专用发票扫描件）。</w:t>
      </w:r>
    </w:p>
    <w:p w14:paraId="2EDF0C2C">
      <w:pPr>
        <w:pStyle w:val="2"/>
        <w:bidi w:val="0"/>
      </w:pPr>
      <w:r>
        <w:rPr>
          <w:rFonts w:hint="eastAsia"/>
        </w:rPr>
        <w:t>3.投标人须具有履行合同所必需的专业技术能力，具有有效的《道路运输经营许可证》。（提供道路运输经营许可证扫描件）</w:t>
      </w:r>
    </w:p>
    <w:p w14:paraId="09793155">
      <w:pPr>
        <w:pStyle w:val="2"/>
        <w:bidi w:val="0"/>
      </w:pPr>
      <w:r>
        <w:rPr>
          <w:rFonts w:hint="eastAsia"/>
        </w:rPr>
        <w:t>4.投标人至少拥有证照齐全有效的核定载质量10吨（含）以上的货车6辆（含一辆全封闭厢式货车）。</w:t>
      </w:r>
    </w:p>
    <w:p w14:paraId="05DB4FC6">
      <w:pPr>
        <w:pStyle w:val="2"/>
        <w:bidi w:val="0"/>
      </w:pPr>
      <w:r>
        <w:rPr>
          <w:rFonts w:hint="eastAsia"/>
        </w:rPr>
        <w:t>备注：（1）每辆车须同时提供：①车辆实物照片；②机动车登记证书、机动车行驶证、机动车交通事故责任强制保险单的扫描件；③承诺车辆符合国家交通运管部门相关要求，并按公安、交通部门的要求，对车辆进行定期维护、年检（提供承诺函并加盖公章）。</w:t>
      </w:r>
    </w:p>
    <w:p w14:paraId="40A134DD">
      <w:pPr>
        <w:pStyle w:val="2"/>
        <w:bidi w:val="0"/>
      </w:pPr>
      <w:r>
        <w:rPr>
          <w:rFonts w:hint="eastAsia"/>
        </w:rPr>
        <w:t>（2）如为挂车类型车辆，须同时提供牵引车（车头）和挂车（车尾）的机动车登记证书、机动车行驶证扫描件，载重能力以牵引车（车头）机动车行驶证的准牵引总质量为准。</w:t>
      </w:r>
    </w:p>
    <w:p w14:paraId="646F7B4C">
      <w:pPr>
        <w:pStyle w:val="2"/>
        <w:bidi w:val="0"/>
      </w:pPr>
      <w:r>
        <w:rPr>
          <w:rFonts w:hint="eastAsia"/>
        </w:rPr>
        <w:t>5.单位负责人为同一人或存在控股、管理关系的不同单位，不得参加同一标包投标或者未划分标段的同一招标项目投标(由投标人在投标文件中自行披露与投标申请人单位负责人为同一人或存在控股或管理关系的所有单位名单,具体结果以评标专家现场查询为准)。</w:t>
      </w:r>
    </w:p>
    <w:p w14:paraId="3C45E67B">
      <w:pPr>
        <w:pStyle w:val="2"/>
        <w:bidi w:val="0"/>
      </w:pPr>
      <w:r>
        <w:rPr>
          <w:rFonts w:hint="eastAsia"/>
        </w:rPr>
        <w:t>6.投标人存在下列情形之一的，不得参加本项目投标：</w:t>
      </w:r>
    </w:p>
    <w:p w14:paraId="1428AB95">
      <w:pPr>
        <w:pStyle w:val="2"/>
        <w:bidi w:val="0"/>
      </w:pPr>
      <w:r>
        <w:rPr>
          <w:rFonts w:hint="eastAsia"/>
        </w:rPr>
        <w:t>（1）在“国家企业信用信息公示系统”网站中被列入严重违法失信企业名单；</w:t>
      </w:r>
    </w:p>
    <w:p w14:paraId="629EEB14">
      <w:pPr>
        <w:pStyle w:val="2"/>
        <w:bidi w:val="0"/>
      </w:pPr>
      <w:r>
        <w:rPr>
          <w:rFonts w:hint="eastAsia"/>
        </w:rPr>
        <w:t>（2）在“信用中国或中国执行信息公开网”网站中被列入失信被执行人名单；</w:t>
      </w:r>
    </w:p>
    <w:p w14:paraId="595863E8">
      <w:pPr>
        <w:pStyle w:val="2"/>
        <w:bidi w:val="0"/>
      </w:pPr>
      <w:r>
        <w:rPr>
          <w:rFonts w:hint="eastAsia"/>
        </w:rPr>
        <w:t>（3）在“信用中国”网站中被列入重大税收违法失信主体；</w:t>
      </w:r>
    </w:p>
    <w:p w14:paraId="24116C34">
      <w:pPr>
        <w:pStyle w:val="2"/>
        <w:bidi w:val="0"/>
      </w:pPr>
      <w:r>
        <w:rPr>
          <w:rFonts w:hint="eastAsia"/>
        </w:rPr>
        <w:t>（4）在“中国政府采购网”中被列入政府采购严重违法失信行为记录名单；</w:t>
      </w:r>
    </w:p>
    <w:p w14:paraId="48E128ED">
      <w:pPr>
        <w:pStyle w:val="2"/>
        <w:bidi w:val="0"/>
      </w:pPr>
      <w:r>
        <w:rPr>
          <w:rFonts w:hint="eastAsia"/>
        </w:rPr>
        <w:t>（5）被烟草行业列入存在行贿行为供应商名单或招标人不良行为供应商库并处于禁止期限内；</w:t>
      </w:r>
    </w:p>
    <w:p w14:paraId="0A0D775E">
      <w:pPr>
        <w:pStyle w:val="2"/>
        <w:bidi w:val="0"/>
      </w:pPr>
      <w:r>
        <w:rPr>
          <w:rFonts w:hint="eastAsia"/>
        </w:rPr>
        <w:t>（6）在中国裁判文书网查询近三年内（从投标截止之日起往前追溯）开始生效的刑事判决书、刑事裁定书中，供应商存在行贿行为（包含法定代表人、主要负责人、工程建设和信息化采购拟委任的项目经理等）；</w:t>
      </w:r>
    </w:p>
    <w:p w14:paraId="014B26FD">
      <w:pPr>
        <w:pStyle w:val="2"/>
        <w:bidi w:val="0"/>
      </w:pPr>
      <w:r>
        <w:rPr>
          <w:rFonts w:hint="eastAsia"/>
        </w:rPr>
        <w:t>（7）存在围标串标等违法违规行为，被工商注册所在地省级公共资源交易（监管）平台处罚（处于禁止投标期内）并公告。（提供承诺并加盖公章）</w:t>
      </w:r>
    </w:p>
    <w:p w14:paraId="32E250C5">
      <w:pPr>
        <w:pStyle w:val="2"/>
        <w:bidi w:val="0"/>
      </w:pPr>
      <w:r>
        <w:rPr>
          <w:rFonts w:hint="eastAsia"/>
        </w:rPr>
        <w:t>7.本项目不接受联合体进行投标，项目执行过程中不允许分包或转包。</w:t>
      </w:r>
    </w:p>
    <w:p w14:paraId="7DC6C6EE">
      <w:pPr>
        <w:pStyle w:val="2"/>
        <w:bidi w:val="0"/>
      </w:pPr>
      <w:r>
        <w:rPr>
          <w:rFonts w:hint="eastAsia"/>
        </w:rPr>
        <w:t>三、招标文件的获取</w:t>
      </w:r>
    </w:p>
    <w:p w14:paraId="7D98C62C">
      <w:pPr>
        <w:pStyle w:val="2"/>
        <w:bidi w:val="0"/>
      </w:pPr>
      <w:r>
        <w:rPr>
          <w:rFonts w:hint="eastAsia"/>
        </w:rPr>
        <w:t>1.凡有意参加投标者，请于2025年07月24日09:00至2025年07月31日17:00 (北京时间，下同)，登录“安天e采招标采购电子交易平台”（网址：https://www.xinecai.com/）下载电子招标文件。</w:t>
      </w:r>
    </w:p>
    <w:p w14:paraId="21C8A8F9">
      <w:pPr>
        <w:pStyle w:val="2"/>
        <w:bidi w:val="0"/>
      </w:pPr>
      <w:r>
        <w:rPr>
          <w:rFonts w:hint="eastAsia"/>
        </w:rPr>
        <w:t>2.招标文件售价：详见安天e采系统，售后不退，多标包投标的需要按照标包分别获取。</w:t>
      </w:r>
    </w:p>
    <w:p w14:paraId="1BB088C0">
      <w:pPr>
        <w:pStyle w:val="2"/>
        <w:bidi w:val="0"/>
      </w:pPr>
      <w:r>
        <w:rPr>
          <w:rFonts w:hint="eastAsia"/>
        </w:rPr>
        <w:t>3.获取方式：凡有意参加本项目投标人/供应商，需在安天e采招标采购电子交易平台（https://www.xinecai.com/）进行企业免费注册，具体操作参见《安天e采—企业注册通知公告》。</w:t>
      </w:r>
    </w:p>
    <w:p w14:paraId="214A6302">
      <w:pPr>
        <w:pStyle w:val="2"/>
        <w:bidi w:val="0"/>
      </w:pPr>
      <w:r>
        <w:rPr>
          <w:rFonts w:hint="eastAsia"/>
        </w:rPr>
        <w:t>完成企业注册并通过审核后（审核期一般为三个工作日），可以通过互联网登录“安天e采招标采购电子交易平台”，明确参加项目及标段，在公告有效期内在线缴纳招标/采购文件费用后，下载文件及相关附件（含澄清、答疑及补充通知等文件，招标人/采购人/代理机构不再另行通知，投标人/供应商应及时关注、查阅安天e采招标采购电子交易平台发布的上述相关内容，否则造成的后果自负）；联合体投标的，由联合体牵头人进行文件下载操作。</w:t>
      </w:r>
    </w:p>
    <w:p w14:paraId="1F076BD0">
      <w:pPr>
        <w:pStyle w:val="2"/>
        <w:bidi w:val="0"/>
      </w:pPr>
      <w:r>
        <w:rPr>
          <w:rFonts w:hint="eastAsia"/>
        </w:rPr>
        <w:t>用户注册成功后如需要变更初始注册信息的，应及时在安天e采申请变更（安天e采服务热线：400-050-9988），如因未及时变更导致不良后果，投标人/供应商责任自负。</w:t>
      </w:r>
    </w:p>
    <w:p w14:paraId="520E76E9">
      <w:pPr>
        <w:pStyle w:val="2"/>
        <w:bidi w:val="0"/>
      </w:pPr>
      <w:r>
        <w:rPr>
          <w:rFonts w:hint="eastAsia"/>
        </w:rPr>
        <w:t>四、 投标文件的上传时间及地址</w:t>
      </w:r>
    </w:p>
    <w:p w14:paraId="21C8E84B">
      <w:pPr>
        <w:pStyle w:val="2"/>
        <w:bidi w:val="0"/>
      </w:pPr>
      <w:r>
        <w:rPr>
          <w:rFonts w:hint="eastAsia"/>
        </w:rPr>
        <w:t>1.投标截止时间为2025年08月15日09时30分（北京时间），投标人应在截止时间前通过“安天e采招标采购电子交易平台”（网址：https://www.xinecai.com/）上传电子投标文件。</w:t>
      </w:r>
    </w:p>
    <w:p w14:paraId="5E189E3F">
      <w:pPr>
        <w:pStyle w:val="2"/>
        <w:bidi w:val="0"/>
      </w:pPr>
      <w:r>
        <w:rPr>
          <w:rFonts w:hint="eastAsia"/>
        </w:rPr>
        <w:t>2.逾期系统将自动关闭,电子投标文件未完成上传的，投标将被拒绝。</w:t>
      </w:r>
    </w:p>
    <w:p w14:paraId="5A4BF827">
      <w:pPr>
        <w:pStyle w:val="2"/>
        <w:bidi w:val="0"/>
      </w:pPr>
      <w:r>
        <w:rPr>
          <w:rFonts w:hint="eastAsia"/>
        </w:rPr>
        <w:t>五、开标时间及地点</w:t>
      </w:r>
    </w:p>
    <w:p w14:paraId="2B41A43B">
      <w:pPr>
        <w:pStyle w:val="2"/>
        <w:bidi w:val="0"/>
      </w:pPr>
      <w:r>
        <w:rPr>
          <w:rFonts w:hint="eastAsia"/>
        </w:rPr>
        <w:t>1.开标时间：2025年08月15日09时30分（北京时间）</w:t>
      </w:r>
    </w:p>
    <w:p w14:paraId="7B8A8EED">
      <w:pPr>
        <w:pStyle w:val="2"/>
        <w:bidi w:val="0"/>
      </w:pPr>
      <w:r>
        <w:rPr>
          <w:rFonts w:hint="eastAsia"/>
        </w:rPr>
        <w:t>2.开标地点：合肥市蜀山区蜀鑫路69号（创业大道与蜀鑫路西南角），投标人登录“安天e采招标采购电子交易平台在线开标系统”在线参与开标。</w:t>
      </w:r>
    </w:p>
    <w:p w14:paraId="504C7D08">
      <w:pPr>
        <w:pStyle w:val="2"/>
        <w:bidi w:val="0"/>
      </w:pPr>
      <w:r>
        <w:rPr>
          <w:rFonts w:hint="eastAsia"/>
        </w:rPr>
        <w:t>六、发布公告的媒介</w:t>
      </w:r>
    </w:p>
    <w:p w14:paraId="7EA34B33">
      <w:pPr>
        <w:pStyle w:val="2"/>
        <w:bidi w:val="0"/>
      </w:pPr>
      <w:r>
        <w:rPr>
          <w:rFonts w:hint="eastAsia"/>
        </w:rPr>
        <w:t>本次招标公告同时在以下网站发布：</w:t>
      </w:r>
    </w:p>
    <w:p w14:paraId="54C01A95">
      <w:pPr>
        <w:pStyle w:val="2"/>
        <w:bidi w:val="0"/>
      </w:pPr>
      <w:r>
        <w:rPr>
          <w:rFonts w:hint="eastAsia"/>
        </w:rPr>
        <w:t>1.安徽省招标投标信息网（http://www.ahtba.org.cn/）；</w:t>
      </w:r>
    </w:p>
    <w:p w14:paraId="3736232C">
      <w:pPr>
        <w:pStyle w:val="2"/>
        <w:bidi w:val="0"/>
      </w:pPr>
      <w:r>
        <w:rPr>
          <w:rFonts w:hint="eastAsia"/>
        </w:rPr>
        <w:t>2.安天e采招标采购电子交易平台(https://www.xinecai.com/)；</w:t>
      </w:r>
    </w:p>
    <w:p w14:paraId="0E0F8BB8">
      <w:pPr>
        <w:pStyle w:val="2"/>
        <w:bidi w:val="0"/>
      </w:pPr>
      <w:r>
        <w:rPr>
          <w:rFonts w:hint="eastAsia"/>
        </w:rPr>
        <w:t>3.中国招标投标公共服务平台(http://www.cebpubservice.com/)。</w:t>
      </w:r>
    </w:p>
    <w:p w14:paraId="7C55D61F">
      <w:pPr>
        <w:pStyle w:val="2"/>
        <w:bidi w:val="0"/>
      </w:pPr>
      <w:r>
        <w:rPr>
          <w:rFonts w:hint="eastAsia"/>
        </w:rPr>
        <w:t>七、联系方式</w:t>
      </w:r>
    </w:p>
    <w:p w14:paraId="27289E32">
      <w:pPr>
        <w:pStyle w:val="2"/>
        <w:bidi w:val="0"/>
      </w:pPr>
      <w:r>
        <w:rPr>
          <w:rFonts w:hint="eastAsia"/>
        </w:rPr>
        <w:t>招 标 人：安徽中烟工业有限责任公司</w:t>
      </w:r>
    </w:p>
    <w:p w14:paraId="617884E8">
      <w:pPr>
        <w:pStyle w:val="2"/>
        <w:bidi w:val="0"/>
      </w:pPr>
      <w:r>
        <w:rPr>
          <w:rFonts w:hint="eastAsia"/>
        </w:rPr>
        <w:t>地  址：安徽省合肥市高新区黄山路606号</w:t>
      </w:r>
    </w:p>
    <w:p w14:paraId="44BE1717">
      <w:pPr>
        <w:pStyle w:val="2"/>
        <w:bidi w:val="0"/>
      </w:pPr>
      <w:r>
        <w:rPr>
          <w:rFonts w:hint="eastAsia"/>
        </w:rPr>
        <w:t>联 系 人：程工</w:t>
      </w:r>
    </w:p>
    <w:p w14:paraId="125E6FFE">
      <w:pPr>
        <w:pStyle w:val="2"/>
        <w:bidi w:val="0"/>
      </w:pPr>
      <w:r>
        <w:rPr>
          <w:rFonts w:hint="eastAsia"/>
        </w:rPr>
        <w:t>电  话：0558-2363697</w:t>
      </w:r>
    </w:p>
    <w:p w14:paraId="1B3A0C56">
      <w:pPr>
        <w:pStyle w:val="2"/>
        <w:bidi w:val="0"/>
      </w:pPr>
      <w:r>
        <w:rPr>
          <w:rFonts w:hint="eastAsia"/>
        </w:rPr>
        <w:t>招标机构名称：安徽安天利信工程管理股份有限公司</w:t>
      </w:r>
    </w:p>
    <w:p w14:paraId="51633E6A">
      <w:pPr>
        <w:pStyle w:val="2"/>
        <w:bidi w:val="0"/>
      </w:pPr>
      <w:r>
        <w:rPr>
          <w:rFonts w:hint="eastAsia"/>
        </w:rPr>
        <w:t>地  址：合肥市蜀山区蜀鑫路69号（创业大道与蜀鑫路西南角）</w:t>
      </w:r>
    </w:p>
    <w:p w14:paraId="1B980BFA">
      <w:pPr>
        <w:pStyle w:val="2"/>
        <w:bidi w:val="0"/>
      </w:pPr>
      <w:r>
        <w:rPr>
          <w:rFonts w:hint="eastAsia"/>
        </w:rPr>
        <w:t>联 系 人：陈工、汪工</w:t>
      </w:r>
    </w:p>
    <w:p w14:paraId="16CF68B7">
      <w:pPr>
        <w:pStyle w:val="2"/>
        <w:bidi w:val="0"/>
      </w:pPr>
      <w:r>
        <w:rPr>
          <w:rFonts w:hint="eastAsia"/>
        </w:rPr>
        <w:t>电  话：陈工0551-63736790（18895616964）、汪工0551-63735953</w:t>
      </w:r>
    </w:p>
    <w:p w14:paraId="392F2C9B">
      <w:pPr>
        <w:pStyle w:val="2"/>
        <w:bidi w:val="0"/>
      </w:pPr>
      <w:r>
        <w:rPr>
          <w:rFonts w:hint="eastAsia"/>
        </w:rPr>
        <w:t>邮  箱：wc@ahbidding.com</w:t>
      </w:r>
    </w:p>
    <w:p w14:paraId="0E29EA2E">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04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2025-07-24T07:44:26Z</dcterms:created>
  <dc:creator>28039</dc:creator>
  <cp:lastModifiedBy>璇儿</cp:lastModifiedBy>
  <dcterms:modified xsi:type="dcterms:W3CDTF">2025-07-24T07:44:34Z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9B47CFB84A4546CB98F5407365D1604E_12</vt:lpwstr>
  </property>
</Properties>
</file>