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E4A75E">
      <w:pPr>
        <w:pStyle w:val="2"/>
        <w:bidi w:val="0"/>
      </w:pPr>
      <w:bookmarkStart w:id="0" w:name="_GoBack"/>
      <w:r>
        <w:rPr>
          <w:lang w:val="en-US" w:eastAsia="zh-CN"/>
        </w:rPr>
        <w:t>招标公告</w:t>
      </w:r>
    </w:p>
    <w:p w14:paraId="1E3B889F">
      <w:pPr>
        <w:pStyle w:val="2"/>
        <w:bidi w:val="0"/>
      </w:pPr>
      <w:r>
        <w:t>中铁十八局集团有限公司西成铁路XCTJ12标项目经理部</w:t>
      </w:r>
    </w:p>
    <w:p w14:paraId="360A6A08">
      <w:pPr>
        <w:pStyle w:val="2"/>
        <w:bidi w:val="0"/>
      </w:pPr>
      <w:r>
        <w:t>骨料（碎石、砂）运输公开招标</w:t>
      </w:r>
    </w:p>
    <w:p w14:paraId="7DB0E7DC">
      <w:pPr>
        <w:pStyle w:val="2"/>
        <w:bidi w:val="0"/>
      </w:pPr>
      <w:r>
        <w:t>（招标编号：CRCC-18ZB-XCTL-2025-03）</w:t>
      </w:r>
    </w:p>
    <w:p w14:paraId="7661713D">
      <w:pPr>
        <w:pStyle w:val="2"/>
        <w:bidi w:val="0"/>
      </w:pPr>
      <w:r>
        <w:rPr>
          <w:lang w:val="en-US" w:eastAsia="zh-CN"/>
        </w:rPr>
        <w:t>1．招标条件</w:t>
      </w:r>
    </w:p>
    <w:p w14:paraId="292977AC">
      <w:pPr>
        <w:pStyle w:val="2"/>
        <w:bidi w:val="0"/>
      </w:pPr>
      <w:r>
        <w:t>  本项目为西成铁路XCTJ12标工程隧洞施工（以下简称西成铁路12标项目），项目业主为兰新铁路甘青有限公司，建设资金已落实。</w:t>
      </w:r>
    </w:p>
    <w:p w14:paraId="241F20ED">
      <w:pPr>
        <w:pStyle w:val="2"/>
        <w:bidi w:val="0"/>
      </w:pPr>
      <w:r>
        <w:t>本次招标的招标人为中铁十八局集团有限公司西成铁路XCTJ12标项目经理部。</w:t>
      </w:r>
    </w:p>
    <w:p w14:paraId="1DBD7CBC">
      <w:pPr>
        <w:pStyle w:val="2"/>
        <w:bidi w:val="0"/>
      </w:pPr>
      <w:r>
        <w:t>根据国家相关文件规定，建设单位、股份公司、集团公司有关物资管理规定，现对以上项目具备招标条件的施工物资骨料（碎石、砂）运输进行公开招标。</w:t>
      </w:r>
    </w:p>
    <w:p w14:paraId="552E11B1">
      <w:pPr>
        <w:pStyle w:val="2"/>
        <w:bidi w:val="0"/>
      </w:pPr>
      <w:r>
        <w:t>1.1 此次招标依据为：</w:t>
      </w:r>
    </w:p>
    <w:p w14:paraId="6CA2D8B2">
      <w:pPr>
        <w:pStyle w:val="2"/>
        <w:bidi w:val="0"/>
      </w:pPr>
      <w:r>
        <w:t>1.《中华人民共和国招标投标法》；</w:t>
      </w:r>
    </w:p>
    <w:p w14:paraId="0457723F">
      <w:pPr>
        <w:pStyle w:val="2"/>
        <w:bidi w:val="0"/>
      </w:pPr>
      <w:r>
        <w:t>2.《中华人民共和国招标投标法实施条例》；</w:t>
      </w:r>
    </w:p>
    <w:p w14:paraId="317760A6">
      <w:pPr>
        <w:pStyle w:val="2"/>
        <w:bidi w:val="0"/>
      </w:pPr>
      <w:r>
        <w:t>3. 国家发展改革委等七部委令《工程建设项目货物招标投标办法》（第27号）及国家发展改革委等九部委“决定修改的规章和规范性文件”（第23号令）；</w:t>
      </w:r>
    </w:p>
    <w:p w14:paraId="55948FD1">
      <w:pPr>
        <w:pStyle w:val="2"/>
        <w:bidi w:val="0"/>
      </w:pPr>
      <w:r>
        <w:t>4.《评标委员会和评标方法暂行规定》（国家发展改革委等七部委令第12号）;</w:t>
      </w:r>
    </w:p>
    <w:p w14:paraId="617C69FB">
      <w:pPr>
        <w:pStyle w:val="2"/>
        <w:bidi w:val="0"/>
      </w:pPr>
      <w:r>
        <w:t>5.《中国铁建股份有限公司物资采购管理办法》（中国铁建运管〔2021〕27号）;</w:t>
      </w:r>
    </w:p>
    <w:p w14:paraId="3848CB86">
      <w:pPr>
        <w:pStyle w:val="2"/>
        <w:bidi w:val="0"/>
      </w:pPr>
      <w:r>
        <w:rPr>
          <w:lang w:val="en-US" w:eastAsia="zh-CN"/>
        </w:rPr>
        <w:t>2．项目概况与招标内容</w:t>
      </w:r>
    </w:p>
    <w:p w14:paraId="690A7C6D">
      <w:pPr>
        <w:pStyle w:val="2"/>
        <w:bidi w:val="0"/>
      </w:pPr>
      <w:r>
        <w:t>2.1项目概况：本标段为西成铁路XCTJ12标 主要工程内容：新建西宁至成都铁路（甘青段）站前工程XCTJ12标段位于青海省海东市境内，起讫里程为DK478+106.000～DK501+305.000（DYK501+305.000），正线长度23.199km。设计为Ⅰ级铁路，双线，设计时速200km。主要工程包括：桥梁1座/632.44m（1.265桥梁公里）；站场路基2段/617.56m，43.15万断面方；隧道1.5座/21.949km（33.724隧道公里）；双块式无砟道床43.35铺轨公里；车站1座，化隆站。</w:t>
      </w:r>
    </w:p>
    <w:p w14:paraId="2BA933D5">
      <w:pPr>
        <w:pStyle w:val="2"/>
        <w:bidi w:val="0"/>
      </w:pPr>
      <w:r>
        <w:t>2.2招标内容：详见招标公告附件1《招标物资包件清单》，本次招标一包一投。</w:t>
      </w:r>
    </w:p>
    <w:p w14:paraId="63BD91D1">
      <w:pPr>
        <w:pStyle w:val="2"/>
        <w:bidi w:val="0"/>
      </w:pPr>
      <w:r>
        <w:rPr>
          <w:lang w:val="en-US" w:eastAsia="zh-CN"/>
        </w:rPr>
        <w:t>3．投标人资格要求</w:t>
      </w:r>
    </w:p>
    <w:p w14:paraId="75741170">
      <w:pPr>
        <w:pStyle w:val="2"/>
        <w:bidi w:val="0"/>
      </w:pPr>
      <w:r>
        <w:t>3.1本次招标要求所有投标人必须具备以下条件：</w:t>
      </w:r>
    </w:p>
    <w:p w14:paraId="41EE47D4">
      <w:pPr>
        <w:pStyle w:val="2"/>
        <w:bidi w:val="0"/>
      </w:pPr>
      <w:r>
        <w:t>3.1.1骨料（碎石、砂）运输投标人资格要求：</w:t>
      </w:r>
    </w:p>
    <w:p w14:paraId="70378C9F">
      <w:pPr>
        <w:pStyle w:val="2"/>
        <w:bidi w:val="0"/>
      </w:pPr>
      <w:r>
        <w:t>1、营业范围要求：在中华人民共和国境内依法注册，具有独立法人资格，并且具有合法、有效的营业执照。</w:t>
      </w:r>
    </w:p>
    <w:p w14:paraId="33E46889">
      <w:pPr>
        <w:pStyle w:val="2"/>
        <w:bidi w:val="0"/>
      </w:pPr>
      <w:r>
        <w:t>2、许可和认证要求：无要求。</w:t>
      </w:r>
    </w:p>
    <w:p w14:paraId="56867307">
      <w:pPr>
        <w:pStyle w:val="2"/>
        <w:bidi w:val="0"/>
      </w:pPr>
      <w:r>
        <w:t>3、服务能力要求：能够保证设备满足我项目的使用需求。</w:t>
      </w:r>
    </w:p>
    <w:p w14:paraId="6AE07E54">
      <w:pPr>
        <w:pStyle w:val="2"/>
        <w:bidi w:val="0"/>
      </w:pPr>
      <w:r>
        <w:t>4、财务能力要求：有良好的银行信誉，具备实施本项目合同充足的资金保障能力。</w:t>
      </w:r>
    </w:p>
    <w:p w14:paraId="11AD7765">
      <w:pPr>
        <w:pStyle w:val="2"/>
        <w:bidi w:val="0"/>
      </w:pPr>
      <w:r>
        <w:t>5、履约信用要求：无因自身履约问题而引起的法律诉讼；没有与骗取合同有关的犯罪或严重违法行为；投标期内没有被处以责令停业、暂停投标、财产被接管、冻结、破产状态等；不在招标项目行业主管部门限制投标的处罚期内；投标人在投标阶段内未被人民法院列为失信被执行人；投标人不在最新一期《中国铁建选择合作方风险警示名录》内。</w:t>
      </w:r>
    </w:p>
    <w:p w14:paraId="08BCE4C9">
      <w:pPr>
        <w:pStyle w:val="2"/>
        <w:bidi w:val="0"/>
      </w:pPr>
      <w:r>
        <w:t>6、供货业绩要求：投标人投标不受业绩限制。</w:t>
      </w:r>
    </w:p>
    <w:p w14:paraId="31D025F4">
      <w:pPr>
        <w:pStyle w:val="2"/>
        <w:bidi w:val="0"/>
      </w:pPr>
      <w:r>
        <w:t>7、不接受联合体投标。</w:t>
      </w:r>
    </w:p>
    <w:p w14:paraId="79696E33">
      <w:pPr>
        <w:pStyle w:val="2"/>
        <w:bidi w:val="0"/>
      </w:pPr>
      <w:r>
        <w:rPr>
          <w:lang w:val="en-US" w:eastAsia="zh-CN"/>
        </w:rPr>
        <w:t>4．招标文件的获取</w:t>
      </w:r>
    </w:p>
    <w:p w14:paraId="388777BE">
      <w:pPr>
        <w:pStyle w:val="2"/>
        <w:bidi w:val="0"/>
      </w:pPr>
      <w:r>
        <w:t>4.1 公告时间：2025年7月25日至2025年7月29日；</w:t>
      </w:r>
    </w:p>
    <w:p w14:paraId="57D3D317">
      <w:pPr>
        <w:pStyle w:val="2"/>
        <w:bidi w:val="0"/>
      </w:pPr>
      <w:r>
        <w:t>购买标书时间：2025年7月25日至2025年7月29日。</w:t>
      </w:r>
    </w:p>
    <w:p w14:paraId="5135873C">
      <w:pPr>
        <w:pStyle w:val="2"/>
        <w:bidi w:val="0"/>
      </w:pPr>
      <w:r>
        <w:t>4.2本次招标文件仅采用网络发售形式。</w:t>
      </w:r>
    </w:p>
    <w:p w14:paraId="53B8850A">
      <w:pPr>
        <w:pStyle w:val="2"/>
        <w:bidi w:val="0"/>
      </w:pPr>
      <w:r>
        <w:t>4.3凡有意参加投标者，请登陆中国铁建云链平台（www.crccep.com）注册会员，查询拟参与投标包件进行网上报名、下载电子招标文件。招标文件售卖截止时间为：2025年7月29日23时59分。潜在投标人须在招标文件售卖截止时间前完成中国铁建云链平台（www.crccep.com）注册报名，并申请办理CA锁，用于电子投标文件的签章、加密及解密（CA办理所需资料及程序详见中国铁建云链平台首页-小鹿课堂-帮助中心-铁建云链平台数字证书办理流程），并在相应时间内将所需购买包件的招标文件售价足额现金转入到招标组织机构指定银行账户（开户名称：中铁十八局集团有限公司物资集中采购中心；开户银行：交通银行北京西区支行；账号：99011231018000668621此账号仅用于支付标书款，保证金账号请参照第二章投标人须知前附表中相关内容）在汇款单上注明西成铁路12标标书款及所投包件号，汇款单位名称与投标人名称须完全一致。投标人在铁建云链平台报名时请上传标书款银行汇款凭证，招标组织机构核实标书款后，方可下载标书。</w:t>
      </w:r>
    </w:p>
    <w:p w14:paraId="77E61F91">
      <w:pPr>
        <w:pStyle w:val="2"/>
        <w:bidi w:val="0"/>
      </w:pPr>
      <w:r>
        <w:t>4.4招标文件由招标组织机构组织出售，招标文件每套售价详见附表1，招标文件售后不退。购买同类物资一个或若干个包件的投标人，统一只获得一套招标文件。</w:t>
      </w:r>
    </w:p>
    <w:p w14:paraId="4FC2A049">
      <w:pPr>
        <w:pStyle w:val="2"/>
        <w:bidi w:val="0"/>
      </w:pPr>
      <w:r>
        <w:t>4.5招标文件每套售价详见附件1，售后不退。</w:t>
      </w:r>
    </w:p>
    <w:p w14:paraId="3022C751">
      <w:pPr>
        <w:pStyle w:val="2"/>
        <w:bidi w:val="0"/>
      </w:pPr>
      <w:r>
        <w:t>4.6本次招标不提供邮寄招标文件服务。</w:t>
      </w:r>
    </w:p>
    <w:p w14:paraId="76F6C2EA">
      <w:pPr>
        <w:pStyle w:val="2"/>
        <w:bidi w:val="0"/>
      </w:pPr>
      <w:r>
        <w:rPr>
          <w:lang w:val="en-US" w:eastAsia="zh-CN"/>
        </w:rPr>
        <w:t>5．投标文件的递交</w:t>
      </w:r>
    </w:p>
    <w:p w14:paraId="17BB1F2D">
      <w:pPr>
        <w:pStyle w:val="2"/>
        <w:bidi w:val="0"/>
      </w:pPr>
      <w:r>
        <w:t>5.1此次招标投标人需制作电子投标文件，并使用CA锁对投标文件进行加密，在递交截止时间前线上递交投标文件。</w:t>
      </w:r>
    </w:p>
    <w:p w14:paraId="16022459">
      <w:pPr>
        <w:pStyle w:val="2"/>
        <w:bidi w:val="0"/>
      </w:pPr>
      <w:r>
        <w:t>5.2投标文件递交截止时间：2025年8月14日10时00分。投标人需在2025年8月14日10时00分至11时00分之间，在线上解锁自己的投标文件，否则将视为放弃本次投标。</w:t>
      </w:r>
    </w:p>
    <w:p w14:paraId="1AC9D276">
      <w:pPr>
        <w:pStyle w:val="2"/>
        <w:bidi w:val="0"/>
      </w:pPr>
      <w:r>
        <w:t>5.3投标文件递交地点：中国铁建云链平台（www.crccep.com），投标人须登陆该平台，在投标文件递交截止时间前完成所有投标文件的上传。投标文件递交截止时间前未完成投标文件传输的，视为放弃投标资格。</w:t>
      </w:r>
    </w:p>
    <w:p w14:paraId="6725095A">
      <w:pPr>
        <w:pStyle w:val="2"/>
        <w:bidi w:val="0"/>
      </w:pPr>
      <w:r>
        <w:t>5.4如招标人有需求，被评为中标候选人的投标人应无偿提供纸质版投标文件，纸质版投标文件内容须与电子版文件内容完全一致。</w:t>
      </w:r>
    </w:p>
    <w:p w14:paraId="006CF029">
      <w:pPr>
        <w:pStyle w:val="2"/>
        <w:bidi w:val="0"/>
      </w:pPr>
      <w:r>
        <w:rPr>
          <w:lang w:val="en-US" w:eastAsia="zh-CN"/>
        </w:rPr>
        <w:t>6．发布公告的媒介</w:t>
      </w:r>
    </w:p>
    <w:p w14:paraId="04053699">
      <w:pPr>
        <w:pStyle w:val="2"/>
        <w:bidi w:val="0"/>
      </w:pPr>
      <w:r>
        <w:t>本次招标公告在中国铁建铁建云链（https://www.crccep.com/）上发布。</w:t>
      </w:r>
    </w:p>
    <w:p w14:paraId="636768B5">
      <w:pPr>
        <w:pStyle w:val="2"/>
        <w:bidi w:val="0"/>
      </w:pPr>
      <w:r>
        <w:rPr>
          <w:lang w:val="en-US" w:eastAsia="zh-CN"/>
        </w:rPr>
        <w:t>7．联系方式</w:t>
      </w:r>
    </w:p>
    <w:p w14:paraId="1052BB34">
      <w:pPr>
        <w:pStyle w:val="2"/>
        <w:bidi w:val="0"/>
      </w:pPr>
      <w:r>
        <w:t>招标人：中铁十八局集团有限公司西成铁路XCTJ12标项目经理部</w:t>
      </w:r>
    </w:p>
    <w:p w14:paraId="08A776A8">
      <w:pPr>
        <w:pStyle w:val="2"/>
        <w:bidi w:val="0"/>
      </w:pPr>
      <w:r>
        <w:t>地址：青海省海东市化隆县中铁十八局集团有限公司西成铁路XCTJ12标项目经理部</w:t>
      </w:r>
    </w:p>
    <w:p w14:paraId="4B378427">
      <w:pPr>
        <w:pStyle w:val="2"/>
        <w:bidi w:val="0"/>
      </w:pPr>
      <w:r>
        <w:t>联系人：赵良军</w:t>
      </w:r>
    </w:p>
    <w:p w14:paraId="342A2AD5">
      <w:pPr>
        <w:pStyle w:val="2"/>
        <w:bidi w:val="0"/>
      </w:pPr>
      <w:r>
        <w:t>电话：15090990000</w:t>
      </w:r>
    </w:p>
    <w:p w14:paraId="5649F22D">
      <w:pPr>
        <w:pStyle w:val="2"/>
        <w:bidi w:val="0"/>
      </w:pPr>
      <w:r>
        <w:t>招标组织机构：中铁十八局集团有限公司物资集中采购中心</w:t>
      </w:r>
    </w:p>
    <w:p w14:paraId="391AA7D8">
      <w:pPr>
        <w:pStyle w:val="2"/>
        <w:bidi w:val="0"/>
      </w:pPr>
      <w:r>
        <w:t>地址：天津市津南区大沽南路中铁十八局东区集采中心</w:t>
      </w:r>
    </w:p>
    <w:p w14:paraId="6F0974F9">
      <w:pPr>
        <w:pStyle w:val="2"/>
        <w:bidi w:val="0"/>
      </w:pPr>
      <w:r>
        <w:t>邮编：300000</w:t>
      </w:r>
    </w:p>
    <w:p w14:paraId="3EEBCCF3">
      <w:pPr>
        <w:pStyle w:val="2"/>
        <w:bidi w:val="0"/>
      </w:pPr>
      <w:r>
        <w:t>联系人：田振州</w:t>
      </w:r>
    </w:p>
    <w:p w14:paraId="4B14B463">
      <w:pPr>
        <w:pStyle w:val="2"/>
        <w:bidi w:val="0"/>
      </w:pPr>
      <w:r>
        <w:t>电话：13516266514</w:t>
      </w:r>
    </w:p>
    <w:p w14:paraId="57CFD6E8">
      <w:pPr>
        <w:pStyle w:val="2"/>
        <w:bidi w:val="0"/>
      </w:pPr>
      <w:r>
        <w:t>电子邮件：wbtaozi1983@126.com</w:t>
      </w:r>
    </w:p>
    <w:p w14:paraId="25B675CE">
      <w:pPr>
        <w:pStyle w:val="2"/>
        <w:bidi w:val="0"/>
      </w:pPr>
      <w:r>
        <w:t>开户银行：交通银行北京西区支行</w:t>
      </w:r>
    </w:p>
    <w:p w14:paraId="21C4023A">
      <w:pPr>
        <w:pStyle w:val="2"/>
        <w:bidi w:val="0"/>
      </w:pPr>
      <w:r>
        <w:t>账号：99011231018000668621</w:t>
      </w:r>
    </w:p>
    <w:p w14:paraId="3AC488CE">
      <w:pPr>
        <w:pStyle w:val="2"/>
        <w:bidi w:val="0"/>
      </w:pPr>
      <w:r>
        <w:t> </w:t>
      </w:r>
    </w:p>
    <w:p w14:paraId="1A39CD2A">
      <w:pPr>
        <w:pStyle w:val="2"/>
        <w:bidi w:val="0"/>
      </w:pPr>
      <w:r>
        <w:t>2025年7月23日</w:t>
      </w:r>
    </w:p>
    <w:p w14:paraId="510F492C">
      <w:pPr>
        <w:pStyle w:val="2"/>
        <w:bidi w:val="0"/>
      </w:pPr>
    </w:p>
    <w:p w14:paraId="053340D8">
      <w:pPr>
        <w:pStyle w:val="2"/>
        <w:bidi w:val="0"/>
      </w:pPr>
      <w:r>
        <w:t>附件1：</w:t>
      </w:r>
    </w:p>
    <w:p w14:paraId="3169D9D1">
      <w:pPr>
        <w:pStyle w:val="2"/>
        <w:bidi w:val="0"/>
      </w:pPr>
      <w:r>
        <w:t>1、骨料（碎石、砂）运输：</w:t>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614"/>
        <w:gridCol w:w="730"/>
        <w:gridCol w:w="676"/>
        <w:gridCol w:w="606"/>
        <w:gridCol w:w="544"/>
        <w:gridCol w:w="650"/>
        <w:gridCol w:w="694"/>
        <w:gridCol w:w="915"/>
        <w:gridCol w:w="1491"/>
        <w:gridCol w:w="747"/>
        <w:gridCol w:w="739"/>
      </w:tblGrid>
      <w:tr w14:paraId="0E9450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c>
          <w:tcPr>
            <w:tcW w:w="6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6C93BF8">
            <w:pPr>
              <w:pStyle w:val="2"/>
              <w:bidi w:val="0"/>
            </w:pPr>
            <w:r>
              <w:t>包件号</w:t>
            </w:r>
          </w:p>
        </w:tc>
        <w:tc>
          <w:tcPr>
            <w:tcW w:w="7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905E4B0">
            <w:pPr>
              <w:pStyle w:val="2"/>
              <w:bidi w:val="0"/>
            </w:pPr>
            <w:r>
              <w:t>服务名称</w:t>
            </w:r>
          </w:p>
        </w:tc>
        <w:tc>
          <w:tcPr>
            <w:tcW w:w="7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6C82FD8">
            <w:pPr>
              <w:pStyle w:val="2"/>
              <w:bidi w:val="0"/>
            </w:pPr>
            <w:r>
              <w:t>规格型号</w:t>
            </w:r>
          </w:p>
        </w:tc>
        <w:tc>
          <w:tcPr>
            <w:tcW w:w="6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2567853">
            <w:pPr>
              <w:pStyle w:val="2"/>
              <w:bidi w:val="0"/>
            </w:pPr>
            <w:r>
              <w:t>计量单位</w:t>
            </w:r>
          </w:p>
        </w:tc>
        <w:tc>
          <w:tcPr>
            <w:tcW w:w="5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D6BE7EC">
            <w:pPr>
              <w:pStyle w:val="2"/>
              <w:bidi w:val="0"/>
            </w:pPr>
            <w:r>
              <w:t>数 量</w:t>
            </w:r>
          </w:p>
        </w:tc>
        <w:tc>
          <w:tcPr>
            <w:tcW w:w="6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F48B22B">
            <w:pPr>
              <w:pStyle w:val="2"/>
              <w:bidi w:val="0"/>
            </w:pPr>
            <w:r>
              <w:t>交货地点</w:t>
            </w:r>
          </w:p>
        </w:tc>
        <w:tc>
          <w:tcPr>
            <w:tcW w:w="7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0117CAF">
            <w:pPr>
              <w:pStyle w:val="2"/>
              <w:bidi w:val="0"/>
            </w:pPr>
            <w:r>
              <w:t>收货人</w:t>
            </w:r>
          </w:p>
        </w:tc>
        <w:tc>
          <w:tcPr>
            <w:tcW w:w="9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E589519">
            <w:pPr>
              <w:pStyle w:val="2"/>
              <w:bidi w:val="0"/>
            </w:pPr>
            <w:r>
              <w:t>运输起止地点</w:t>
            </w:r>
          </w:p>
        </w:tc>
        <w:tc>
          <w:tcPr>
            <w:tcW w:w="16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01C9CA5">
            <w:pPr>
              <w:pStyle w:val="2"/>
              <w:bidi w:val="0"/>
            </w:pPr>
            <w:r>
              <w:t>运距</w:t>
            </w:r>
          </w:p>
        </w:tc>
        <w:tc>
          <w:tcPr>
            <w:tcW w:w="8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4A4BE9A">
            <w:pPr>
              <w:pStyle w:val="2"/>
              <w:bidi w:val="0"/>
            </w:pPr>
            <w:r>
              <w:t>招标文件售价</w:t>
            </w:r>
          </w:p>
        </w:tc>
        <w:tc>
          <w:tcPr>
            <w:tcW w:w="7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A8B73FA">
            <w:pPr>
              <w:pStyle w:val="2"/>
              <w:bidi w:val="0"/>
            </w:pPr>
            <w:r>
              <w:t>投标保证金</w:t>
            </w:r>
          </w:p>
        </w:tc>
      </w:tr>
      <w:tr w14:paraId="67252D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650" w:type="dxa"/>
            <w:vMerge w:val="restar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0A81A42">
            <w:pPr>
              <w:pStyle w:val="2"/>
              <w:bidi w:val="0"/>
            </w:pPr>
            <w:r>
              <w:t>GLYS-01</w:t>
            </w:r>
          </w:p>
        </w:tc>
        <w:tc>
          <w:tcPr>
            <w:tcW w:w="7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F776672">
            <w:pPr>
              <w:pStyle w:val="2"/>
              <w:bidi w:val="0"/>
            </w:pPr>
            <w:r>
              <w:t>骨料（碎石、砂）运输</w:t>
            </w:r>
          </w:p>
        </w:tc>
        <w:tc>
          <w:tcPr>
            <w:tcW w:w="7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C81F898">
            <w:pPr>
              <w:pStyle w:val="2"/>
              <w:bidi w:val="0"/>
            </w:pPr>
            <w:r>
              <w:t>全规格</w:t>
            </w:r>
          </w:p>
        </w:tc>
        <w:tc>
          <w:tcPr>
            <w:tcW w:w="6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BE63183">
            <w:pPr>
              <w:pStyle w:val="2"/>
              <w:bidi w:val="0"/>
            </w:pPr>
            <w:r>
              <w:t>吨</w:t>
            </w:r>
          </w:p>
        </w:tc>
        <w:tc>
          <w:tcPr>
            <w:tcW w:w="5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5D1E93D">
            <w:pPr>
              <w:pStyle w:val="2"/>
              <w:bidi w:val="0"/>
            </w:pPr>
            <w:r>
              <w:t>650000</w:t>
            </w:r>
          </w:p>
        </w:tc>
        <w:tc>
          <w:tcPr>
            <w:tcW w:w="6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CA262F5">
            <w:pPr>
              <w:pStyle w:val="2"/>
              <w:bidi w:val="0"/>
            </w:pPr>
            <w:r>
              <w:t>71#拌合站</w:t>
            </w:r>
          </w:p>
        </w:tc>
        <w:tc>
          <w:tcPr>
            <w:tcW w:w="7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07DA767">
            <w:pPr>
              <w:pStyle w:val="2"/>
              <w:bidi w:val="0"/>
            </w:pPr>
            <w:r>
              <w:t>赵良军</w:t>
            </w:r>
          </w:p>
        </w:tc>
        <w:tc>
          <w:tcPr>
            <w:tcW w:w="9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ABAF307">
            <w:pPr>
              <w:pStyle w:val="2"/>
              <w:bidi w:val="0"/>
            </w:pPr>
            <w:r>
              <w:t>骨料场→71#拌合站</w:t>
            </w:r>
          </w:p>
        </w:tc>
        <w:tc>
          <w:tcPr>
            <w:tcW w:w="16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C8FBFB5">
            <w:pPr>
              <w:pStyle w:val="2"/>
              <w:bidi w:val="0"/>
            </w:pPr>
            <w:r>
              <w:t>约8公里</w:t>
            </w:r>
          </w:p>
        </w:tc>
        <w:tc>
          <w:tcPr>
            <w:tcW w:w="800" w:type="dxa"/>
            <w:vMerge w:val="restar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706DA50">
            <w:pPr>
              <w:pStyle w:val="2"/>
              <w:bidi w:val="0"/>
            </w:pPr>
            <w:r>
              <w:t>500元</w:t>
            </w:r>
          </w:p>
        </w:tc>
        <w:tc>
          <w:tcPr>
            <w:tcW w:w="790" w:type="dxa"/>
            <w:vMerge w:val="restar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47BE83E">
            <w:pPr>
              <w:pStyle w:val="2"/>
              <w:bidi w:val="0"/>
            </w:pPr>
            <w:r>
              <w:t>150000元</w:t>
            </w:r>
          </w:p>
        </w:tc>
      </w:tr>
      <w:tr w14:paraId="3C498A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65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5B13A13">
            <w:pPr>
              <w:pStyle w:val="2"/>
              <w:bidi w:val="0"/>
              <w:rPr>
                <w:rFonts w:hint="eastAsia"/>
              </w:rPr>
            </w:pPr>
          </w:p>
        </w:tc>
        <w:tc>
          <w:tcPr>
            <w:tcW w:w="7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72C391C">
            <w:pPr>
              <w:pStyle w:val="2"/>
              <w:bidi w:val="0"/>
            </w:pPr>
            <w:r>
              <w:t>骨料（碎石、砂）运输</w:t>
            </w:r>
          </w:p>
        </w:tc>
        <w:tc>
          <w:tcPr>
            <w:tcW w:w="7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D0C4C5C">
            <w:pPr>
              <w:pStyle w:val="2"/>
              <w:bidi w:val="0"/>
            </w:pPr>
            <w:r>
              <w:t>全规格</w:t>
            </w:r>
          </w:p>
        </w:tc>
        <w:tc>
          <w:tcPr>
            <w:tcW w:w="6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ED4B8B0">
            <w:pPr>
              <w:pStyle w:val="2"/>
              <w:bidi w:val="0"/>
            </w:pPr>
            <w:r>
              <w:t>吨</w:t>
            </w:r>
          </w:p>
        </w:tc>
        <w:tc>
          <w:tcPr>
            <w:tcW w:w="5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D66BF8E">
            <w:pPr>
              <w:pStyle w:val="2"/>
              <w:bidi w:val="0"/>
            </w:pPr>
            <w:r>
              <w:t>150000</w:t>
            </w:r>
          </w:p>
        </w:tc>
        <w:tc>
          <w:tcPr>
            <w:tcW w:w="6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616CDA0">
            <w:pPr>
              <w:pStyle w:val="2"/>
              <w:bidi w:val="0"/>
            </w:pPr>
            <w:r>
              <w:t>73#拌合站</w:t>
            </w:r>
          </w:p>
        </w:tc>
        <w:tc>
          <w:tcPr>
            <w:tcW w:w="7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99FDFD7">
            <w:pPr>
              <w:pStyle w:val="2"/>
              <w:bidi w:val="0"/>
            </w:pPr>
            <w:r>
              <w:t>赵良军</w:t>
            </w:r>
          </w:p>
        </w:tc>
        <w:tc>
          <w:tcPr>
            <w:tcW w:w="9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EAB6D45">
            <w:pPr>
              <w:pStyle w:val="2"/>
              <w:bidi w:val="0"/>
            </w:pPr>
            <w:r>
              <w:t>骨料场→73#拌合站</w:t>
            </w:r>
          </w:p>
        </w:tc>
        <w:tc>
          <w:tcPr>
            <w:tcW w:w="16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98D2DF7">
            <w:pPr>
              <w:pStyle w:val="2"/>
              <w:bidi w:val="0"/>
            </w:pPr>
            <w:r>
              <w:t>约42公里</w:t>
            </w:r>
          </w:p>
        </w:tc>
        <w:tc>
          <w:tcPr>
            <w:tcW w:w="80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6A186E3">
            <w:pPr>
              <w:pStyle w:val="2"/>
              <w:bidi w:val="0"/>
              <w:rPr>
                <w:rFonts w:hint="eastAsia"/>
              </w:rPr>
            </w:pPr>
          </w:p>
        </w:tc>
        <w:tc>
          <w:tcPr>
            <w:tcW w:w="79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08D578B">
            <w:pPr>
              <w:pStyle w:val="2"/>
              <w:bidi w:val="0"/>
              <w:rPr>
                <w:rFonts w:hint="eastAsia"/>
              </w:rPr>
            </w:pPr>
          </w:p>
        </w:tc>
      </w:tr>
      <w:tr w14:paraId="6E9CE2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400" w:type="dxa"/>
            <w:gridSpan w:val="2"/>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ABDE1ED">
            <w:pPr>
              <w:pStyle w:val="2"/>
              <w:bidi w:val="0"/>
            </w:pPr>
            <w:r>
              <w:t>合   计</w:t>
            </w:r>
          </w:p>
        </w:tc>
        <w:tc>
          <w:tcPr>
            <w:tcW w:w="7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246CFC1">
            <w:pPr>
              <w:pStyle w:val="2"/>
              <w:bidi w:val="0"/>
            </w:pPr>
            <w:r>
              <w:t>-</w:t>
            </w:r>
          </w:p>
        </w:tc>
        <w:tc>
          <w:tcPr>
            <w:tcW w:w="6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B4344FC">
            <w:pPr>
              <w:pStyle w:val="2"/>
              <w:bidi w:val="0"/>
            </w:pPr>
            <w:r>
              <w:t>吨</w:t>
            </w:r>
          </w:p>
        </w:tc>
        <w:tc>
          <w:tcPr>
            <w:tcW w:w="5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25F5E7C">
            <w:pPr>
              <w:pStyle w:val="2"/>
              <w:bidi w:val="0"/>
            </w:pPr>
            <w:r>
              <w:t>800000</w:t>
            </w:r>
          </w:p>
        </w:tc>
        <w:tc>
          <w:tcPr>
            <w:tcW w:w="6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D94F8D6">
            <w:pPr>
              <w:pStyle w:val="2"/>
              <w:bidi w:val="0"/>
            </w:pPr>
            <w:r>
              <w:t>-</w:t>
            </w:r>
          </w:p>
        </w:tc>
        <w:tc>
          <w:tcPr>
            <w:tcW w:w="7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3790AB2">
            <w:pPr>
              <w:pStyle w:val="2"/>
              <w:bidi w:val="0"/>
            </w:pPr>
            <w:r>
              <w:t>-</w:t>
            </w:r>
          </w:p>
        </w:tc>
        <w:tc>
          <w:tcPr>
            <w:tcW w:w="9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FDB6328">
            <w:pPr>
              <w:pStyle w:val="2"/>
              <w:bidi w:val="0"/>
            </w:pPr>
            <w:r>
              <w:t>-</w:t>
            </w:r>
          </w:p>
        </w:tc>
        <w:tc>
          <w:tcPr>
            <w:tcW w:w="16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2CBEC91">
            <w:pPr>
              <w:pStyle w:val="2"/>
              <w:bidi w:val="0"/>
            </w:pPr>
            <w:r>
              <w:t>-</w:t>
            </w:r>
          </w:p>
        </w:tc>
        <w:tc>
          <w:tcPr>
            <w:tcW w:w="8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BBFE06C">
            <w:pPr>
              <w:pStyle w:val="2"/>
              <w:bidi w:val="0"/>
            </w:pPr>
            <w:r>
              <w:t>-</w:t>
            </w:r>
          </w:p>
        </w:tc>
        <w:tc>
          <w:tcPr>
            <w:tcW w:w="7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4196A47">
            <w:pPr>
              <w:pStyle w:val="2"/>
              <w:bidi w:val="0"/>
            </w:pPr>
          </w:p>
        </w:tc>
      </w:tr>
    </w:tbl>
    <w:p w14:paraId="68DB4E10">
      <w:pPr>
        <w:pStyle w:val="2"/>
        <w:bidi w:val="0"/>
      </w:pPr>
    </w:p>
    <w:p w14:paraId="7034A170">
      <w:pPr>
        <w:pStyle w:val="2"/>
        <w:bidi w:val="0"/>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7120F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2149</Words>
  <Characters>2564</Characters>
  <Lines>0</Lines>
  <Paragraphs>0</Paragraphs>
  <TotalTime>0</TotalTime>
  <ScaleCrop>false</ScaleCrop>
  <LinksUpToDate>false</LinksUpToDate>
  <CharactersWithSpaces>2575</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2025-07-25T07:19:40Z</dcterms:created>
  <dc:creator>28039</dc:creator>
  <cp:lastModifiedBy>璇儿</cp:lastModifiedBy>
  <dcterms:modified xsi:type="dcterms:W3CDTF">2025-07-25T07:19:45Z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KSOTemplateDocerSaveRecord">
    <vt:lpwstr>eyJoZGlkIjoiMGM2Y2JhNTI2ODZhZDhlNDdiZWJlOWMzN2NmM2E2N2QiLCJ1c2VySWQiOiI5NjU3NTMzMzUifQ==</vt:lpwstr>
  </property>
  <property fmtid="{D5CDD505-2E9C-101B-9397-08002B2CF9AE}" pid="4" name="ICV">
    <vt:lpwstr>38AA130E47EA44AC8C7D5FFDC8A27B1B_12</vt:lpwstr>
  </property>
</Properties>
</file>