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5E7C1">
      <w:pPr>
        <w:pStyle w:val="2"/>
        <w:bidi w:val="0"/>
      </w:pPr>
      <w:bookmarkStart w:id="0" w:name="_GoBack"/>
      <w:r>
        <w:rPr>
          <w:rFonts w:hint="eastAsia"/>
        </w:rPr>
        <w:t>中国邮政集团有限公司甘肃省分公司2025年三农冷链车采购项目（第二次）招标公告</w:t>
      </w:r>
    </w:p>
    <w:p w14:paraId="233758DB">
      <w:pPr>
        <w:pStyle w:val="2"/>
        <w:bidi w:val="0"/>
        <w:rPr>
          <w:rFonts w:hint="eastAsia"/>
        </w:rPr>
      </w:pPr>
      <w:r>
        <w:rPr>
          <w:rFonts w:hint="eastAsia"/>
        </w:rPr>
        <w:t>中招国际招标有限公司（以下简称“招标代理”）受中国邮政集团有限公司甘肃省分公司（以下简称“招标人”）委托，就中国邮政集团有限公司甘肃省分公司2025年三农冷链车采购项目（第二次）进行国内公开招标。现邀请合格的投标人前来投标。</w:t>
      </w:r>
    </w:p>
    <w:p w14:paraId="03C98BD7">
      <w:pPr>
        <w:pStyle w:val="2"/>
        <w:bidi w:val="0"/>
        <w:rPr>
          <w:rFonts w:hint="eastAsia"/>
        </w:rPr>
      </w:pPr>
      <w:r>
        <w:rPr>
          <w:rFonts w:hint="eastAsia"/>
        </w:rPr>
        <w:t>一、项目名称：中国邮政集团有限公司甘肃省分公司2025年三农冷链车采购项目（第二次）</w:t>
      </w:r>
    </w:p>
    <w:p w14:paraId="65B19E4D">
      <w:pPr>
        <w:pStyle w:val="2"/>
        <w:bidi w:val="0"/>
        <w:rPr>
          <w:rFonts w:hint="eastAsia"/>
        </w:rPr>
      </w:pPr>
      <w:r>
        <w:rPr>
          <w:rFonts w:hint="eastAsia"/>
        </w:rPr>
        <w:t>二、招标编号：TC25930DS</w:t>
      </w:r>
    </w:p>
    <w:p w14:paraId="3622209C">
      <w:pPr>
        <w:pStyle w:val="2"/>
        <w:bidi w:val="0"/>
        <w:rPr>
          <w:rFonts w:hint="eastAsia"/>
        </w:rPr>
      </w:pPr>
      <w:r>
        <w:rPr>
          <w:rFonts w:hint="eastAsia"/>
        </w:rPr>
        <w:t>三、招标内容：确定1家供应商，购置1台12T冷链车（具体要求详见招标文件第五章《技术（服务）规范》）。</w:t>
      </w:r>
    </w:p>
    <w:p w14:paraId="449F06B8">
      <w:pPr>
        <w:pStyle w:val="2"/>
        <w:bidi w:val="0"/>
        <w:rPr>
          <w:rFonts w:hint="eastAsia"/>
        </w:rPr>
      </w:pPr>
      <w:r>
        <w:rPr>
          <w:rFonts w:hint="eastAsia"/>
        </w:rPr>
        <w:t>四、标段划分：1个</w:t>
      </w:r>
    </w:p>
    <w:p w14:paraId="710B88C9">
      <w:pPr>
        <w:pStyle w:val="2"/>
        <w:bidi w:val="0"/>
        <w:rPr>
          <w:rFonts w:hint="eastAsia"/>
        </w:rPr>
      </w:pPr>
      <w:r>
        <w:rPr>
          <w:rFonts w:hint="eastAsia"/>
        </w:rPr>
        <w:t>五、投标人资格要求：</w:t>
      </w:r>
    </w:p>
    <w:p w14:paraId="37BFE487">
      <w:pPr>
        <w:pStyle w:val="2"/>
        <w:bidi w:val="0"/>
        <w:rPr>
          <w:rFonts w:hint="eastAsia"/>
        </w:rPr>
      </w:pPr>
      <w:r>
        <w:rPr>
          <w:rFonts w:hint="eastAsia"/>
        </w:rPr>
        <w:t>（一）必须是在中华人民共和国境内依照《中华人民共和国公司法》注册的、具有独立法人资格的企业，其经营范围至少包含专用汽车生产或销售等内容；</w:t>
      </w:r>
    </w:p>
    <w:p w14:paraId="037795FD">
      <w:pPr>
        <w:pStyle w:val="2"/>
        <w:bidi w:val="0"/>
        <w:rPr>
          <w:rFonts w:hint="eastAsia"/>
        </w:rPr>
      </w:pPr>
      <w:r>
        <w:rPr>
          <w:rFonts w:hint="eastAsia"/>
        </w:rPr>
        <w:t>（二）供应商必须是车辆制造商，或经该车辆制造商针对本项目授权的经销商（制造商不得与授权经销商同时参与）；</w:t>
      </w:r>
    </w:p>
    <w:p w14:paraId="1609D899">
      <w:pPr>
        <w:pStyle w:val="2"/>
        <w:bidi w:val="0"/>
        <w:rPr>
          <w:rFonts w:hint="eastAsia"/>
        </w:rPr>
      </w:pPr>
      <w:r>
        <w:rPr>
          <w:rFonts w:hint="eastAsia"/>
        </w:rPr>
        <w:t>（三）供应商所投车辆必须在国家工信部颁布的箱式冷藏车公告范围内（所投车辆的制造商及所投车辆车型须为《车辆生产企业及产品公告》所列企业及型号），且符合国家有关法律法规对箱式冷藏车的强制规定，具备“3C”认证；</w:t>
      </w:r>
    </w:p>
    <w:p w14:paraId="403EF382">
      <w:pPr>
        <w:pStyle w:val="2"/>
        <w:bidi w:val="0"/>
        <w:rPr>
          <w:rFonts w:hint="eastAsia"/>
        </w:rPr>
      </w:pPr>
      <w:r>
        <w:rPr>
          <w:rFonts w:hint="eastAsia"/>
        </w:rPr>
        <w:t>（四）车辆必须符合招标人所在地车辆入户登记的相关政策规定，供应商必须承诺车辆在使用地可正常申领注册登记“牌照”，且承诺无偿协助招标人办理上牌手续（需提供承诺函）；</w:t>
      </w:r>
    </w:p>
    <w:p w14:paraId="224B2EA7">
      <w:pPr>
        <w:pStyle w:val="2"/>
        <w:bidi w:val="0"/>
        <w:rPr>
          <w:rFonts w:hint="eastAsia"/>
        </w:rPr>
      </w:pPr>
      <w:r>
        <w:rPr>
          <w:rFonts w:hint="eastAsia"/>
        </w:rPr>
        <w:t>（五）具有良好的商业信誉和健全的财务会计制度（须提供2023年或2024年财务会计审计报告或财务报表）；</w:t>
      </w:r>
    </w:p>
    <w:p w14:paraId="374A3DB9">
      <w:pPr>
        <w:pStyle w:val="2"/>
        <w:bidi w:val="0"/>
        <w:rPr>
          <w:rFonts w:hint="eastAsia"/>
        </w:rPr>
      </w:pPr>
      <w:r>
        <w:rPr>
          <w:rFonts w:hint="eastAsia"/>
        </w:rPr>
        <w:t>（六）有依法缴纳税收和社会保障资金的良好记录（须提供 2024年7月至今任意连续三个月纳税凭证和缴纳社会保险的凭证）；</w:t>
      </w:r>
    </w:p>
    <w:p w14:paraId="2DFE4EC3">
      <w:pPr>
        <w:pStyle w:val="2"/>
        <w:bidi w:val="0"/>
        <w:rPr>
          <w:rFonts w:hint="eastAsia"/>
        </w:rPr>
      </w:pPr>
      <w:r>
        <w:rPr>
          <w:rFonts w:hint="eastAsia"/>
        </w:rPr>
        <w:t>（七）未被列入“信用中国”网站(www.creditchina.gov.cn)记录失信被执行人或重大税收违法案件当事人名单或政府采购严重违法失信行为记录名单，以“信用中国”网站（www.creditchina.gov.cn）查询结果为准，如相关失信记录已失效，供应商需提供相关证明资料；</w:t>
      </w:r>
    </w:p>
    <w:p w14:paraId="6BF43EE4">
      <w:pPr>
        <w:pStyle w:val="2"/>
        <w:bidi w:val="0"/>
        <w:rPr>
          <w:rFonts w:hint="eastAsia"/>
        </w:rPr>
      </w:pPr>
      <w:r>
        <w:rPr>
          <w:rFonts w:hint="eastAsia"/>
        </w:rPr>
        <w:t>（八）本项目不接受联合体投标，严禁转包、分包，严禁各类形式的资质挂靠（需提供承诺函）；</w:t>
      </w:r>
    </w:p>
    <w:p w14:paraId="53197641">
      <w:pPr>
        <w:pStyle w:val="2"/>
        <w:bidi w:val="0"/>
        <w:rPr>
          <w:rFonts w:hint="eastAsia"/>
        </w:rPr>
      </w:pPr>
      <w:r>
        <w:rPr>
          <w:rFonts w:hint="eastAsia"/>
        </w:rPr>
        <w:t>（九）单位负责人为同一人或者存在控股、管理关系的不同单位，不得参加同一包或标段投标或者未划分包或标段的同一招标项目投标（需提供承诺函）；</w:t>
      </w:r>
    </w:p>
    <w:p w14:paraId="3F431A95">
      <w:pPr>
        <w:pStyle w:val="2"/>
        <w:bidi w:val="0"/>
        <w:rPr>
          <w:rFonts w:hint="eastAsia"/>
        </w:rPr>
      </w:pPr>
      <w:r>
        <w:rPr>
          <w:rFonts w:hint="eastAsia"/>
        </w:rPr>
        <w:t>（十）在本项目开始日前三年内，供应商在“中国裁判文书网”查询无行贿犯罪记录；</w:t>
      </w:r>
    </w:p>
    <w:p w14:paraId="12148AFD">
      <w:pPr>
        <w:pStyle w:val="2"/>
        <w:bidi w:val="0"/>
        <w:rPr>
          <w:rFonts w:hint="eastAsia"/>
        </w:rPr>
      </w:pPr>
      <w:r>
        <w:rPr>
          <w:rFonts w:hint="eastAsia"/>
        </w:rPr>
        <w:t>（十一）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需提供承诺函）；</w:t>
      </w:r>
    </w:p>
    <w:p w14:paraId="084241E5">
      <w:pPr>
        <w:pStyle w:val="2"/>
        <w:bidi w:val="0"/>
        <w:rPr>
          <w:rFonts w:hint="eastAsia"/>
        </w:rPr>
      </w:pPr>
      <w:r>
        <w:rPr>
          <w:rFonts w:hint="eastAsia"/>
        </w:rPr>
        <w:t>（十二）被中国邮政集团有限公司或中国邮政集团有限公司甘肃省分公司列入黑名单且在有效期内的供应商，无资格参加本项目的采购活动。</w:t>
      </w:r>
    </w:p>
    <w:p w14:paraId="256A0612">
      <w:pPr>
        <w:pStyle w:val="2"/>
        <w:bidi w:val="0"/>
        <w:rPr>
          <w:rFonts w:hint="eastAsia"/>
        </w:rPr>
      </w:pPr>
      <w:r>
        <w:rPr>
          <w:rFonts w:hint="eastAsia"/>
        </w:rPr>
        <w:t>六、招标文件的获取方式：</w:t>
      </w:r>
    </w:p>
    <w:p w14:paraId="5AC27CA4">
      <w:pPr>
        <w:pStyle w:val="2"/>
        <w:bidi w:val="0"/>
        <w:rPr>
          <w:rFonts w:hint="eastAsia"/>
        </w:rPr>
      </w:pPr>
      <w:r>
        <w:rPr>
          <w:rFonts w:hint="eastAsia"/>
        </w:rPr>
        <w:t>（一）线上（第一步）：凡有意参加投标者，请于2025年7月25日至2025年7月31日，每日上午09：00时至12时00分，下午14：00时至17：00时（北京时间，下同）在“中国邮政电子采购与供应平台”（https://cg.11185.cn）获取招标文件。投标人应将获取文件时的支付凭证同步上传至“中国邮政电子采购与供应平台”对应的报名项目中，经审核后即可下载招标文件。</w:t>
      </w:r>
    </w:p>
    <w:p w14:paraId="7F1E260D">
      <w:pPr>
        <w:pStyle w:val="2"/>
        <w:bidi w:val="0"/>
        <w:rPr>
          <w:rFonts w:hint="eastAsia"/>
        </w:rPr>
      </w:pPr>
      <w:r>
        <w:rPr>
          <w:rFonts w:hint="eastAsia"/>
        </w:rPr>
        <w:t>1.未在该平台注册的投标人，请先注册进行CA证书办理，并详细阅读操作手册；</w:t>
      </w:r>
    </w:p>
    <w:p w14:paraId="607A99F1">
      <w:pPr>
        <w:pStyle w:val="2"/>
        <w:bidi w:val="0"/>
        <w:rPr>
          <w:rFonts w:hint="eastAsia"/>
        </w:rPr>
      </w:pPr>
      <w:r>
        <w:rPr>
          <w:rFonts w:hint="eastAsia"/>
        </w:rPr>
        <w:t>2.办理CA证书：登录“中国邮政电子采购与供应平台”（网址：https://cg.11185.cn）办理CA证书等。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 (周一～周五9:00-17:00）。</w:t>
      </w:r>
    </w:p>
    <w:p w14:paraId="2A11D08E">
      <w:pPr>
        <w:pStyle w:val="2"/>
        <w:bidi w:val="0"/>
        <w:rPr>
          <w:rFonts w:hint="eastAsia"/>
        </w:rPr>
      </w:pPr>
      <w:r>
        <w:rPr>
          <w:rFonts w:hint="eastAsia"/>
        </w:rPr>
        <w:t>3. 获取招标文件流程：进入平台—注册并办理CA—（审批通过）—选择参加的项目/选择接受邀请的项目—购买招标文件—填写并上传订单信息（支付凭证）—（审批通过）—下载招标文件（具体参照平台页面右下角“投标人操作指南”）。</w:t>
      </w:r>
    </w:p>
    <w:p w14:paraId="6ED1EED4">
      <w:pPr>
        <w:pStyle w:val="2"/>
        <w:bidi w:val="0"/>
        <w:rPr>
          <w:rFonts w:hint="eastAsia"/>
        </w:rPr>
      </w:pPr>
      <w:r>
        <w:rPr>
          <w:rFonts w:hint="eastAsia"/>
        </w:rPr>
        <w:t>（二）线下（第二步）：凡有意参加投标者，还须于2025年7月25日至2025年7月31日，每日上午09:00 时至12:00时，下午14:00时至17:00时，在中招国际招标有限公司甘肃分公司（兰州市城关区天水北路万达写字楼36楼3616室，除法定节假日和双休日)或邮箱（zhulei@cntcitc.com.cn）获取招标文件，招标文件售价：500元，售后不退、投标资格不能转让。</w:t>
      </w:r>
    </w:p>
    <w:p w14:paraId="792755B8">
      <w:pPr>
        <w:pStyle w:val="2"/>
        <w:bidi w:val="0"/>
        <w:rPr>
          <w:rFonts w:hint="eastAsia"/>
        </w:rPr>
      </w:pPr>
      <w:r>
        <w:rPr>
          <w:rFonts w:hint="eastAsia"/>
        </w:rPr>
        <w:t>1.凡有意参加本项目的投标人，须在获取招标文件前登录中招联合电子招标采购平台（http://www.365trade.com.cn）免费注册。并将注册成功的截图以及注册单位名称、注册人员姓名、注册电话及本项目公告要求的相关资质等材料加盖公章的扫描件以邮件方式发送至招标代理机构邮箱（zhulei@cntcitc.com.cn）。</w:t>
      </w:r>
    </w:p>
    <w:p w14:paraId="06794FB2">
      <w:pPr>
        <w:pStyle w:val="2"/>
        <w:bidi w:val="0"/>
        <w:rPr>
          <w:rFonts w:hint="eastAsia"/>
        </w:rPr>
      </w:pPr>
      <w:r>
        <w:rPr>
          <w:rFonts w:hint="eastAsia"/>
        </w:rPr>
        <w:t>2.将工作人员回复的项目登记表如实填写完成后，连同标书款付款凭证扫描件发送回邮箱（以网银或电汇形式缴纳。标书款需汇入本项目执行机构账户，户名：中招国际招标有限公司甘肃分公司；开户行：工商银行兰州雁滩第一支行；账号：2703888509000036651；并注明：TC25930DS标书款）</w:t>
      </w:r>
    </w:p>
    <w:p w14:paraId="75FC6E1F">
      <w:pPr>
        <w:pStyle w:val="2"/>
        <w:bidi w:val="0"/>
        <w:rPr>
          <w:rFonts w:hint="eastAsia"/>
        </w:rPr>
      </w:pPr>
      <w:r>
        <w:rPr>
          <w:rFonts w:hint="eastAsia"/>
        </w:rPr>
        <w:t>（三）本项目采用线上、线下并行招标，原则上对电子文件进行形式审查及评审，以纸质文件作为补充，任何一种方式未成功获取招标文件的投标人将拒绝其投标。</w:t>
      </w:r>
    </w:p>
    <w:p w14:paraId="0AFBB633">
      <w:pPr>
        <w:pStyle w:val="2"/>
        <w:bidi w:val="0"/>
        <w:rPr>
          <w:rFonts w:hint="eastAsia"/>
        </w:rPr>
      </w:pPr>
      <w:r>
        <w:rPr>
          <w:rFonts w:hint="eastAsia"/>
        </w:rPr>
        <w:t>七、投标文件的递交：</w:t>
      </w:r>
    </w:p>
    <w:p w14:paraId="47B90E18">
      <w:pPr>
        <w:pStyle w:val="2"/>
        <w:bidi w:val="0"/>
        <w:rPr>
          <w:rFonts w:hint="eastAsia"/>
        </w:rPr>
      </w:pPr>
      <w:r>
        <w:rPr>
          <w:rFonts w:hint="eastAsia"/>
        </w:rPr>
        <w:t>（一）递交平台、递交时间及签到：线上电子版与纸质版投标文件递交的截止时间均为2025年8月14日10:30时（北京时间），投标人应在截止时间前通过“中国邮政电子采购与供应平台”（网址：https://cg.11185.cn）递交加密的线上电子版投标文件，并在现场完成纸质版投标文件和线上电子版投标文件“签到”流程。请投标人准备签到、解密所需CA、电脑等必备设备。</w:t>
      </w:r>
    </w:p>
    <w:p w14:paraId="5700B655">
      <w:pPr>
        <w:pStyle w:val="2"/>
        <w:bidi w:val="0"/>
        <w:rPr>
          <w:rFonts w:hint="eastAsia"/>
        </w:rPr>
      </w:pPr>
      <w:r>
        <w:rPr>
          <w:rFonts w:hint="eastAsia"/>
        </w:rPr>
        <w:t>（二）递交及解密地点：中招国际招标有限公司甘肃分公司开标厅（兰州市城关区天水北路万达写字楼36楼3616室）。投标人须派代表当面递交纸质版投标文件，并且通过制作线上电子版投标文件的电脑解密线上电子版投标文件，保证网络畅通、运行环境良好、介质完好等。逾期递交的纸质版和线上电子版投标文件以及不符合规定的纸质版和线上电子版投标文件将被拒绝。</w:t>
      </w:r>
    </w:p>
    <w:p w14:paraId="3C0C0C3A">
      <w:pPr>
        <w:pStyle w:val="2"/>
        <w:bidi w:val="0"/>
        <w:rPr>
          <w:rFonts w:hint="eastAsia"/>
        </w:rPr>
      </w:pPr>
      <w:r>
        <w:rPr>
          <w:rFonts w:hint="eastAsia"/>
        </w:rPr>
        <w:t>（三）线上电子版投标文件加密、解密：投标人须在唱价前对“中国邮政电子采购与供应平台”（网址：https://cg.11185.cn）递交的线上电子版投标文件进行加密。投标人须在平台下载《中国邮政投标管家》工具结合CA证书，进行线上电子版投标文件的编制，并在唱价前进行加密后上传至平台。唱价时，尽快使用CA证书完成线上电子版投标文件的解密。</w:t>
      </w:r>
    </w:p>
    <w:p w14:paraId="7F4B2FBE">
      <w:pPr>
        <w:pStyle w:val="2"/>
        <w:bidi w:val="0"/>
        <w:rPr>
          <w:rFonts w:hint="eastAsia"/>
        </w:rPr>
      </w:pPr>
      <w:r>
        <w:rPr>
          <w:rFonts w:hint="eastAsia"/>
        </w:rPr>
        <w:t>（四）线上电子版投标文件与纸质版投标文件（一正）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04B783AD">
      <w:pPr>
        <w:pStyle w:val="2"/>
        <w:bidi w:val="0"/>
        <w:rPr>
          <w:rFonts w:hint="eastAsia"/>
        </w:rPr>
      </w:pPr>
      <w:r>
        <w:rPr>
          <w:rFonts w:hint="eastAsia"/>
        </w:rPr>
        <w:t>注：</w:t>
      </w:r>
    </w:p>
    <w:p w14:paraId="29BE66F2">
      <w:pPr>
        <w:pStyle w:val="2"/>
        <w:bidi w:val="0"/>
        <w:rPr>
          <w:rFonts w:hint="eastAsia"/>
        </w:rPr>
      </w:pPr>
      <w:r>
        <w:rPr>
          <w:rFonts w:hint="eastAsia"/>
        </w:rPr>
        <w:t>1、线上电子版投标文件指：按招标文件要求通过《中国邮政投标管家》工具编制、加密、上传至“中国邮政电子采购与供应平台”（网址：https://cg.11185.cn）的电子版投标文件。</w:t>
      </w:r>
    </w:p>
    <w:p w14:paraId="3E0AA09C">
      <w:pPr>
        <w:pStyle w:val="2"/>
        <w:bidi w:val="0"/>
        <w:rPr>
          <w:rFonts w:hint="eastAsia"/>
        </w:rPr>
      </w:pPr>
      <w:r>
        <w:rPr>
          <w:rFonts w:hint="eastAsia"/>
        </w:rPr>
        <w:t>2、纸质版投标文件指：按招标文件要求制作的纸质打印版投标文件。</w:t>
      </w:r>
    </w:p>
    <w:p w14:paraId="359256F4">
      <w:pPr>
        <w:pStyle w:val="2"/>
        <w:bidi w:val="0"/>
        <w:rPr>
          <w:rFonts w:hint="eastAsia"/>
        </w:rPr>
      </w:pPr>
      <w:r>
        <w:rPr>
          <w:rFonts w:hint="eastAsia"/>
        </w:rPr>
        <w:t>3、投标人须派代表当面递交纸质版投标文件。采购人不接受以邮寄、传真、电子邮件等方式递交的投标文件。逾期或不符合规定的投标文件恕不接受。</w:t>
      </w:r>
    </w:p>
    <w:p w14:paraId="7A1B33C8">
      <w:pPr>
        <w:pStyle w:val="2"/>
        <w:bidi w:val="0"/>
        <w:rPr>
          <w:rFonts w:hint="eastAsia"/>
        </w:rPr>
      </w:pPr>
      <w:r>
        <w:rPr>
          <w:rFonts w:hint="eastAsia"/>
        </w:rPr>
        <w:t>八、开标：</w:t>
      </w:r>
    </w:p>
    <w:p w14:paraId="4F2E9E8D">
      <w:pPr>
        <w:pStyle w:val="2"/>
        <w:bidi w:val="0"/>
        <w:rPr>
          <w:rFonts w:hint="eastAsia"/>
        </w:rPr>
      </w:pPr>
      <w:r>
        <w:rPr>
          <w:rFonts w:hint="eastAsia"/>
        </w:rPr>
        <w:t>（1）开标形式：本项目采用在“中国邮政电子采购与供应平台”（网址：https://cg.11185.cn）线上解密开标。</w:t>
      </w:r>
    </w:p>
    <w:p w14:paraId="2FEC08B7">
      <w:pPr>
        <w:pStyle w:val="2"/>
        <w:bidi w:val="0"/>
        <w:rPr>
          <w:rFonts w:hint="eastAsia"/>
        </w:rPr>
      </w:pPr>
      <w:r>
        <w:rPr>
          <w:rFonts w:hint="eastAsia"/>
        </w:rPr>
        <w:t>（2）开标时间：2025年8月14日10:30时（北京时间）。线上电子版投标文件现场解密截止时间为：2025年08月14日10:30时（北京时间）。投标人须自行考虑互联网网络及运行环境不畅、介质损坏等因素造成的风险。</w:t>
      </w:r>
    </w:p>
    <w:p w14:paraId="1A68F515">
      <w:pPr>
        <w:pStyle w:val="2"/>
        <w:bidi w:val="0"/>
        <w:rPr>
          <w:rFonts w:hint="eastAsia"/>
        </w:rPr>
      </w:pPr>
      <w:r>
        <w:rPr>
          <w:rFonts w:hint="eastAsia"/>
        </w:rPr>
        <w:t>（3）投标文件递交及开标地点：中招国际招标有限公司甘肃分公司开标室（兰州市城关区天水北路万达写字楼36楼3616室）。</w:t>
      </w:r>
    </w:p>
    <w:p w14:paraId="5BAF46E3">
      <w:pPr>
        <w:pStyle w:val="2"/>
        <w:bidi w:val="0"/>
        <w:rPr>
          <w:rFonts w:hint="eastAsia"/>
        </w:rPr>
      </w:pPr>
      <w:r>
        <w:rPr>
          <w:rFonts w:hint="eastAsia"/>
        </w:rPr>
        <w:t>九、发布公告的媒体：</w:t>
      </w:r>
    </w:p>
    <w:p w14:paraId="32F3D2E4">
      <w:pPr>
        <w:pStyle w:val="2"/>
        <w:bidi w:val="0"/>
        <w:rPr>
          <w:rFonts w:hint="eastAsia"/>
        </w:rPr>
      </w:pPr>
      <w:r>
        <w:rPr>
          <w:rFonts w:hint="eastAsia"/>
        </w:rPr>
        <w:t>本次招标公告同时在甘肃经济信息网（http://www.gsei.com.cn/）、中国邮政电子采购与供应平台、中国邮政集团有限公司官网（www.chinapost.com.cn）上发布。</w:t>
      </w:r>
    </w:p>
    <w:p w14:paraId="18B6228D">
      <w:pPr>
        <w:pStyle w:val="2"/>
        <w:bidi w:val="0"/>
        <w:rPr>
          <w:rFonts w:hint="eastAsia"/>
        </w:rPr>
      </w:pPr>
      <w:r>
        <w:rPr>
          <w:rFonts w:hint="eastAsia"/>
        </w:rPr>
        <w:t>十、联系方式：</w:t>
      </w:r>
    </w:p>
    <w:p w14:paraId="303A00D8">
      <w:pPr>
        <w:pStyle w:val="2"/>
        <w:bidi w:val="0"/>
        <w:rPr>
          <w:rFonts w:hint="eastAsia"/>
        </w:rPr>
      </w:pPr>
      <w:r>
        <w:rPr>
          <w:rFonts w:hint="eastAsia"/>
        </w:rPr>
        <w:t>采 购 人：中国邮政集团有限公司甘肃省分公司</w:t>
      </w:r>
    </w:p>
    <w:p w14:paraId="7F571D7F">
      <w:pPr>
        <w:pStyle w:val="2"/>
        <w:bidi w:val="0"/>
        <w:rPr>
          <w:rFonts w:hint="eastAsia"/>
        </w:rPr>
      </w:pPr>
      <w:r>
        <w:rPr>
          <w:rFonts w:hint="eastAsia"/>
        </w:rPr>
        <w:t>单位地址：甘肃省兰州市城关区酒泉路2号</w:t>
      </w:r>
    </w:p>
    <w:p w14:paraId="1C0952E9">
      <w:pPr>
        <w:pStyle w:val="2"/>
        <w:bidi w:val="0"/>
        <w:rPr>
          <w:rFonts w:hint="eastAsia"/>
        </w:rPr>
      </w:pPr>
      <w:r>
        <w:rPr>
          <w:rFonts w:hint="eastAsia"/>
        </w:rPr>
        <w:t>招标代理名称：中招国际招标有限公司</w:t>
      </w:r>
    </w:p>
    <w:p w14:paraId="2E9A5700">
      <w:pPr>
        <w:pStyle w:val="2"/>
        <w:bidi w:val="0"/>
        <w:rPr>
          <w:rFonts w:hint="eastAsia"/>
        </w:rPr>
      </w:pPr>
      <w:r>
        <w:rPr>
          <w:rFonts w:hint="eastAsia"/>
        </w:rPr>
        <w:t>招标代理地址: 兰州市城关区天水北路万达中心36楼3616室</w:t>
      </w:r>
    </w:p>
    <w:p w14:paraId="6070B4BE">
      <w:pPr>
        <w:pStyle w:val="2"/>
        <w:bidi w:val="0"/>
        <w:rPr>
          <w:rFonts w:hint="eastAsia"/>
        </w:rPr>
      </w:pPr>
      <w:r>
        <w:rPr>
          <w:rFonts w:hint="eastAsia"/>
        </w:rPr>
        <w:t>邮政编码：730000</w:t>
      </w:r>
    </w:p>
    <w:p w14:paraId="0D765D6E">
      <w:pPr>
        <w:pStyle w:val="2"/>
        <w:bidi w:val="0"/>
        <w:rPr>
          <w:rFonts w:hint="eastAsia"/>
        </w:rPr>
      </w:pPr>
      <w:r>
        <w:rPr>
          <w:rFonts w:hint="eastAsia"/>
        </w:rPr>
        <w:t>项目联系人:  朱蕾</w:t>
      </w:r>
    </w:p>
    <w:p w14:paraId="2B0C041A">
      <w:pPr>
        <w:pStyle w:val="2"/>
        <w:bidi w:val="0"/>
        <w:rPr>
          <w:rFonts w:hint="eastAsia"/>
        </w:rPr>
      </w:pPr>
      <w:r>
        <w:rPr>
          <w:rFonts w:hint="eastAsia"/>
        </w:rPr>
        <w:t>电    话：0931-8175201  19993076925</w:t>
      </w:r>
    </w:p>
    <w:p w14:paraId="3BFC1029">
      <w:pPr>
        <w:pStyle w:val="2"/>
        <w:bidi w:val="0"/>
        <w:rPr>
          <w:rFonts w:hint="eastAsia"/>
        </w:rPr>
      </w:pPr>
      <w:r>
        <w:rPr>
          <w:rFonts w:hint="eastAsia"/>
        </w:rPr>
        <w:t>电子邮件：zhulei@cntcitc.com.cn</w:t>
      </w:r>
    </w:p>
    <w:p w14:paraId="414FF6B2">
      <w:pPr>
        <w:pStyle w:val="2"/>
        <w:bidi w:val="0"/>
        <w:rPr>
          <w:rFonts w:hint="eastAsia"/>
        </w:rPr>
      </w:pPr>
      <w:r>
        <w:rPr>
          <w:rFonts w:hint="eastAsia"/>
        </w:rPr>
        <w:t>十一、监督部门</w:t>
      </w:r>
    </w:p>
    <w:p w14:paraId="49AFEBBF">
      <w:pPr>
        <w:pStyle w:val="2"/>
        <w:bidi w:val="0"/>
        <w:rPr>
          <w:rFonts w:hint="eastAsia"/>
        </w:rPr>
      </w:pPr>
      <w:r>
        <w:rPr>
          <w:rFonts w:hint="eastAsia"/>
        </w:rPr>
        <w:t>中国邮政集团有限公司甘肃省分公司纪委办公室</w:t>
      </w:r>
    </w:p>
    <w:p w14:paraId="7B396AEB">
      <w:pPr>
        <w:pStyle w:val="2"/>
        <w:bidi w:val="0"/>
        <w:rPr>
          <w:rFonts w:hint="eastAsia"/>
        </w:rPr>
      </w:pPr>
      <w:r>
        <w:rPr>
          <w:rFonts w:hint="eastAsia"/>
        </w:rPr>
        <w:t>电话: 0931-8110663</w:t>
      </w:r>
    </w:p>
    <w:p w14:paraId="0BD60CE9">
      <w:pPr>
        <w:pStyle w:val="2"/>
        <w:bidi w:val="0"/>
        <w:rPr>
          <w:rFonts w:hint="eastAsia"/>
        </w:rPr>
      </w:pPr>
      <w:r>
        <w:rPr>
          <w:rFonts w:hint="eastAsia"/>
        </w:rPr>
        <w:t>邮箱: jianchashi@gs.chinapost.com.cn</w:t>
      </w:r>
    </w:p>
    <w:p w14:paraId="1CDDC063">
      <w:pPr>
        <w:pStyle w:val="2"/>
        <w:bidi w:val="0"/>
        <w:rPr>
          <w:rFonts w:hint="eastAsia"/>
        </w:rPr>
      </w:pPr>
      <w:r>
        <w:rPr>
          <w:rFonts w:hint="eastAsia"/>
        </w:rPr>
        <w:t> </w:t>
      </w:r>
    </w:p>
    <w:p w14:paraId="1666D0E5">
      <w:pPr>
        <w:pStyle w:val="2"/>
        <w:bidi w:val="0"/>
        <w:rPr>
          <w:rFonts w:hint="eastAsia"/>
        </w:rPr>
      </w:pPr>
      <w:r>
        <w:rPr>
          <w:rFonts w:hint="eastAsia"/>
        </w:rPr>
        <w:t>                                                                        2025年7月25日</w:t>
      </w:r>
    </w:p>
    <w:p w14:paraId="0D4EBFC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EF0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2025-07-25T05:15:07Z</dcterms:created>
  <dc:creator>28039</dc:creator>
  <cp:lastModifiedBy>璇儿</cp:lastModifiedBy>
  <dcterms:modified xsi:type="dcterms:W3CDTF">2025-07-25T05:15:15Z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D8C7B08AAB6C4F16B97A5385D9C6634A_12</vt:lpwstr>
  </property>
</Properties>
</file>