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AE3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rPr>
          <w:rStyle w:val="4"/>
        </w:rPr>
      </w:pPr>
      <w:bookmarkStart w:id="0" w:name="_GoBack"/>
      <w:r>
        <w:rPr>
          <w:rStyle w:val="4"/>
        </w:rPr>
        <w:t>采购公告</w:t>
      </w:r>
    </w:p>
    <w:p w14:paraId="2E5259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rPr>
          <w:rStyle w:val="4"/>
        </w:rPr>
      </w:pPr>
      <w:r>
        <w:rPr>
          <w:rStyle w:val="4"/>
          <w:rFonts w:hint="eastAsia"/>
        </w:rPr>
        <w:t>公告编号：YSXYGG202507250018</w:t>
      </w:r>
    </w:p>
    <w:p w14:paraId="6CA88A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rPr>
          <w:rStyle w:val="4"/>
        </w:rPr>
      </w:pPr>
      <w:r>
        <w:rPr>
          <w:rStyle w:val="4"/>
          <w:rFonts w:hint="eastAsia"/>
        </w:rPr>
        <w:t>一、采购项目基本情况</w:t>
      </w:r>
    </w:p>
    <w:p w14:paraId="11C8E8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rPr>
          <w:rStyle w:val="4"/>
        </w:rPr>
      </w:pPr>
      <w:r>
        <w:rPr>
          <w:rStyle w:val="4"/>
          <w:rFonts w:hint="eastAsia"/>
        </w:rPr>
        <w:t>采购人：华润菏泽医药有限公司</w:t>
      </w:r>
    </w:p>
    <w:p w14:paraId="195F21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rPr>
          <w:rStyle w:val="4"/>
        </w:rPr>
      </w:pPr>
      <w:r>
        <w:rPr>
          <w:rStyle w:val="4"/>
          <w:rFonts w:hint="eastAsia"/>
        </w:rPr>
        <w:t>采购项目编号：PUR202507010004-1</w:t>
      </w:r>
    </w:p>
    <w:p w14:paraId="1E2794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rPr>
          <w:rStyle w:val="4"/>
        </w:rPr>
      </w:pPr>
      <w:r>
        <w:rPr>
          <w:rStyle w:val="4"/>
          <w:rFonts w:hint="eastAsia"/>
        </w:rPr>
        <w:t>采购项目名称：华润菏泽医药物流承运商采购项目</w:t>
      </w:r>
    </w:p>
    <w:p w14:paraId="4EB43C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rPr>
          <w:rStyle w:val="4"/>
        </w:rPr>
      </w:pPr>
      <w:r>
        <w:rPr>
          <w:rStyle w:val="4"/>
          <w:rFonts w:hint="eastAsia"/>
        </w:rPr>
        <w:t>采购内容和范围：详见采购文件</w:t>
      </w:r>
    </w:p>
    <w:p w14:paraId="26E83C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rPr>
          <w:rStyle w:val="4"/>
        </w:rPr>
      </w:pPr>
      <w:r>
        <w:rPr>
          <w:rStyle w:val="4"/>
          <w:rFonts w:hint="eastAsia"/>
        </w:rPr>
        <w:t>二、供应商资格要求</w:t>
      </w:r>
    </w:p>
    <w:p w14:paraId="5CB293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rPr>
          <w:rStyle w:val="4"/>
        </w:rPr>
      </w:pPr>
      <w:r>
        <w:rPr>
          <w:rStyle w:val="4"/>
          <w:rFonts w:hint="eastAsia"/>
        </w:rPr>
        <w:t>1. 培训记录(含运输管理制度、药品法规及应急预案的培训):</w:t>
      </w:r>
      <w:r>
        <w:rPr>
          <w:rStyle w:val="4"/>
          <w:rFonts w:hint="eastAsia"/>
        </w:rPr>
        <w:br w:type="textWrapping"/>
      </w:r>
      <w:r>
        <w:rPr>
          <w:rStyle w:val="4"/>
          <w:rFonts w:hint="eastAsia"/>
        </w:rPr>
        <w:t>2. 协议(运输时限、运输的质量保证及责任、协议中明确车辆应为厢式货车,被盗被抢的措施):</w:t>
      </w:r>
      <w:r>
        <w:rPr>
          <w:rStyle w:val="4"/>
          <w:rFonts w:hint="eastAsia"/>
        </w:rPr>
        <w:br w:type="textWrapping"/>
      </w:r>
      <w:r>
        <w:rPr>
          <w:rStyle w:val="4"/>
          <w:rFonts w:hint="eastAsia"/>
        </w:rPr>
        <w:t>3. 资质要求:供应商为中华人民共和国境内合法注册的独立法人或其他组织,具有独立订立合同的权利。:营业执照</w:t>
      </w:r>
      <w:r>
        <w:rPr>
          <w:rStyle w:val="4"/>
          <w:rFonts w:hint="eastAsia"/>
        </w:rPr>
        <w:br w:type="textWrapping"/>
      </w:r>
      <w:r>
        <w:rPr>
          <w:rStyle w:val="4"/>
          <w:rFonts w:hint="eastAsia"/>
        </w:rPr>
        <w:t>4. 供应商(含联合体投标的成员单位)不属于在“信用中国”网站(www.creditchina.gov.cn)中查明的失信被执行人。:提供信用报告</w:t>
      </w:r>
      <w:r>
        <w:rPr>
          <w:rStyle w:val="4"/>
          <w:rFonts w:hint="eastAsia"/>
        </w:rPr>
        <w:br w:type="textWrapping"/>
      </w:r>
      <w:r>
        <w:rPr>
          <w:rStyle w:val="4"/>
          <w:rFonts w:hint="eastAsia"/>
        </w:rPr>
        <w:t>5. 本项目不接受联合体:</w:t>
      </w:r>
      <w:r>
        <w:rPr>
          <w:rStyle w:val="4"/>
          <w:rFonts w:hint="eastAsia"/>
        </w:rPr>
        <w:br w:type="textWrapping"/>
      </w:r>
      <w:r>
        <w:rPr>
          <w:rStyle w:val="4"/>
          <w:rFonts w:hint="eastAsia"/>
        </w:rPr>
        <w:t>6. 供应商不得与本项目其他供应商的单位负责人为同一人或存在控股、管理关系的情形。:查看关联关系</w:t>
      </w:r>
      <w:r>
        <w:rPr>
          <w:rStyle w:val="4"/>
          <w:rFonts w:hint="eastAsia"/>
        </w:rPr>
        <w:br w:type="textWrapping"/>
      </w:r>
      <w:r>
        <w:rPr>
          <w:rStyle w:val="4"/>
          <w:rFonts w:hint="eastAsia"/>
        </w:rPr>
        <w:t>7. 配送公司的运输管理制度或流程复印件(含应急管理文件);:制度流程等文件</w:t>
      </w:r>
      <w:r>
        <w:rPr>
          <w:rStyle w:val="4"/>
          <w:rFonts w:hint="eastAsia"/>
        </w:rPr>
        <w:br w:type="textWrapping"/>
      </w:r>
      <w:r>
        <w:rPr>
          <w:rStyle w:val="4"/>
          <w:rFonts w:hint="eastAsia"/>
        </w:rPr>
        <w:t>8. 委托联系人的委托书和身份证的复印件;:</w:t>
      </w:r>
      <w:r>
        <w:rPr>
          <w:rStyle w:val="4"/>
          <w:rFonts w:hint="eastAsia"/>
        </w:rPr>
        <w:br w:type="textWrapping"/>
      </w:r>
      <w:r>
        <w:rPr>
          <w:rStyle w:val="4"/>
          <w:rFonts w:hint="eastAsia"/>
        </w:rPr>
        <w:t>9. 使用厢式货车(运输车辆)的机动车行驶证、运输证复印件(含车辆图片页);:</w:t>
      </w:r>
      <w:r>
        <w:rPr>
          <w:rStyle w:val="4"/>
          <w:rFonts w:hint="eastAsia"/>
        </w:rPr>
        <w:br w:type="textWrapping"/>
      </w:r>
      <w:r>
        <w:rPr>
          <w:rStyle w:val="4"/>
          <w:rFonts w:hint="eastAsia"/>
        </w:rPr>
        <w:t>10. 司机(承运人员)的驾照、身份证复印件:</w:t>
      </w:r>
      <w:r>
        <w:rPr>
          <w:rStyle w:val="4"/>
          <w:rFonts w:hint="eastAsia"/>
        </w:rPr>
        <w:br w:type="textWrapping"/>
      </w:r>
      <w:r>
        <w:rPr>
          <w:rStyle w:val="4"/>
          <w:rFonts w:hint="eastAsia"/>
        </w:rPr>
        <w:t>11. 承运人员的备案表一份;:</w:t>
      </w:r>
      <w:r>
        <w:rPr>
          <w:rStyle w:val="4"/>
          <w:rFonts w:hint="eastAsia"/>
        </w:rPr>
        <w:br w:type="textWrapping"/>
      </w:r>
      <w:r>
        <w:rPr>
          <w:rStyle w:val="4"/>
          <w:rFonts w:hint="eastAsia"/>
        </w:rPr>
        <w:t>12. 司机的健康证明复印件:</w:t>
      </w:r>
    </w:p>
    <w:p w14:paraId="7C3E02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rPr>
          <w:rStyle w:val="4"/>
        </w:rPr>
      </w:pPr>
      <w:r>
        <w:rPr>
          <w:rStyle w:val="4"/>
          <w:rFonts w:hint="eastAsia"/>
        </w:rPr>
        <w:t>三、采购文件的获取</w:t>
      </w:r>
    </w:p>
    <w:p w14:paraId="3ADAE2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rPr>
          <w:rStyle w:val="4"/>
        </w:rPr>
      </w:pPr>
      <w:r>
        <w:rPr>
          <w:rStyle w:val="4"/>
          <w:rFonts w:hint="eastAsia"/>
        </w:rPr>
        <w:t>采购文件在华润守正采购交易平台发布，不再另行线下提供纸质采购文件，凡有意参与者请自行登录守正平台查看和下载采购文件。</w:t>
      </w:r>
    </w:p>
    <w:p w14:paraId="18FFA2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rPr>
          <w:rStyle w:val="4"/>
        </w:rPr>
      </w:pPr>
      <w:r>
        <w:rPr>
          <w:rStyle w:val="4"/>
          <w:rFonts w:hint="eastAsia"/>
        </w:rPr>
        <w:t>四、响应文件的提交</w:t>
      </w:r>
    </w:p>
    <w:p w14:paraId="7021E0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rPr>
          <w:rStyle w:val="4"/>
        </w:rPr>
      </w:pPr>
      <w:r>
        <w:rPr>
          <w:rStyle w:val="4"/>
          <w:rFonts w:hint="eastAsia"/>
        </w:rPr>
        <w:t>响应文件提交/报价截止时间： 2025-08-05 08:00:00 （北京时间，若有变化另行通知）。</w:t>
      </w:r>
    </w:p>
    <w:p w14:paraId="118140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rPr>
          <w:rStyle w:val="4"/>
        </w:rPr>
      </w:pPr>
      <w:r>
        <w:rPr>
          <w:rStyle w:val="4"/>
          <w:rFonts w:hint="eastAsia"/>
        </w:rPr>
        <w:t>响应文件提交/报价方式：在响应文件提交/报价截止时间前，通过华润守正采购交易平台提交电子响应文件或报价，逾期提交将被拒收。</w:t>
      </w:r>
    </w:p>
    <w:p w14:paraId="3506B7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rPr>
          <w:rStyle w:val="4"/>
        </w:rPr>
      </w:pPr>
      <w:r>
        <w:rPr>
          <w:rStyle w:val="4"/>
          <w:rFonts w:hint="eastAsia"/>
        </w:rPr>
        <w:t>五、采购人联系方式</w:t>
      </w:r>
    </w:p>
    <w:p w14:paraId="48325A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rPr>
          <w:rStyle w:val="4"/>
        </w:rPr>
      </w:pPr>
      <w:r>
        <w:rPr>
          <w:rStyle w:val="4"/>
          <w:rFonts w:hint="eastAsia"/>
        </w:rPr>
        <w:t>联系人：朱鑫</w:t>
      </w:r>
    </w:p>
    <w:p w14:paraId="4CD09D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rPr>
          <w:rStyle w:val="4"/>
        </w:rPr>
      </w:pPr>
      <w:r>
        <w:rPr>
          <w:rStyle w:val="4"/>
          <w:rFonts w:hint="eastAsia"/>
        </w:rPr>
        <w:t>电话：15153092477</w:t>
      </w:r>
    </w:p>
    <w:p w14:paraId="6C0532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rPr>
          <w:rStyle w:val="4"/>
        </w:rPr>
      </w:pPr>
      <w:r>
        <w:rPr>
          <w:rStyle w:val="4"/>
          <w:rFonts w:hint="eastAsia"/>
        </w:rPr>
        <w:t>邮箱：zhuxin16@crsdyy.com</w:t>
      </w:r>
    </w:p>
    <w:p w14:paraId="66360E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rPr>
          <w:rStyle w:val="4"/>
        </w:rPr>
      </w:pPr>
      <w:r>
        <w:rPr>
          <w:rStyle w:val="4"/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4660"/>
        <w:gridCol w:w="1060"/>
        <w:gridCol w:w="673"/>
        <w:gridCol w:w="1060"/>
      </w:tblGrid>
      <w:tr w14:paraId="16C81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537F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0" w:lineRule="atLeast"/>
              <w:ind w:left="0" w:right="0"/>
              <w:rPr>
                <w:rStyle w:val="4"/>
              </w:rPr>
            </w:pPr>
            <w:r>
              <w:rPr>
                <w:rStyle w:val="4"/>
              </w:rP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CFDE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0" w:lineRule="atLeast"/>
              <w:ind w:left="0" w:right="0"/>
              <w:rPr>
                <w:rStyle w:val="4"/>
              </w:rPr>
            </w:pPr>
            <w:r>
              <w:rPr>
                <w:rStyle w:val="4"/>
              </w:rP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A737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0" w:lineRule="atLeast"/>
              <w:ind w:left="0" w:right="0"/>
              <w:rPr>
                <w:rStyle w:val="4"/>
              </w:rPr>
            </w:pPr>
            <w:r>
              <w:rPr>
                <w:rStyle w:val="4"/>
              </w:rP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80A8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0" w:lineRule="atLeast"/>
              <w:ind w:left="0" w:right="0"/>
              <w:rPr>
                <w:rStyle w:val="4"/>
              </w:rPr>
            </w:pPr>
            <w:r>
              <w:rPr>
                <w:rStyle w:val="4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B5CE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0" w:lineRule="atLeast"/>
              <w:ind w:left="0" w:right="0"/>
              <w:rPr>
                <w:rStyle w:val="4"/>
              </w:rPr>
            </w:pPr>
            <w:r>
              <w:rPr>
                <w:rStyle w:val="4"/>
              </w:rPr>
              <w:t>补充说明</w:t>
            </w:r>
          </w:p>
        </w:tc>
      </w:tr>
      <w:tr w14:paraId="645F9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5AB9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0" w:lineRule="atLeast"/>
              <w:ind w:left="0" w:right="0"/>
              <w:rPr>
                <w:rStyle w:val="4"/>
              </w:rPr>
            </w:pPr>
            <w:r>
              <w:rPr>
                <w:rStyle w:val="4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14DF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0" w:lineRule="atLeast"/>
              <w:ind w:left="0" w:right="0"/>
              <w:rPr>
                <w:rStyle w:val="4"/>
              </w:rPr>
            </w:pPr>
            <w:r>
              <w:rPr>
                <w:rStyle w:val="4"/>
              </w:rPr>
              <w:t>华润菏泽医药有限公司物流承运商采购项目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6EB3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0" w:lineRule="atLeast"/>
              <w:ind w:left="0" w:right="0"/>
              <w:rPr>
                <w:rStyle w:val="4"/>
              </w:rPr>
            </w:pPr>
            <w:r>
              <w:rPr>
                <w:rStyle w:val="4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3E43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0" w:lineRule="atLeast"/>
              <w:ind w:left="0" w:right="0"/>
              <w:rPr>
                <w:rStyle w:val="4"/>
              </w:rPr>
            </w:pPr>
            <w:r>
              <w:rPr>
                <w:rStyle w:val="4"/>
              </w:rPr>
              <w:t>元/年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57D1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0" w:lineRule="atLeast"/>
              <w:ind w:left="0" w:right="0"/>
              <w:rPr>
                <w:rStyle w:val="4"/>
              </w:rPr>
            </w:pPr>
            <w:r>
              <w:rPr>
                <w:rStyle w:val="4"/>
              </w:rPr>
              <w:t>无</w:t>
            </w:r>
          </w:p>
        </w:tc>
      </w:tr>
    </w:tbl>
    <w:p w14:paraId="3CF57C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rPr>
          <w:rStyle w:val="4"/>
        </w:rPr>
      </w:pPr>
      <w:r>
        <w:rPr>
          <w:rStyle w:val="4"/>
          <w:rFonts w:hint="eastAsia"/>
        </w:rPr>
        <w:t>七、答疑澄清、通知</w:t>
      </w:r>
    </w:p>
    <w:p w14:paraId="24172A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rPr>
          <w:rStyle w:val="4"/>
        </w:rPr>
      </w:pPr>
      <w:r>
        <w:rPr>
          <w:rStyle w:val="4"/>
          <w:rFonts w:hint="eastAsia"/>
        </w:rPr>
        <w:t>答疑澄清、通知等文件一经在华润守正采购交易平台发布，视为已发放给相应供应商（发放时间即为发出时间），请随时关注华润守正采购交易平台发布的相关信息，并及时查阅和处理。</w:t>
      </w:r>
    </w:p>
    <w:p w14:paraId="243359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rPr>
          <w:rStyle w:val="4"/>
        </w:rPr>
      </w:pPr>
      <w:r>
        <w:rPr>
          <w:rStyle w:val="4"/>
          <w:rFonts w:hint="eastAsia"/>
        </w:rPr>
        <w:t>八、服务费交纳</w:t>
      </w:r>
    </w:p>
    <w:p w14:paraId="2046C9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rPr>
          <w:rStyle w:val="4"/>
        </w:rPr>
      </w:pPr>
      <w:r>
        <w:rPr>
          <w:rStyle w:val="4"/>
          <w:rFonts w:hint="eastAsia"/>
        </w:rPr>
        <w:t>本项目向成交人收取服务费,供应商收到预成交通知书和服务费交款通知书10日内,向平台运营方(华润守正招标有限公司)支付服务费,经确认无误后由采购人发送成交通知书。平台运营方在收到服务费后向成交人开具服务费发票。</w:t>
      </w:r>
      <w:r>
        <w:rPr>
          <w:rStyle w:val="4"/>
          <w:rFonts w:hint="eastAsia"/>
        </w:rPr>
        <w:br w:type="textWrapping"/>
      </w:r>
      <w:r>
        <w:rPr>
          <w:rStyle w:val="4"/>
          <w:rFonts w:hint="eastAsia"/>
        </w:rPr>
        <w:t>收费标准：项目总成交金额＜50万元的采购项目，免收服务费。项目总成交金额≥50万元的采购项目，按成交金额的0.15%向成交人收取（金额四舍五入，精确到分）。单项目总收费封顶100000元。其他说明：（1）总价采购，收费基数为成交金额；单价、费率采购，收费基数为预算金额。（2）单项目存在多个成交人情形的，按总成交金额计算收费总额，各成交人按成交比例分摊；项目总成交金额50万以上，但单个成交人成交金额少于50万仍按比例收取服务费。</w:t>
      </w:r>
      <w:r>
        <w:rPr>
          <w:rStyle w:val="4"/>
          <w:rFonts w:hint="eastAsia"/>
        </w:rPr>
        <w:br w:type="textWrapping"/>
      </w:r>
      <w:r>
        <w:rPr>
          <w:rStyle w:val="4"/>
          <w:rFonts w:hint="eastAsia"/>
        </w:rPr>
        <w:t>退款说明：成交通知书发布后,平台提供相关服务已完成,成交人已交纳服务费不予退还。</w:t>
      </w:r>
      <w:r>
        <w:rPr>
          <w:rStyle w:val="4"/>
          <w:rFonts w:hint="eastAsia"/>
        </w:rPr>
        <w:br w:type="textWrapping"/>
      </w:r>
      <w:r>
        <w:rPr>
          <w:rStyle w:val="4"/>
          <w:rFonts w:hint="eastAsia"/>
        </w:rPr>
        <w:t>多成交人服务费收取示例：</w:t>
      </w:r>
      <w:r>
        <w:rPr>
          <w:rStyle w:val="4"/>
          <w:rFonts w:hint="eastAsia"/>
        </w:rPr>
        <w:br w:type="textWrapping"/>
      </w:r>
      <w:r>
        <w:rPr>
          <w:rStyle w:val="4"/>
          <w:rFonts w:hint="eastAsia"/>
        </w:rPr>
        <w:t>以某项目总成交金额100万为例,A、B、C多成交人情形,总服务费为0.15万,</w:t>
      </w:r>
      <w:r>
        <w:rPr>
          <w:rStyle w:val="4"/>
          <w:rFonts w:hint="eastAsia"/>
        </w:rPr>
        <w:br w:type="textWrapping"/>
      </w:r>
      <w:r>
        <w:rPr>
          <w:rStyle w:val="4"/>
          <w:rFonts w:hint="eastAsia"/>
        </w:rPr>
        <w:t>供应商A成交金额为50万,A服务费为0.075万;</w:t>
      </w:r>
      <w:r>
        <w:rPr>
          <w:rStyle w:val="4"/>
          <w:rFonts w:hint="eastAsia"/>
        </w:rPr>
        <w:br w:type="textWrapping"/>
      </w:r>
      <w:r>
        <w:rPr>
          <w:rStyle w:val="4"/>
          <w:rFonts w:hint="eastAsia"/>
        </w:rPr>
        <w:t>供应商B成交金额为30万,B服务费为0.045万;</w:t>
      </w:r>
      <w:r>
        <w:rPr>
          <w:rStyle w:val="4"/>
          <w:rFonts w:hint="eastAsia"/>
        </w:rPr>
        <w:br w:type="textWrapping"/>
      </w:r>
      <w:r>
        <w:rPr>
          <w:rStyle w:val="4"/>
          <w:rFonts w:hint="eastAsia"/>
        </w:rPr>
        <w:t>供应商C成交金额为20万,C服务费为0.03万。</w:t>
      </w:r>
    </w:p>
    <w:p w14:paraId="31DACC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rPr>
          <w:rStyle w:val="4"/>
        </w:rPr>
      </w:pPr>
      <w:r>
        <w:rPr>
          <w:rStyle w:val="4"/>
          <w:rFonts w:hint="eastAsia"/>
        </w:rPr>
        <w:t>九、其它事项</w:t>
      </w:r>
    </w:p>
    <w:p w14:paraId="2DF92A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rPr>
          <w:rStyle w:val="4"/>
        </w:rPr>
      </w:pPr>
      <w:r>
        <w:rPr>
          <w:rStyle w:val="4"/>
          <w:rFonts w:hint="eastAsia"/>
        </w:rPr>
        <w:t>1.本公告在华润守正采购交易平台(https://www.szecp.com.cn/)上公开发布。</w:t>
      </w:r>
    </w:p>
    <w:p w14:paraId="7ED351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rPr>
          <w:rStyle w:val="4"/>
        </w:rPr>
      </w:pPr>
      <w:r>
        <w:rPr>
          <w:rStyle w:val="4"/>
          <w:rFonts w:hint="eastAsia"/>
        </w:rPr>
        <w:t>2.本项目采购通过守正平台线上进行，供应商需注册华润守正采购交易平台，通过平台进行响应文件的递交或报价，具体操作步骤可查阅网站首页帮助中心的操作手册，也可以联系守正客服。</w:t>
      </w:r>
    </w:p>
    <w:p w14:paraId="38AEFE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rPr>
          <w:rStyle w:val="4"/>
        </w:rPr>
      </w:pPr>
      <w:r>
        <w:rPr>
          <w:rStyle w:val="4"/>
          <w:rFonts w:hint="eastAsia"/>
        </w:rPr>
        <w:t>3.如对采购项目有异议，请登录华润守正采购交易平台,通过异议菜单提出。</w:t>
      </w:r>
    </w:p>
    <w:p w14:paraId="51FACC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rPr>
          <w:rStyle w:val="4"/>
        </w:rPr>
      </w:pPr>
      <w:r>
        <w:rPr>
          <w:rStyle w:val="4"/>
          <w:rFonts w:hint="eastAsia"/>
        </w:rPr>
        <w:t>2025年07月28日</w:t>
      </w:r>
    </w:p>
    <w:p w14:paraId="19E5C42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4"/>
          <w:rFonts w:hint="eastAsia"/>
        </w:rPr>
      </w:pPr>
      <w:r>
        <w:rPr>
          <w:rStyle w:val="4"/>
          <w:rFonts w:hint="eastAsia"/>
          <w:lang w:val="en-US" w:eastAsia="zh-CN"/>
        </w:rPr>
        <w:t>报价网址：https://szecp.crc.com.cn/TPBidder/memberLogin?type=1</w:t>
      </w:r>
    </w:p>
    <w:p w14:paraId="719D37D5">
      <w:pPr>
        <w:rPr>
          <w:rStyle w:val="4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AB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2025-07-28T06:15:33Z</dcterms:created>
  <dc:creator>28039</dc:creator>
  <cp:lastModifiedBy>璇儿</cp:lastModifiedBy>
  <dcterms:modified xsi:type="dcterms:W3CDTF">2025-07-28T06:15:38Z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DCDA5602918C41FCA1B46E04CEDF6205_12</vt:lpwstr>
  </property>
</Properties>
</file>