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FC485">
      <w:pPr>
        <w:pStyle w:val="2"/>
        <w:bidi w:val="0"/>
      </w:pPr>
      <w:bookmarkStart w:id="0" w:name="_GoBack"/>
      <w:r>
        <w:rPr>
          <w:rFonts w:hint="eastAsia"/>
          <w:lang w:val="en-US" w:eastAsia="zh-CN"/>
        </w:rPr>
        <w:t>公开谈判公告</w:t>
      </w:r>
    </w:p>
    <w:p w14:paraId="0FF419F1">
      <w:pPr>
        <w:pStyle w:val="2"/>
        <w:bidi w:val="0"/>
      </w:pPr>
      <w:r>
        <w:rPr>
          <w:rFonts w:hint="eastAsia"/>
        </w:rPr>
        <w:t>中捷通信有限公司受中通服供应链股份有限公司委托，采用谈判方式组织采购中通服供应链股份有限公司2025-2027年快递快运服务采购项目（标包一至标包四）。欢迎符合资格条件的潜在供应商参加响应。</w:t>
      </w:r>
    </w:p>
    <w:p w14:paraId="3CE4430E">
      <w:pPr>
        <w:pStyle w:val="2"/>
        <w:bidi w:val="0"/>
      </w:pPr>
      <w:r>
        <w:rPr>
          <w:rFonts w:hint="eastAsia"/>
        </w:rPr>
        <w:t>一.项目概述</w:t>
      </w:r>
    </w:p>
    <w:p w14:paraId="4CF41E8C">
      <w:pPr>
        <w:pStyle w:val="2"/>
        <w:bidi w:val="0"/>
      </w:pPr>
      <w:r>
        <w:rPr>
          <w:rFonts w:hint="eastAsia"/>
        </w:rPr>
        <w:t>1.名称与编号</w:t>
      </w:r>
    </w:p>
    <w:p w14:paraId="20E6B2E9">
      <w:pPr>
        <w:pStyle w:val="2"/>
        <w:bidi w:val="0"/>
      </w:pPr>
      <w:r>
        <w:rPr>
          <w:rFonts w:hint="eastAsia"/>
        </w:rPr>
        <w:t>项目名称：中通服供应链股份有限公司2025-2027年快递快运服务采购项目（标包一至标包四）</w:t>
      </w:r>
    </w:p>
    <w:p w14:paraId="332925C3">
      <w:pPr>
        <w:pStyle w:val="2"/>
        <w:bidi w:val="0"/>
      </w:pPr>
      <w:r>
        <w:rPr>
          <w:rFonts w:hint="eastAsia"/>
        </w:rPr>
        <w:t>采购代理项目编号：ZJZB-2025-17484</w:t>
      </w:r>
    </w:p>
    <w:p w14:paraId="745FF108">
      <w:pPr>
        <w:pStyle w:val="2"/>
        <w:bidi w:val="0"/>
      </w:pPr>
      <w:r>
        <w:rPr>
          <w:rFonts w:hint="eastAsia"/>
        </w:rPr>
        <w:t>采购方式：公开谈判方式</w:t>
      </w:r>
    </w:p>
    <w:p w14:paraId="20FC5589">
      <w:pPr>
        <w:pStyle w:val="2"/>
        <w:bidi w:val="0"/>
      </w:pPr>
      <w:r>
        <w:rPr>
          <w:rFonts w:hint="eastAsia"/>
        </w:rPr>
        <w:t>2.内容及项目情况</w:t>
      </w:r>
    </w:p>
    <w:p w14:paraId="34B2C4EC">
      <w:pPr>
        <w:pStyle w:val="2"/>
        <w:bidi w:val="0"/>
      </w:pPr>
      <w:r>
        <w:rPr>
          <w:rFonts w:hint="eastAsia"/>
        </w:rPr>
        <w:t>2.1 项目概况：为接应中通服供应链股份有限公司的发展规划，持续提升物流服务能力，就中通服供应链本部及各子（分）公司2025-2027年，自用及客户合作的快递快运服务进行集中采购。服务内容包括为文件及设备类提供快递、快运服务。运输物资类型包含通信设备、普通货物等中型货物，及发票、文件、资料等小件物资。</w:t>
      </w:r>
    </w:p>
    <w:p w14:paraId="7DF5075E">
      <w:pPr>
        <w:pStyle w:val="2"/>
        <w:bidi w:val="0"/>
      </w:pPr>
      <w:r>
        <w:rPr>
          <w:rFonts w:hint="eastAsia"/>
        </w:rPr>
        <w:t>2.2 ※“翼快递”系统对接：响应供应商应在合同签订之日起一个月内，完成与采购人“翼快递”系统对接。针对采购人系统的定制要求，响应供应商须提供定制接口，实现除下单、订单透传、运价同步、运输轨迹回传、回单信息回传、账单信息同步等标准接口外，还须提供常规技术资源支持和指导，实现采购人运输全流程所需信息反馈、复核等功能要求。</w:t>
      </w:r>
    </w:p>
    <w:p w14:paraId="2A1226BB">
      <w:pPr>
        <w:pStyle w:val="2"/>
        <w:bidi w:val="0"/>
      </w:pPr>
      <w:r>
        <w:rPr>
          <w:rFonts w:hint="eastAsia"/>
        </w:rPr>
        <w:t>2.3 预算金额：估算金额2亿元/年人民币（含税），本次谈判项目所采购预算为预估金额，最终采购金额以实际订单为准。</w:t>
      </w:r>
    </w:p>
    <w:p w14:paraId="19E08CA2">
      <w:pPr>
        <w:pStyle w:val="2"/>
        <w:bidi w:val="0"/>
      </w:pPr>
      <w:r>
        <w:rPr>
          <w:rFonts w:hint="eastAsia"/>
        </w:rPr>
        <w:t>2.4 服务期限：合同有效期两年。若供应商合同预算金额额执行完毕，甲方将在“翼快递”平台停止向供应商下发订单。项目预算金额执行完毕或合同有效期结束后,甲方启动新一轮采购，未确定采购结果以前，乙方需继续履行服务，持续时间不超过12个月。</w:t>
      </w:r>
    </w:p>
    <w:p w14:paraId="358FC2F0">
      <w:pPr>
        <w:pStyle w:val="2"/>
        <w:bidi w:val="0"/>
      </w:pPr>
      <w:r>
        <w:rPr>
          <w:rFonts w:hint="eastAsia"/>
        </w:rPr>
        <w:t>2.5 服务地点：中华人民共和国全国各省、自治区、直辖市及所辖县、乡镇、行政村等（部分服务含港澳台及海外件）。</w:t>
      </w:r>
    </w:p>
    <w:p w14:paraId="098FF81E">
      <w:pPr>
        <w:pStyle w:val="2"/>
        <w:bidi w:val="0"/>
      </w:pPr>
      <w:r>
        <w:rPr>
          <w:rFonts w:hint="eastAsia"/>
        </w:rPr>
        <w:t>2.6服务范围为：中通服供应链所属集团（中国电信、中国通服）各单位及其物流服务合作单位。</w:t>
      </w:r>
    </w:p>
    <w:p w14:paraId="55B764A2">
      <w:pPr>
        <w:pStyle w:val="2"/>
        <w:bidi w:val="0"/>
      </w:pPr>
      <w:r>
        <w:rPr>
          <w:rFonts w:hint="eastAsia"/>
        </w:rPr>
        <w:t>2.7 标包划分情况：本项目划分为两个标包，不划分份额，标包所设立预算金额由该标包中选供应商共同分摊。供应商可兼投兼中，标包划分及预算情况见下表。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3"/>
        <w:gridCol w:w="1820"/>
        <w:gridCol w:w="1907"/>
        <w:gridCol w:w="3206"/>
      </w:tblGrid>
      <w:tr w14:paraId="2EFC7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2BF29A">
            <w:pPr>
              <w:pStyle w:val="2"/>
              <w:bidi w:val="0"/>
            </w:pPr>
            <w:r>
              <w:t>标包</w:t>
            </w:r>
          </w:p>
        </w:tc>
        <w:tc>
          <w:tcPr>
            <w:tcW w:w="10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7CC4EC">
            <w:pPr>
              <w:pStyle w:val="2"/>
              <w:bidi w:val="0"/>
            </w:pPr>
            <w:r>
              <w:t>内容</w:t>
            </w:r>
          </w:p>
        </w:tc>
        <w:tc>
          <w:tcPr>
            <w:tcW w:w="11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BFCA59">
            <w:pPr>
              <w:pStyle w:val="2"/>
              <w:bidi w:val="0"/>
            </w:pPr>
            <w:r>
              <w:t>预算（万元/年）</w:t>
            </w:r>
          </w:p>
        </w:tc>
        <w:tc>
          <w:tcPr>
            <w:tcW w:w="18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66E1D8">
            <w:pPr>
              <w:pStyle w:val="2"/>
              <w:bidi w:val="0"/>
            </w:pPr>
            <w:r>
              <w:t>备注</w:t>
            </w:r>
          </w:p>
        </w:tc>
      </w:tr>
      <w:tr w14:paraId="3187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00EEF3">
            <w:pPr>
              <w:pStyle w:val="2"/>
              <w:bidi w:val="0"/>
            </w:pPr>
            <w:r>
              <w:t>标包二</w:t>
            </w:r>
          </w:p>
        </w:tc>
        <w:tc>
          <w:tcPr>
            <w:tcW w:w="10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98AF86">
            <w:pPr>
              <w:pStyle w:val="2"/>
              <w:bidi w:val="0"/>
            </w:pPr>
            <w:r>
              <w:t>快运/卡航</w:t>
            </w:r>
          </w:p>
        </w:tc>
        <w:tc>
          <w:tcPr>
            <w:tcW w:w="11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C7D0B0">
            <w:pPr>
              <w:pStyle w:val="2"/>
              <w:bidi w:val="0"/>
            </w:pPr>
            <w:r>
              <w:t>5000</w:t>
            </w:r>
          </w:p>
        </w:tc>
        <w:tc>
          <w:tcPr>
            <w:tcW w:w="18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4CA4D5">
            <w:pPr>
              <w:pStyle w:val="2"/>
              <w:bidi w:val="0"/>
            </w:pPr>
            <w:r>
              <w:t>含供应商可选提供港澳台及国际件服务</w:t>
            </w:r>
          </w:p>
        </w:tc>
      </w:tr>
      <w:tr w14:paraId="5CFE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318487">
            <w:pPr>
              <w:pStyle w:val="2"/>
              <w:bidi w:val="0"/>
            </w:pPr>
            <w:r>
              <w:t>标包三</w:t>
            </w:r>
          </w:p>
        </w:tc>
        <w:tc>
          <w:tcPr>
            <w:tcW w:w="10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ACE437">
            <w:pPr>
              <w:pStyle w:val="2"/>
              <w:bidi w:val="0"/>
            </w:pPr>
            <w:r>
              <w:t>特快</w:t>
            </w:r>
          </w:p>
        </w:tc>
        <w:tc>
          <w:tcPr>
            <w:tcW w:w="11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7A1EDF">
            <w:pPr>
              <w:pStyle w:val="2"/>
              <w:bidi w:val="0"/>
            </w:pPr>
            <w:r>
              <w:t>2000</w:t>
            </w:r>
          </w:p>
        </w:tc>
        <w:tc>
          <w:tcPr>
            <w:tcW w:w="18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4DFC7">
            <w:pPr>
              <w:pStyle w:val="2"/>
              <w:bidi w:val="0"/>
            </w:pPr>
            <w:r>
              <w:t> </w:t>
            </w:r>
          </w:p>
        </w:tc>
      </w:tr>
    </w:tbl>
    <w:p w14:paraId="1CE63111">
      <w:pPr>
        <w:pStyle w:val="2"/>
        <w:bidi w:val="0"/>
      </w:pPr>
      <w:r>
        <w:rPr>
          <w:rFonts w:hint="eastAsia"/>
        </w:rPr>
        <w:t>2.8 所有标包中选供应商数量均采用下述原则：</w:t>
      </w:r>
    </w:p>
    <w:p w14:paraId="3B5B2E1D">
      <w:pPr>
        <w:pStyle w:val="2"/>
        <w:bidi w:val="0"/>
      </w:pPr>
      <w:r>
        <w:rPr>
          <w:rFonts w:hint="eastAsia"/>
        </w:rPr>
        <w:t>在N（N=通过初步评审的有效供应商的数量，下同）＞3情况下，拟选取供应商数量为“N-1”家，若N≤3，拟选取供应商数量为“N”家”。</w:t>
      </w:r>
    </w:p>
    <w:p w14:paraId="3FD0A5F3">
      <w:pPr>
        <w:pStyle w:val="2"/>
        <w:bidi w:val="0"/>
      </w:pPr>
      <w:r>
        <w:rPr>
          <w:rFonts w:hint="eastAsia"/>
        </w:rPr>
        <w:t>二.供应商的资格要求（标包一至标包四适用）</w:t>
      </w:r>
    </w:p>
    <w:p w14:paraId="5DE7C42F">
      <w:pPr>
        <w:pStyle w:val="2"/>
        <w:bidi w:val="0"/>
      </w:pPr>
      <w:r>
        <w:rPr>
          <w:rFonts w:hint="eastAsia"/>
        </w:rPr>
        <w:t>2.1 资质要求：</w:t>
      </w:r>
    </w:p>
    <w:p w14:paraId="4BA7502A">
      <w:pPr>
        <w:pStyle w:val="2"/>
        <w:bidi w:val="0"/>
      </w:pPr>
      <w:r>
        <w:rPr>
          <w:rFonts w:hint="eastAsia"/>
        </w:rPr>
        <w:t>2.1.1 营业执照：响应供应商须是在中华人民共和国境内注册的独立法人、事业单位或其他组织（如是分支机构，则须提供具备独立法人资格的上级机构授权证明）且须提供合法有效的营业执照或事业单位法人证书；对于已按“三证合一”登记制度更换新版营业执照的（营业执照、组织机构代码证、税务登记证三证合一），须提供由工商部门颁发的加载统一社会信用代码的营业执照。</w:t>
      </w:r>
    </w:p>
    <w:p w14:paraId="369336D4">
      <w:pPr>
        <w:pStyle w:val="2"/>
        <w:bidi w:val="0"/>
      </w:pPr>
      <w:r>
        <w:rPr>
          <w:rFonts w:hint="eastAsia"/>
        </w:rPr>
        <w:t>2.1.2 专业资格要求：响应供应商须具备国家相关部门颁发的《快递业务经营许可证》，经营范围为国内快递，须提响应截止之日当天处于有效期内的证书复印件/扫描件。</w:t>
      </w:r>
    </w:p>
    <w:p w14:paraId="24EA4A3C">
      <w:pPr>
        <w:pStyle w:val="2"/>
        <w:bidi w:val="0"/>
      </w:pPr>
      <w:r>
        <w:rPr>
          <w:rFonts w:hint="eastAsia"/>
        </w:rPr>
        <w:t>2.2 财务要求：响应供应商不存在破产清算状况，响应供应商须提供最近2024年（如为新注册的响应供应商，须提供自注册之日起至今）由具备审计资格的第三方机构出具的的年度财务报告关键页复印件（须包含财务报告审计单位签字盖章页、资产负债表、利润表、现金流量表）。</w:t>
      </w:r>
    </w:p>
    <w:p w14:paraId="1A2B81C8">
      <w:pPr>
        <w:pStyle w:val="2"/>
        <w:bidi w:val="0"/>
      </w:pPr>
      <w:r>
        <w:rPr>
          <w:rFonts w:hint="eastAsia"/>
        </w:rPr>
        <w:t>2.3业绩要求：响应供应商自2022年6月1日起至响应截止日（以合同签订时间为准），至少具备1个快递服务类项目经验，且单个合同金额在1000万元及以上。</w:t>
      </w:r>
    </w:p>
    <w:p w14:paraId="17E178C6">
      <w:pPr>
        <w:pStyle w:val="2"/>
        <w:bidi w:val="0"/>
      </w:pPr>
      <w:r>
        <w:rPr>
          <w:rFonts w:hint="eastAsia"/>
        </w:rPr>
        <w:t>注：1）在此期间内若响应供应商企业经营发生变化，如企业名称变更、重组，业务调整，经营主体调整等情形，则须提供相应证明文件，以前案例可计入有效案例；</w:t>
      </w:r>
    </w:p>
    <w:p w14:paraId="64395A4C">
      <w:pPr>
        <w:pStyle w:val="2"/>
        <w:bidi w:val="0"/>
      </w:pPr>
      <w:r>
        <w:rPr>
          <w:rFonts w:hint="eastAsia"/>
        </w:rPr>
        <w:t>2）须提供合同关键页（合同签字盖章页、合同采购内容页及合同金额页等）证明材料复印件/扫描件；合同没有列明合同金额的，需同时提供合同发票或者订单复印件/扫描件。</w:t>
      </w:r>
    </w:p>
    <w:p w14:paraId="575F5CEF">
      <w:pPr>
        <w:pStyle w:val="2"/>
        <w:bidi w:val="0"/>
      </w:pPr>
      <w:r>
        <w:rPr>
          <w:rFonts w:hint="eastAsia"/>
        </w:rPr>
        <w:t>3）未区分同类业绩和非同类业绩的不纳入统计范围；证明材料内容应足以支撑判断采购内容、金额等情况，资料不全，谈判小组无法确定该项业绩的则不予认可。</w:t>
      </w:r>
    </w:p>
    <w:p w14:paraId="49E0577B">
      <w:pPr>
        <w:pStyle w:val="2"/>
        <w:bidi w:val="0"/>
      </w:pPr>
      <w:r>
        <w:rPr>
          <w:rFonts w:hint="eastAsia"/>
        </w:rPr>
        <w:t>2.4 响应供应商不得存在下列情形之一：</w:t>
      </w:r>
    </w:p>
    <w:p w14:paraId="5A469CDB">
      <w:pPr>
        <w:pStyle w:val="2"/>
        <w:bidi w:val="0"/>
      </w:pPr>
      <w:r>
        <w:rPr>
          <w:rFonts w:hint="eastAsia"/>
        </w:rPr>
        <w:t>（1）为采购人不具有独立法人资格的附属机构（单位）；</w:t>
      </w:r>
    </w:p>
    <w:p w14:paraId="3054896D">
      <w:pPr>
        <w:pStyle w:val="2"/>
        <w:bidi w:val="0"/>
      </w:pPr>
      <w:r>
        <w:rPr>
          <w:rFonts w:hint="eastAsia"/>
        </w:rPr>
        <w:t>（2）与采购人存在利害关系且可能影响采购公正性；</w:t>
      </w:r>
    </w:p>
    <w:p w14:paraId="5D482759">
      <w:pPr>
        <w:pStyle w:val="2"/>
        <w:bidi w:val="0"/>
      </w:pPr>
      <w:r>
        <w:rPr>
          <w:rFonts w:hint="eastAsia"/>
        </w:rPr>
        <w:t>（3）与本项目的其他响应供应商为同一个单位负责人；</w:t>
      </w:r>
    </w:p>
    <w:p w14:paraId="01AB5E37">
      <w:pPr>
        <w:pStyle w:val="2"/>
        <w:bidi w:val="0"/>
      </w:pPr>
      <w:r>
        <w:rPr>
          <w:rFonts w:hint="eastAsia"/>
        </w:rPr>
        <w:t>（4）与本项目的其他响应供应商存在控股、管理关系；</w:t>
      </w:r>
    </w:p>
    <w:p w14:paraId="6DC46BC0">
      <w:pPr>
        <w:pStyle w:val="2"/>
        <w:bidi w:val="0"/>
      </w:pPr>
      <w:r>
        <w:rPr>
          <w:rFonts w:hint="eastAsia"/>
        </w:rPr>
        <w:t>（5）为本项目的采购代理机构；</w:t>
      </w:r>
    </w:p>
    <w:p w14:paraId="5FCEDAF5">
      <w:pPr>
        <w:pStyle w:val="2"/>
        <w:bidi w:val="0"/>
      </w:pPr>
      <w:r>
        <w:rPr>
          <w:rFonts w:hint="eastAsia"/>
        </w:rPr>
        <w:t>（6）与本项目的采购代理机构同为一个法定代表人；</w:t>
      </w:r>
    </w:p>
    <w:p w14:paraId="4681442B">
      <w:pPr>
        <w:pStyle w:val="2"/>
        <w:bidi w:val="0"/>
      </w:pPr>
      <w:r>
        <w:rPr>
          <w:rFonts w:hint="eastAsia"/>
        </w:rPr>
        <w:t>（7）与本项目的采购代理机构存在控股或参股关系；</w:t>
      </w:r>
    </w:p>
    <w:p w14:paraId="48CC64FD">
      <w:pPr>
        <w:pStyle w:val="2"/>
        <w:bidi w:val="0"/>
      </w:pPr>
      <w:r>
        <w:rPr>
          <w:rFonts w:hint="eastAsia"/>
        </w:rPr>
        <w:t>（8）被依法暂停或者取消投标资格；</w:t>
      </w:r>
    </w:p>
    <w:p w14:paraId="037DBBE7">
      <w:pPr>
        <w:pStyle w:val="2"/>
        <w:bidi w:val="0"/>
      </w:pPr>
      <w:r>
        <w:rPr>
          <w:rFonts w:hint="eastAsia"/>
        </w:rPr>
        <w:t>（9）被责令停产停业、暂扣或者吊销许可证、暂扣或者吊销执照；</w:t>
      </w:r>
    </w:p>
    <w:p w14:paraId="07EACD2D">
      <w:pPr>
        <w:pStyle w:val="2"/>
        <w:bidi w:val="0"/>
      </w:pPr>
      <w:r>
        <w:rPr>
          <w:rFonts w:hint="eastAsia"/>
        </w:rPr>
        <w:t>（10）被工商行政管理机关在全国企业信用信息公示系统中列入严重违法失信企业名单；</w:t>
      </w:r>
    </w:p>
    <w:p w14:paraId="0A945FD4">
      <w:pPr>
        <w:pStyle w:val="2"/>
        <w:bidi w:val="0"/>
      </w:pPr>
      <w:r>
        <w:rPr>
          <w:rFonts w:hint="eastAsia"/>
        </w:rPr>
        <w:t>（11）被最高人民法院在“信用中国”网站（www.creditchina.gov.cn）或各级信用信息共享平台中列入失信被执行人名单；</w:t>
      </w:r>
    </w:p>
    <w:p w14:paraId="3AC470D0">
      <w:pPr>
        <w:pStyle w:val="2"/>
        <w:bidi w:val="0"/>
      </w:pPr>
      <w:r>
        <w:rPr>
          <w:rFonts w:hint="eastAsia"/>
        </w:rPr>
        <w:t>（12）法律法规或响应供应商须知前附表规定的其他情形。</w:t>
      </w:r>
    </w:p>
    <w:p w14:paraId="2C0DED15">
      <w:pPr>
        <w:pStyle w:val="2"/>
        <w:bidi w:val="0"/>
      </w:pPr>
      <w:r>
        <w:rPr>
          <w:rFonts w:hint="eastAsia"/>
        </w:rPr>
        <w:t>响应供应商须满足上述信誉要求，并提供《信誉承诺函》。</w:t>
      </w:r>
    </w:p>
    <w:p w14:paraId="1C979D72">
      <w:pPr>
        <w:pStyle w:val="2"/>
        <w:bidi w:val="0"/>
      </w:pPr>
      <w:r>
        <w:rPr>
          <w:rFonts w:hint="eastAsia"/>
        </w:rPr>
        <w:t>2.5 股权要求：响应供应商提交响应文件时必须提供《响应供应商控股及管理关系情况申报表》，没有提供该表或未体现股东/投资人信息或不同响应供应商“控股股东/投资人”为相同自然人的，其响应文件一律无效。</w:t>
      </w:r>
    </w:p>
    <w:p w14:paraId="4876E181">
      <w:pPr>
        <w:pStyle w:val="2"/>
        <w:bidi w:val="0"/>
      </w:pPr>
      <w:r>
        <w:rPr>
          <w:rFonts w:hint="eastAsia"/>
        </w:rPr>
        <w:t>2.6 本次采购不接受联合体申请。</w:t>
      </w:r>
    </w:p>
    <w:p w14:paraId="0BCA5CF8">
      <w:pPr>
        <w:pStyle w:val="2"/>
        <w:bidi w:val="0"/>
      </w:pPr>
      <w:r>
        <w:rPr>
          <w:rFonts w:hint="eastAsia"/>
        </w:rPr>
        <w:t>三.响应参与方式</w:t>
      </w:r>
    </w:p>
    <w:p w14:paraId="01ED6E48">
      <w:pPr>
        <w:pStyle w:val="2"/>
        <w:bidi w:val="0"/>
      </w:pPr>
      <w:r>
        <w:rPr>
          <w:rFonts w:hint="eastAsia"/>
        </w:rPr>
        <w:t>本项目采用网上报名，通过中通服供应链股份有限公司电子招标系统(简称：链捷招，下同)（网址：https://zjzb.chinaccsscm.cn）完成本项目的注册、报名、文件的购买与下载。</w:t>
      </w:r>
    </w:p>
    <w:p w14:paraId="1F7E7A3D">
      <w:pPr>
        <w:pStyle w:val="2"/>
        <w:bidi w:val="0"/>
      </w:pPr>
      <w:r>
        <w:rPr>
          <w:rFonts w:hint="eastAsia"/>
        </w:rPr>
        <w:t> </w:t>
      </w:r>
    </w:p>
    <w:p w14:paraId="41A833FE">
      <w:pPr>
        <w:pStyle w:val="2"/>
        <w:bidi w:val="0"/>
      </w:pPr>
      <w:r>
        <w:rPr>
          <w:rFonts w:hint="eastAsia"/>
        </w:rPr>
        <w:t>四.获取谈判文件</w:t>
      </w:r>
    </w:p>
    <w:p w14:paraId="0F879E3B">
      <w:pPr>
        <w:pStyle w:val="2"/>
        <w:bidi w:val="0"/>
      </w:pPr>
      <w:r>
        <w:rPr>
          <w:rFonts w:hint="eastAsia"/>
        </w:rPr>
        <w:t>4.1 谈判文件售卖时间： 2025 年 7 月 29 日 15 时 00 分至 2023 年 8 月 1 日 17 时 30 分（北京时间，下同），凡有意参与的潜在供应商：通过链捷招电子招投标平台（网址：https://zjzb.chinaccsscm.cn）完成本项目的报名、文件的购买与下载。</w:t>
      </w:r>
    </w:p>
    <w:p w14:paraId="72DC7E42">
      <w:pPr>
        <w:pStyle w:val="2"/>
        <w:bidi w:val="0"/>
      </w:pPr>
      <w:r>
        <w:rPr>
          <w:rFonts w:hint="eastAsia"/>
        </w:rPr>
        <w:t>4.2 注册（建议用IE浏览器进行注册、购买文件等操作，否则可能会因系统不兼容导致注册、购买文件等失败）：输入网址，点击【供应商注册】（注册步骤详见公告附件：《供应商注册信息完善及项目报名-快速指引 》）。登陆账号后按提示上传相关资料扫描件并提交审核，资料提交正确一个工作日内可通过审核。</w:t>
      </w:r>
    </w:p>
    <w:p w14:paraId="46741892">
      <w:pPr>
        <w:pStyle w:val="2"/>
        <w:bidi w:val="0"/>
      </w:pPr>
      <w:r>
        <w:rPr>
          <w:rFonts w:hint="eastAsia"/>
        </w:rPr>
        <w:t>注：1）2014年1月1日起在中捷通信有限公司购买过采购文件的供应商，我司已在系统为各位进行初步登记，以各自供应商的组织机构代码登陆系统，补充完整注册资料审批后，进行相关报名手续。2）登陆账号：社会统一信用代码。如忘记密码，点击忘记密码重置，或将营业执照扫描件发至项目负责人邮箱并写明需重置密码的理由重置。</w:t>
      </w:r>
    </w:p>
    <w:p w14:paraId="0C56E6D1">
      <w:pPr>
        <w:pStyle w:val="2"/>
        <w:bidi w:val="0"/>
      </w:pPr>
      <w:r>
        <w:rPr>
          <w:rFonts w:hint="eastAsia"/>
        </w:rPr>
        <w:t>4.3 谈判文件购买与下载：</w:t>
      </w:r>
    </w:p>
    <w:p w14:paraId="2D71E9FC">
      <w:pPr>
        <w:pStyle w:val="2"/>
        <w:bidi w:val="0"/>
      </w:pPr>
      <w:r>
        <w:rPr>
          <w:rFonts w:hint="eastAsia"/>
        </w:rPr>
        <w:t>注册成功后登录平台，点击【我要报名】，检索本项目并直接“网上”支付（详细步骤详见公告附件：《供应商注册信息完善及项目报名-快速指引 》）。</w:t>
      </w:r>
    </w:p>
    <w:p w14:paraId="79EB9489">
      <w:pPr>
        <w:pStyle w:val="2"/>
        <w:bidi w:val="0"/>
      </w:pPr>
      <w:r>
        <w:rPr>
          <w:rFonts w:hint="eastAsia"/>
        </w:rPr>
        <w:t>4.4 谈判文件售价0元人民币。</w:t>
      </w:r>
    </w:p>
    <w:p w14:paraId="257CCF16">
      <w:pPr>
        <w:pStyle w:val="2"/>
        <w:bidi w:val="0"/>
      </w:pPr>
      <w:r>
        <w:rPr>
          <w:rFonts w:hint="eastAsia"/>
        </w:rPr>
        <w:t>五.提交响应文件截止时间、谈判时间和地点</w:t>
      </w:r>
    </w:p>
    <w:p w14:paraId="6848FDD3">
      <w:pPr>
        <w:pStyle w:val="2"/>
        <w:bidi w:val="0"/>
      </w:pPr>
      <w:r>
        <w:rPr>
          <w:rFonts w:hint="eastAsia"/>
        </w:rPr>
        <w:t>5.1 上传电子响应文截止时间（即响应截止时间）：2025年 8 月 5 日 9 时 30 分（北京时间）。请在响应截止时间前，在供应链电子招投标平台（网址：https://zjzb.chinaccsscm.cn）上传电子文件，无需购买CA，无需提供纸质版响应文件。</w:t>
      </w:r>
    </w:p>
    <w:p w14:paraId="698361C1">
      <w:pPr>
        <w:pStyle w:val="2"/>
        <w:bidi w:val="0"/>
      </w:pPr>
      <w:r>
        <w:rPr>
          <w:rFonts w:hint="eastAsia"/>
        </w:rPr>
        <w:t>5.2 本项目将于上述同一时间进行唱价，采购人/采购代理机构邀请供应商的法定代表人或者其授权人代表准时参加。唱价地点：广州市越秀区较场西路21号中捷通信有限公司一楼招标会议中心。</w:t>
      </w:r>
    </w:p>
    <w:p w14:paraId="661E8F7E">
      <w:pPr>
        <w:pStyle w:val="2"/>
        <w:bidi w:val="0"/>
      </w:pPr>
      <w:r>
        <w:rPr>
          <w:rFonts w:hint="eastAsia"/>
        </w:rPr>
        <w:t>5.3 出现以下情形时，不予接收响应文件：</w:t>
      </w:r>
    </w:p>
    <w:p w14:paraId="26384A93">
      <w:pPr>
        <w:pStyle w:val="2"/>
        <w:bidi w:val="0"/>
      </w:pPr>
      <w:r>
        <w:rPr>
          <w:rFonts w:hint="eastAsia"/>
        </w:rPr>
        <w:t>5.3.1 逾期上传响应文件的；</w:t>
      </w:r>
    </w:p>
    <w:p w14:paraId="48630051">
      <w:pPr>
        <w:pStyle w:val="2"/>
        <w:bidi w:val="0"/>
      </w:pPr>
      <w:r>
        <w:rPr>
          <w:rFonts w:hint="eastAsia"/>
        </w:rPr>
        <w:t>5.3.2 未按照本公告要求获得本项目谈判文件的。</w:t>
      </w:r>
    </w:p>
    <w:p w14:paraId="0F0B12EC">
      <w:pPr>
        <w:pStyle w:val="2"/>
        <w:bidi w:val="0"/>
      </w:pPr>
      <w:r>
        <w:rPr>
          <w:rFonts w:hint="eastAsia"/>
        </w:rPr>
        <w:t>5.4 响应保证金按参与标包情况递交，标包二：10万元人民币（大写：人民币壹拾壹万元整），标包三：5万元人民币（大写：人民币伍万元整）。</w:t>
      </w:r>
    </w:p>
    <w:p w14:paraId="0DB7AA6C">
      <w:pPr>
        <w:pStyle w:val="2"/>
        <w:bidi w:val="0"/>
      </w:pPr>
      <w:r>
        <w:rPr>
          <w:rFonts w:hint="eastAsia"/>
        </w:rPr>
        <w:t> </w:t>
      </w:r>
    </w:p>
    <w:p w14:paraId="3391C25C">
      <w:pPr>
        <w:pStyle w:val="2"/>
        <w:bidi w:val="0"/>
      </w:pPr>
      <w:r>
        <w:rPr>
          <w:rFonts w:hint="eastAsia"/>
        </w:rPr>
        <w:t>六.发布公告的媒介</w:t>
      </w:r>
    </w:p>
    <w:p w14:paraId="7E25D94C">
      <w:pPr>
        <w:pStyle w:val="2"/>
        <w:bidi w:val="0"/>
      </w:pPr>
      <w:r>
        <w:rPr>
          <w:rFonts w:hint="eastAsia"/>
        </w:rPr>
        <w:t>本次谈判公告同时在中通服供应链股份有限公司电子招标系统（网址：https://zb.chinaccsscm.cn）、中国通服采招门户（网址：https://szyc.chinaccs.cn）上发布，其他媒介转载无效。</w:t>
      </w:r>
    </w:p>
    <w:p w14:paraId="41C12BAF">
      <w:pPr>
        <w:pStyle w:val="2"/>
        <w:bidi w:val="0"/>
      </w:pPr>
      <w:r>
        <w:rPr>
          <w:rFonts w:hint="eastAsia"/>
        </w:rPr>
        <w:t>七.对本次谈判提出询问，请按以下方式联系</w:t>
      </w:r>
    </w:p>
    <w:p w14:paraId="038E05E7">
      <w:pPr>
        <w:pStyle w:val="2"/>
        <w:bidi w:val="0"/>
      </w:pPr>
      <w:r>
        <w:rPr>
          <w:rFonts w:hint="eastAsia"/>
        </w:rPr>
        <w:t>采 购 人：中通服供应链股份有限公司</w:t>
      </w:r>
    </w:p>
    <w:p w14:paraId="367F3324">
      <w:pPr>
        <w:pStyle w:val="2"/>
        <w:bidi w:val="0"/>
      </w:pPr>
      <w:r>
        <w:rPr>
          <w:rFonts w:hint="eastAsia"/>
        </w:rPr>
        <w:t>地    址：北京市丰台区凤凰嘴街1号院1号楼</w:t>
      </w:r>
    </w:p>
    <w:p w14:paraId="06411721">
      <w:pPr>
        <w:pStyle w:val="2"/>
        <w:bidi w:val="0"/>
      </w:pPr>
      <w:r>
        <w:rPr>
          <w:rFonts w:hint="eastAsia"/>
        </w:rPr>
        <w:t>采购代理机构：中捷通信有限公司</w:t>
      </w:r>
    </w:p>
    <w:p w14:paraId="429575E4">
      <w:pPr>
        <w:pStyle w:val="2"/>
        <w:bidi w:val="0"/>
      </w:pPr>
      <w:r>
        <w:rPr>
          <w:rFonts w:hint="eastAsia"/>
        </w:rPr>
        <w:t>地    址：广州市越秀区较场西路21号</w:t>
      </w:r>
    </w:p>
    <w:p w14:paraId="03A07647">
      <w:pPr>
        <w:pStyle w:val="2"/>
        <w:bidi w:val="0"/>
      </w:pPr>
      <w:r>
        <w:rPr>
          <w:rFonts w:hint="eastAsia"/>
        </w:rPr>
        <w:t>邮    编：510055</w:t>
      </w:r>
    </w:p>
    <w:p w14:paraId="1F8E6AD5">
      <w:pPr>
        <w:pStyle w:val="2"/>
        <w:bidi w:val="0"/>
      </w:pPr>
      <w:r>
        <w:rPr>
          <w:rFonts w:hint="eastAsia"/>
        </w:rPr>
        <w:t>项目负责人1：陈超华/电话：13922178878/电子邮件：chench@zjscs.com</w:t>
      </w:r>
    </w:p>
    <w:p w14:paraId="1807FB6F">
      <w:pPr>
        <w:pStyle w:val="2"/>
        <w:bidi w:val="0"/>
      </w:pPr>
      <w:r>
        <w:rPr>
          <w:rFonts w:hint="eastAsia"/>
        </w:rPr>
        <w:t>项目负责人2：周远冲/电话：18127321557/电子邮件：zhouyc@zjscs.com</w:t>
      </w:r>
    </w:p>
    <w:p w14:paraId="75BF1B2F">
      <w:pPr>
        <w:pStyle w:val="2"/>
        <w:bidi w:val="0"/>
      </w:pPr>
      <w:r>
        <w:rPr>
          <w:rFonts w:hint="eastAsia"/>
        </w:rPr>
        <w:t>项目负责人3：潘少梅/电话：18613130009/电子邮件：pansm@zjscs.com</w:t>
      </w:r>
    </w:p>
    <w:p w14:paraId="4E9C139C">
      <w:pPr>
        <w:pStyle w:val="2"/>
        <w:bidi w:val="0"/>
      </w:pPr>
      <w:r>
        <w:rPr>
          <w:rFonts w:hint="eastAsia"/>
        </w:rPr>
        <w:t>项目负责人4：李凡/电话：13380052196/电子邮件：lifan@zjscs.com</w:t>
      </w:r>
    </w:p>
    <w:p w14:paraId="3D28BE9F">
      <w:pPr>
        <w:pStyle w:val="2"/>
        <w:bidi w:val="0"/>
      </w:pPr>
      <w:r>
        <w:rPr>
          <w:rFonts w:hint="eastAsia"/>
        </w:rPr>
        <w:t>购买文件联系人：罗梦妮</w:t>
      </w:r>
    </w:p>
    <w:p w14:paraId="199D1D88">
      <w:pPr>
        <w:pStyle w:val="2"/>
        <w:bidi w:val="0"/>
      </w:pPr>
      <w:r>
        <w:rPr>
          <w:rFonts w:hint="eastAsia"/>
        </w:rPr>
        <w:t>电    话：13535048467</w:t>
      </w:r>
    </w:p>
    <w:p w14:paraId="3038AE9F">
      <w:pPr>
        <w:pStyle w:val="2"/>
        <w:bidi w:val="0"/>
      </w:pPr>
      <w:r>
        <w:rPr>
          <w:rFonts w:hint="eastAsia"/>
        </w:rPr>
        <w:t>电子邮件：luomn@zjscs.com</w:t>
      </w:r>
    </w:p>
    <w:p w14:paraId="2CF78C51">
      <w:pPr>
        <w:pStyle w:val="2"/>
        <w:bidi w:val="0"/>
      </w:pPr>
      <w:r>
        <w:rPr>
          <w:rFonts w:hint="eastAsia"/>
        </w:rPr>
        <w:t>开户名：中捷通信有限公司</w:t>
      </w:r>
    </w:p>
    <w:p w14:paraId="1A5CA68C">
      <w:pPr>
        <w:pStyle w:val="2"/>
        <w:bidi w:val="0"/>
      </w:pPr>
      <w:r>
        <w:rPr>
          <w:rFonts w:hint="eastAsia"/>
        </w:rPr>
        <w:t>开户银行：中信银行广州花园支行</w:t>
      </w:r>
    </w:p>
    <w:p w14:paraId="7E8DB092">
      <w:pPr>
        <w:pStyle w:val="2"/>
        <w:bidi w:val="0"/>
      </w:pPr>
      <w:r>
        <w:rPr>
          <w:rFonts w:hint="eastAsia"/>
        </w:rPr>
        <w:t>账    号：3110910043850053734</w:t>
      </w:r>
    </w:p>
    <w:p w14:paraId="7BF3144D">
      <w:pPr>
        <w:pStyle w:val="2"/>
        <w:bidi w:val="0"/>
      </w:pPr>
      <w:r>
        <w:rPr>
          <w:rFonts w:hint="eastAsia"/>
        </w:rPr>
        <w:t>采购人: 中通服供应链股份有限公司</w:t>
      </w:r>
    </w:p>
    <w:p w14:paraId="3830E79E">
      <w:pPr>
        <w:pStyle w:val="2"/>
        <w:bidi w:val="0"/>
      </w:pPr>
      <w:r>
        <w:rPr>
          <w:rFonts w:hint="eastAsia"/>
        </w:rPr>
        <w:t>采购代理机构：中捷通信有限公司</w:t>
      </w:r>
    </w:p>
    <w:p w14:paraId="0C80B2CE">
      <w:pPr>
        <w:pStyle w:val="2"/>
        <w:bidi w:val="0"/>
      </w:pPr>
      <w:r>
        <w:rPr>
          <w:rFonts w:hint="eastAsia"/>
        </w:rPr>
        <w:t> 2025 年 7 月 29 日</w:t>
      </w:r>
    </w:p>
    <w:p w14:paraId="1ABA95E8">
      <w:pPr>
        <w:pStyle w:val="2"/>
        <w:bidi w:val="0"/>
      </w:pPr>
      <w:r>
        <w:rPr>
          <w:rFonts w:hint="eastAsia"/>
        </w:rPr>
        <w:t> </w:t>
      </w:r>
    </w:p>
    <w:p w14:paraId="3B5E8774">
      <w:pPr>
        <w:pStyle w:val="2"/>
        <w:bidi w:val="0"/>
        <w:rPr>
          <w:rFonts w:hint="eastAsia"/>
        </w:rPr>
      </w:pPr>
    </w:p>
    <w:p w14:paraId="2AF05EA7">
      <w:pPr>
        <w:pStyle w:val="2"/>
        <w:bidi w:val="0"/>
        <w:rPr>
          <w:rFonts w:hint="eastAsia"/>
        </w:rPr>
      </w:pPr>
      <w:r>
        <w:rPr>
          <w:rFonts w:hint="eastAsia"/>
          <w:lang w:val="en-US" w:eastAsia="zh-CN"/>
        </w:rPr>
        <w:t>报名网址：https://zb.chinaccsscm.cn/zbgg/index.jhtml</w:t>
      </w:r>
    </w:p>
    <w:p w14:paraId="717305B5">
      <w:pPr>
        <w:pStyle w:val="2"/>
        <w:bidi w:val="0"/>
      </w:pPr>
    </w:p>
    <w:p w14:paraId="63465AE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D5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2025-07-29T07:37:32Z</dcterms:created>
  <dc:creator>28039</dc:creator>
  <cp:lastModifiedBy>璇儿</cp:lastModifiedBy>
  <dcterms:modified xsi:type="dcterms:W3CDTF">2025-07-29T07:37:42Z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38AC5FDA2FAE43F8B31CFFA874C4E574_12</vt:lpwstr>
  </property>
</Properties>
</file>