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8B748">
      <w:pPr>
        <w:pStyle w:val="2"/>
        <w:bidi w:val="0"/>
      </w:pPr>
      <w:bookmarkStart w:id="0" w:name="_GoBack"/>
      <w:r>
        <w:t>本招标项目为英特集团物流事业部</w:t>
      </w:r>
      <w:r>
        <w:rPr>
          <w:rFonts w:hint="eastAsia"/>
        </w:rPr>
        <w:t>运输车辆采购项目（2025年）（重新招标）（第二次），项目编号：ZJZT-2025-13959，招标人为浙江英特物流有限公司、宁波英特物流有限公司，招标代理机构为【浙江中通通信有限公司】。项目资金由招标人自筹，资金来源已落实，项目已具备招标条件，现进行公开招标，有意向的潜在投标人（以下简称投标人）可前来投标。</w:t>
      </w:r>
    </w:p>
    <w:p w14:paraId="0097FB11">
      <w:pPr>
        <w:pStyle w:val="2"/>
        <w:bidi w:val="0"/>
      </w:pPr>
      <w:r>
        <w:rPr>
          <w:rFonts w:hint="eastAsia"/>
        </w:rPr>
        <w:t>一、项目概况</w:t>
      </w:r>
    </w:p>
    <w:p w14:paraId="6D799ADB">
      <w:pPr>
        <w:pStyle w:val="2"/>
        <w:bidi w:val="0"/>
      </w:pPr>
      <w:r>
        <w:rPr>
          <w:rFonts w:hint="eastAsia"/>
        </w:rPr>
        <w:t>1.项目分为3个标项，具体招标内容如下：</w:t>
      </w:r>
    </w:p>
    <w:tbl>
      <w:tblPr>
        <w:tblW w:w="70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2126"/>
        <w:gridCol w:w="490"/>
        <w:gridCol w:w="529"/>
        <w:gridCol w:w="1278"/>
        <w:gridCol w:w="950"/>
        <w:gridCol w:w="1059"/>
      </w:tblGrid>
      <w:tr w14:paraId="5B83E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4BB134">
            <w:pPr>
              <w:pStyle w:val="2"/>
              <w:bidi w:val="0"/>
            </w:pPr>
            <w:r>
              <w:t>标项号</w:t>
            </w:r>
          </w:p>
        </w:tc>
        <w:tc>
          <w:tcPr>
            <w:tcW w:w="21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EE1324">
            <w:pPr>
              <w:pStyle w:val="2"/>
              <w:bidi w:val="0"/>
            </w:pPr>
            <w:r>
              <w:t>招标内容</w:t>
            </w:r>
          </w:p>
        </w:tc>
        <w:tc>
          <w:tcPr>
            <w:tcW w:w="4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CD5485">
            <w:pPr>
              <w:pStyle w:val="2"/>
              <w:bidi w:val="0"/>
            </w:pPr>
            <w:r>
              <w:t>单位</w:t>
            </w:r>
          </w:p>
        </w:tc>
        <w:tc>
          <w:tcPr>
            <w:tcW w:w="5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623A5A">
            <w:pPr>
              <w:pStyle w:val="2"/>
              <w:bidi w:val="0"/>
            </w:pPr>
            <w:r>
              <w:t>数量</w:t>
            </w:r>
          </w:p>
        </w:tc>
        <w:tc>
          <w:tcPr>
            <w:tcW w:w="12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B3286C">
            <w:pPr>
              <w:pStyle w:val="2"/>
              <w:bidi w:val="0"/>
            </w:pPr>
            <w:r>
              <w:t>★单价最高限价（含增值税，不含购置税）</w:t>
            </w:r>
          </w:p>
        </w:tc>
        <w:tc>
          <w:tcPr>
            <w:tcW w:w="9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660B7B">
            <w:pPr>
              <w:pStyle w:val="2"/>
              <w:bidi w:val="0"/>
            </w:pPr>
            <w:r>
              <w:t>项目预（估）算金额</w:t>
            </w:r>
          </w:p>
        </w:tc>
        <w:tc>
          <w:tcPr>
            <w:tcW w:w="10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10308F">
            <w:pPr>
              <w:pStyle w:val="2"/>
              <w:bidi w:val="0"/>
            </w:pPr>
            <w:r>
              <w:t>技术要求</w:t>
            </w:r>
          </w:p>
        </w:tc>
      </w:tr>
      <w:tr w14:paraId="7B3BE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0" w:type="dxa"/>
            <w:vMerge w:val="restar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2A14A8">
            <w:pPr>
              <w:pStyle w:val="2"/>
              <w:bidi w:val="0"/>
            </w:pPr>
            <w:r>
              <w:t>1</w:t>
            </w:r>
          </w:p>
        </w:tc>
        <w:tc>
          <w:tcPr>
            <w:tcW w:w="21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FE145C">
            <w:pPr>
              <w:pStyle w:val="2"/>
              <w:bidi w:val="0"/>
            </w:pPr>
            <w:r>
              <w:t>英特物流-中轴封闭式冷藏车（含车辆改装）</w:t>
            </w:r>
          </w:p>
        </w:tc>
        <w:tc>
          <w:tcPr>
            <w:tcW w:w="4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CB34E6">
            <w:pPr>
              <w:pStyle w:val="2"/>
              <w:bidi w:val="0"/>
            </w:pPr>
            <w:r>
              <w:t>辆</w:t>
            </w:r>
          </w:p>
        </w:tc>
        <w:tc>
          <w:tcPr>
            <w:tcW w:w="5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D6CA9F">
            <w:pPr>
              <w:pStyle w:val="2"/>
              <w:bidi w:val="0"/>
            </w:pPr>
            <w:r>
              <w:t>1</w:t>
            </w:r>
          </w:p>
        </w:tc>
        <w:tc>
          <w:tcPr>
            <w:tcW w:w="12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E08852">
            <w:pPr>
              <w:pStyle w:val="2"/>
              <w:bidi w:val="0"/>
            </w:pPr>
            <w:r>
              <w:t>28万元</w:t>
            </w:r>
          </w:p>
        </w:tc>
        <w:tc>
          <w:tcPr>
            <w:tcW w:w="950" w:type="dxa"/>
            <w:vMerge w:val="restar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5A60D4">
            <w:pPr>
              <w:pStyle w:val="2"/>
              <w:bidi w:val="0"/>
            </w:pPr>
            <w:r>
              <w:t>61万元</w:t>
            </w:r>
          </w:p>
        </w:tc>
        <w:tc>
          <w:tcPr>
            <w:tcW w:w="1060" w:type="dxa"/>
            <w:vMerge w:val="restar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FF31AB">
            <w:pPr>
              <w:pStyle w:val="2"/>
              <w:bidi w:val="0"/>
            </w:pPr>
            <w:r>
              <w:t>详见招标文件第三章《招标需求》</w:t>
            </w:r>
          </w:p>
        </w:tc>
      </w:tr>
      <w:tr w14:paraId="12EDF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E6FD8C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21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B1E19F">
            <w:pPr>
              <w:pStyle w:val="2"/>
              <w:bidi w:val="0"/>
            </w:pPr>
            <w:r>
              <w:t>英特物流-长轴封闭式冷藏车（含车辆改装）</w:t>
            </w:r>
          </w:p>
        </w:tc>
        <w:tc>
          <w:tcPr>
            <w:tcW w:w="4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0028D7">
            <w:pPr>
              <w:pStyle w:val="2"/>
              <w:bidi w:val="0"/>
            </w:pPr>
            <w:r>
              <w:t>辆</w:t>
            </w:r>
          </w:p>
        </w:tc>
        <w:tc>
          <w:tcPr>
            <w:tcW w:w="5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A7A8D3">
            <w:pPr>
              <w:pStyle w:val="2"/>
              <w:bidi w:val="0"/>
            </w:pPr>
            <w:r>
              <w:t>1</w:t>
            </w:r>
          </w:p>
        </w:tc>
        <w:tc>
          <w:tcPr>
            <w:tcW w:w="12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405F37">
            <w:pPr>
              <w:pStyle w:val="2"/>
              <w:bidi w:val="0"/>
            </w:pPr>
            <w:r>
              <w:t>33万元</w:t>
            </w:r>
          </w:p>
        </w:tc>
        <w:tc>
          <w:tcPr>
            <w:tcW w:w="95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D37A3F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06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57F1E6">
            <w:pPr>
              <w:pStyle w:val="2"/>
              <w:bidi w:val="0"/>
              <w:rPr>
                <w:rFonts w:hint="eastAsia"/>
              </w:rPr>
            </w:pPr>
          </w:p>
        </w:tc>
      </w:tr>
      <w:tr w14:paraId="793E9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17FAAC">
            <w:pPr>
              <w:pStyle w:val="2"/>
              <w:bidi w:val="0"/>
            </w:pPr>
            <w:r>
              <w:t>2</w:t>
            </w:r>
          </w:p>
        </w:tc>
        <w:tc>
          <w:tcPr>
            <w:tcW w:w="21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37914A">
            <w:pPr>
              <w:pStyle w:val="2"/>
              <w:bidi w:val="0"/>
            </w:pPr>
            <w:r>
              <w:t>英特物流-中型普通客车</w:t>
            </w:r>
          </w:p>
        </w:tc>
        <w:tc>
          <w:tcPr>
            <w:tcW w:w="4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419174">
            <w:pPr>
              <w:pStyle w:val="2"/>
              <w:bidi w:val="0"/>
            </w:pPr>
            <w:r>
              <w:t>辆</w:t>
            </w:r>
          </w:p>
        </w:tc>
        <w:tc>
          <w:tcPr>
            <w:tcW w:w="5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06399E">
            <w:pPr>
              <w:pStyle w:val="2"/>
              <w:bidi w:val="0"/>
            </w:pPr>
            <w:r>
              <w:t>2</w:t>
            </w:r>
          </w:p>
        </w:tc>
        <w:tc>
          <w:tcPr>
            <w:tcW w:w="12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CE4B3C">
            <w:pPr>
              <w:pStyle w:val="2"/>
              <w:bidi w:val="0"/>
            </w:pPr>
            <w:r>
              <w:t>20万元</w:t>
            </w:r>
          </w:p>
        </w:tc>
        <w:tc>
          <w:tcPr>
            <w:tcW w:w="9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94415E">
            <w:pPr>
              <w:pStyle w:val="2"/>
              <w:bidi w:val="0"/>
            </w:pPr>
            <w:r>
              <w:t>40万元</w:t>
            </w:r>
          </w:p>
        </w:tc>
        <w:tc>
          <w:tcPr>
            <w:tcW w:w="106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E85A94">
            <w:pPr>
              <w:pStyle w:val="2"/>
              <w:bidi w:val="0"/>
              <w:rPr>
                <w:rFonts w:hint="eastAsia"/>
              </w:rPr>
            </w:pPr>
          </w:p>
        </w:tc>
      </w:tr>
      <w:tr w14:paraId="7FC84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6E5FE3">
            <w:pPr>
              <w:pStyle w:val="2"/>
              <w:bidi w:val="0"/>
            </w:pPr>
            <w:r>
              <w:t>3</w:t>
            </w:r>
          </w:p>
        </w:tc>
        <w:tc>
          <w:tcPr>
            <w:tcW w:w="21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4488BA">
            <w:pPr>
              <w:pStyle w:val="2"/>
              <w:bidi w:val="0"/>
            </w:pPr>
            <w:r>
              <w:t>宁波物流-小型普通客车7座</w:t>
            </w:r>
          </w:p>
          <w:p w14:paraId="6EADAEAE">
            <w:pPr>
              <w:pStyle w:val="2"/>
              <w:bidi w:val="0"/>
            </w:pPr>
            <w:r>
              <w:t>（中轴中顶手动柴油国六）</w:t>
            </w:r>
          </w:p>
        </w:tc>
        <w:tc>
          <w:tcPr>
            <w:tcW w:w="4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71D1AC">
            <w:pPr>
              <w:pStyle w:val="2"/>
              <w:bidi w:val="0"/>
            </w:pPr>
            <w:r>
              <w:t>辆</w:t>
            </w:r>
          </w:p>
        </w:tc>
        <w:tc>
          <w:tcPr>
            <w:tcW w:w="5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8CCB51">
            <w:pPr>
              <w:pStyle w:val="2"/>
              <w:bidi w:val="0"/>
            </w:pPr>
            <w:r>
              <w:t>1</w:t>
            </w:r>
          </w:p>
        </w:tc>
        <w:tc>
          <w:tcPr>
            <w:tcW w:w="12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B363B4">
            <w:pPr>
              <w:pStyle w:val="2"/>
              <w:bidi w:val="0"/>
            </w:pPr>
            <w:r>
              <w:t>15万元</w:t>
            </w:r>
          </w:p>
        </w:tc>
        <w:tc>
          <w:tcPr>
            <w:tcW w:w="9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AB490B">
            <w:pPr>
              <w:pStyle w:val="2"/>
              <w:bidi w:val="0"/>
            </w:pPr>
            <w:r>
              <w:t>15万元</w:t>
            </w:r>
          </w:p>
        </w:tc>
        <w:tc>
          <w:tcPr>
            <w:tcW w:w="106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EC4503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53195639">
      <w:pPr>
        <w:pStyle w:val="2"/>
        <w:bidi w:val="0"/>
      </w:pPr>
      <w:r>
        <w:rPr>
          <w:rFonts w:hint="eastAsia"/>
        </w:rPr>
        <w:t>2.供货期：自合同签订之日起45个工作日内完成交货和安装调试并验收合格。</w:t>
      </w:r>
    </w:p>
    <w:p w14:paraId="51CE861F">
      <w:pPr>
        <w:pStyle w:val="2"/>
        <w:bidi w:val="0"/>
      </w:pPr>
      <w:r>
        <w:rPr>
          <w:rFonts w:hint="eastAsia"/>
        </w:rPr>
        <w:t>3.质保期：车辆保修不少于2年或者总里程5万公里（以先到为准），制冷机保修不少于1年。</w:t>
      </w:r>
    </w:p>
    <w:p w14:paraId="39E76910">
      <w:pPr>
        <w:pStyle w:val="2"/>
        <w:bidi w:val="0"/>
      </w:pPr>
      <w:r>
        <w:rPr>
          <w:rFonts w:hint="eastAsia"/>
        </w:rPr>
        <w:t>4.交货地点：杭州市拱墅区康桥街道康乐路7号、浙江省慈溪市附海镇新塘路588号。具体以招标人实际要求为准。</w:t>
      </w:r>
    </w:p>
    <w:p w14:paraId="53FDCFA6">
      <w:pPr>
        <w:pStyle w:val="2"/>
        <w:bidi w:val="0"/>
      </w:pPr>
      <w:r>
        <w:rPr>
          <w:rFonts w:hint="eastAsia"/>
        </w:rPr>
        <w:t>二、投标人资格条件</w:t>
      </w:r>
    </w:p>
    <w:p w14:paraId="6AFF90BF">
      <w:pPr>
        <w:pStyle w:val="2"/>
        <w:bidi w:val="0"/>
      </w:pPr>
      <w:r>
        <w:rPr>
          <w:rFonts w:hint="eastAsia"/>
        </w:rPr>
        <w:t>1.投标人应为中华人民共和国境内（不含香港、澳门、台湾地区）法律上和财务上独立的法人或依法登记注册的其他组织，合法运作并独立于招标人和招标代理机构；提供营业执照复印件。</w:t>
      </w:r>
    </w:p>
    <w:p w14:paraId="5214B1AF">
      <w:pPr>
        <w:pStyle w:val="2"/>
        <w:bidi w:val="0"/>
      </w:pPr>
      <w:r>
        <w:rPr>
          <w:rFonts w:hint="eastAsia"/>
        </w:rPr>
        <w:t>2.投标人须遵守国家法律、法规，具备良好商业信誉，未被列入“信用中国”（网址：www.creditchina.gov.cn）“失信被执行人”、“重大税收违法案件”的记录及“中国政府采购网”（www.ccgp.gov.cn）“政府采购严重违法失信行为记录名单”的记录，失信问题已处理、整改完成的除外。</w:t>
      </w:r>
    </w:p>
    <w:p w14:paraId="2231CEE4">
      <w:pPr>
        <w:pStyle w:val="2"/>
        <w:bidi w:val="0"/>
      </w:pPr>
      <w:r>
        <w:rPr>
          <w:rFonts w:hint="eastAsia"/>
        </w:rPr>
        <w:t>3.单位负责人为同一人或存在控股、管理关系的不同单位，不得参加同一标段投标或未划分标段的同一招标项目投标。</w:t>
      </w:r>
    </w:p>
    <w:p w14:paraId="2D787CDE">
      <w:pPr>
        <w:pStyle w:val="2"/>
        <w:bidi w:val="0"/>
      </w:pPr>
      <w:r>
        <w:rPr>
          <w:rFonts w:hint="eastAsia"/>
        </w:rPr>
        <w:t>4.本项目不接受联合体投标。</w:t>
      </w:r>
    </w:p>
    <w:p w14:paraId="4181AF31">
      <w:pPr>
        <w:pStyle w:val="2"/>
        <w:bidi w:val="0"/>
      </w:pPr>
      <w:r>
        <w:rPr>
          <w:rFonts w:hint="eastAsia"/>
        </w:rPr>
        <w:t>5.投标人不得存在下列情形之一</w:t>
      </w:r>
    </w:p>
    <w:p w14:paraId="4C189BD9">
      <w:pPr>
        <w:pStyle w:val="2"/>
        <w:bidi w:val="0"/>
      </w:pPr>
      <w:r>
        <w:rPr>
          <w:rFonts w:hint="eastAsia"/>
        </w:rPr>
        <w:t>（1）为招标人不具有独立法人资格的附属机构（单位）；</w:t>
      </w:r>
    </w:p>
    <w:p w14:paraId="45F7EC6C">
      <w:pPr>
        <w:pStyle w:val="2"/>
        <w:bidi w:val="0"/>
      </w:pPr>
      <w:r>
        <w:rPr>
          <w:rFonts w:hint="eastAsia"/>
        </w:rPr>
        <w:t>（2）被责令停业或破产状态的；</w:t>
      </w:r>
    </w:p>
    <w:p w14:paraId="06AEED15">
      <w:pPr>
        <w:pStyle w:val="2"/>
        <w:bidi w:val="0"/>
      </w:pPr>
      <w:r>
        <w:rPr>
          <w:rFonts w:hint="eastAsia"/>
        </w:rPr>
        <w:t>（3）被暂停或取消投标/应答资格的；</w:t>
      </w:r>
    </w:p>
    <w:p w14:paraId="4F031E28">
      <w:pPr>
        <w:pStyle w:val="2"/>
        <w:bidi w:val="0"/>
      </w:pPr>
      <w:r>
        <w:rPr>
          <w:rFonts w:hint="eastAsia"/>
        </w:rPr>
        <w:t>（4）财产被重组、接管、查封、扣押或冻结的；</w:t>
      </w:r>
    </w:p>
    <w:p w14:paraId="4152A13C">
      <w:pPr>
        <w:pStyle w:val="2"/>
        <w:bidi w:val="0"/>
      </w:pPr>
      <w:r>
        <w:rPr>
          <w:rFonts w:hint="eastAsia"/>
        </w:rPr>
        <w:t>（5）在最近三年内骗取中标/成交的；</w:t>
      </w:r>
    </w:p>
    <w:p w14:paraId="6B0AA366">
      <w:pPr>
        <w:pStyle w:val="2"/>
        <w:bidi w:val="0"/>
      </w:pPr>
      <w:r>
        <w:rPr>
          <w:rFonts w:hint="eastAsia"/>
        </w:rPr>
        <w:t>（6）在最近三年内因严重违反合同约定被解除合同/协议，或取消投标人资格的；</w:t>
      </w:r>
    </w:p>
    <w:p w14:paraId="6D5037D7">
      <w:pPr>
        <w:pStyle w:val="2"/>
        <w:bidi w:val="0"/>
      </w:pPr>
      <w:r>
        <w:rPr>
          <w:rFonts w:hint="eastAsia"/>
        </w:rPr>
        <w:t>（7）法律、法规和招标文件规定的其他不得存在的情形。</w:t>
      </w:r>
    </w:p>
    <w:p w14:paraId="4D1800CA">
      <w:pPr>
        <w:pStyle w:val="2"/>
        <w:bidi w:val="0"/>
      </w:pPr>
      <w:r>
        <w:rPr>
          <w:rFonts w:hint="eastAsia"/>
        </w:rPr>
        <w:t>三、资格审查方法</w:t>
      </w:r>
    </w:p>
    <w:p w14:paraId="4D623CD7">
      <w:pPr>
        <w:pStyle w:val="2"/>
        <w:bidi w:val="0"/>
      </w:pPr>
      <w:r>
        <w:rPr>
          <w:rFonts w:hint="eastAsia"/>
        </w:rPr>
        <w:t>本项目将进行资格后审，资格审查标准和内容见招标文件第四章“评标方法及评分标准”，凡未通过资格后审的投标人，其投标将被否决。</w:t>
      </w:r>
    </w:p>
    <w:p w14:paraId="10E649C1">
      <w:pPr>
        <w:pStyle w:val="2"/>
        <w:bidi w:val="0"/>
      </w:pPr>
      <w:r>
        <w:rPr>
          <w:rFonts w:hint="eastAsia"/>
        </w:rPr>
        <w:t>四、招标文件的获取</w:t>
      </w:r>
    </w:p>
    <w:p w14:paraId="54C929AE">
      <w:pPr>
        <w:pStyle w:val="2"/>
        <w:bidi w:val="0"/>
      </w:pPr>
      <w:r>
        <w:rPr>
          <w:rFonts w:hint="eastAsia"/>
        </w:rPr>
        <w:t>1.招标文件获取时间：2025年7月29日至2025年8月8日；每天上午00:00至12:00，下午12:00至23:59（北京时间，线上获取法定节假日均可，线下获取文件法定节假日除外）。</w:t>
      </w:r>
    </w:p>
    <w:p w14:paraId="1C696C0A">
      <w:pPr>
        <w:pStyle w:val="2"/>
        <w:bidi w:val="0"/>
      </w:pPr>
      <w:r>
        <w:rPr>
          <w:rFonts w:hint="eastAsia"/>
        </w:rPr>
        <w:t>2.获取地点：乐采云平台（https://www.lecaiyun.com/）。</w:t>
      </w:r>
    </w:p>
    <w:p w14:paraId="27B8A4E7">
      <w:pPr>
        <w:pStyle w:val="2"/>
        <w:bidi w:val="0"/>
      </w:pPr>
      <w:r>
        <w:rPr>
          <w:rFonts w:hint="eastAsia"/>
        </w:rPr>
        <w:t>3.获取方式：（1）乐采云平台（https://www.lecaiyun.com/）本项目招标公告附件中下载《获取招标文件登记表》并填全信息。（2）登录乐采云平台（https://www.lecaiyun.com/）→我的工作台→项目采购→获取招标文件→申请（附件提交《获取招标文件登记表》以及招标文件文本费汇款凭证，审核通过后可获取招标文件，本次采购不提供纸质版招标文件。</w:t>
      </w:r>
    </w:p>
    <w:p w14:paraId="2FD69E34">
      <w:pPr>
        <w:pStyle w:val="2"/>
        <w:bidi w:val="0"/>
      </w:pPr>
      <w:r>
        <w:rPr>
          <w:rFonts w:hint="eastAsia"/>
        </w:rPr>
        <w:t>文件售价:500元人民币，售后不退，未按本招标公告要求获取招标文件的投标人，其投标将被拒绝。支付账号：</w:t>
      </w:r>
    </w:p>
    <w:p w14:paraId="6539850A">
      <w:pPr>
        <w:pStyle w:val="2"/>
        <w:bidi w:val="0"/>
      </w:pPr>
      <w:r>
        <w:rPr>
          <w:rFonts w:hint="eastAsia"/>
        </w:rPr>
        <w:t>户名：浙江中通通信有限公司</w:t>
      </w:r>
    </w:p>
    <w:p w14:paraId="3819D274">
      <w:pPr>
        <w:pStyle w:val="2"/>
        <w:bidi w:val="0"/>
      </w:pPr>
      <w:r>
        <w:rPr>
          <w:rFonts w:hint="eastAsia"/>
        </w:rPr>
        <w:t>开户：中信银行杭州天水支行</w:t>
      </w:r>
    </w:p>
    <w:p w14:paraId="3C1C1C9D">
      <w:pPr>
        <w:pStyle w:val="2"/>
        <w:bidi w:val="0"/>
      </w:pPr>
      <w:r>
        <w:rPr>
          <w:rFonts w:hint="eastAsia"/>
        </w:rPr>
        <w:t>账号：3110830019310023361</w:t>
      </w:r>
    </w:p>
    <w:p w14:paraId="08411ABF">
      <w:pPr>
        <w:pStyle w:val="2"/>
        <w:bidi w:val="0"/>
      </w:pPr>
      <w:r>
        <w:rPr>
          <w:rFonts w:hint="eastAsia"/>
        </w:rPr>
        <w:t>注：招标代理机构仅对获取招标文件时上传的资料进行符合性检查，材料真实、有效性由本项目评标委员会在评审阶段审核。</w:t>
      </w:r>
    </w:p>
    <w:p w14:paraId="1C5C3E20">
      <w:pPr>
        <w:pStyle w:val="2"/>
        <w:bidi w:val="0"/>
      </w:pPr>
      <w:r>
        <w:rPr>
          <w:rFonts w:hint="eastAsia"/>
        </w:rPr>
        <w:t>4.购买招标文件的招标代理机构将统一开具电子增值税专用/普通发票。</w:t>
      </w:r>
    </w:p>
    <w:p w14:paraId="5DF3B4BC">
      <w:pPr>
        <w:pStyle w:val="2"/>
        <w:bidi w:val="0"/>
      </w:pPr>
      <w:r>
        <w:rPr>
          <w:rFonts w:hint="eastAsia"/>
        </w:rPr>
        <w:t>五、投标文件的递交</w:t>
      </w:r>
    </w:p>
    <w:p w14:paraId="61331B11">
      <w:pPr>
        <w:pStyle w:val="2"/>
        <w:bidi w:val="0"/>
      </w:pPr>
      <w:r>
        <w:rPr>
          <w:rFonts w:hint="eastAsia"/>
        </w:rPr>
        <w:t>1.投标文件的递交地点：浙江省杭州市河东路215号B楼1楼B103会议室；</w:t>
      </w:r>
    </w:p>
    <w:p w14:paraId="74430745">
      <w:pPr>
        <w:pStyle w:val="2"/>
        <w:bidi w:val="0"/>
      </w:pPr>
      <w:r>
        <w:rPr>
          <w:rFonts w:hint="eastAsia"/>
        </w:rPr>
        <w:t>2.投标截止时间：2025年8月18日9时30分</w:t>
      </w:r>
    </w:p>
    <w:p w14:paraId="591FF4B5">
      <w:pPr>
        <w:pStyle w:val="2"/>
        <w:bidi w:val="0"/>
      </w:pPr>
      <w:r>
        <w:rPr>
          <w:rFonts w:hint="eastAsia"/>
        </w:rPr>
        <w:t>六、开标时间和地点</w:t>
      </w:r>
    </w:p>
    <w:p w14:paraId="1B6A1FB3">
      <w:pPr>
        <w:pStyle w:val="2"/>
        <w:bidi w:val="0"/>
      </w:pPr>
      <w:r>
        <w:rPr>
          <w:rFonts w:hint="eastAsia"/>
        </w:rPr>
        <w:t>1.开标地点：浙江省杭州市河东路215号B楼1楼B103会议室；</w:t>
      </w:r>
    </w:p>
    <w:p w14:paraId="75EE3DD1">
      <w:pPr>
        <w:pStyle w:val="2"/>
        <w:bidi w:val="0"/>
      </w:pPr>
      <w:r>
        <w:rPr>
          <w:rFonts w:hint="eastAsia"/>
        </w:rPr>
        <w:t>2.开标时间：2025年8月18日9时30分</w:t>
      </w:r>
    </w:p>
    <w:p w14:paraId="585F8235">
      <w:pPr>
        <w:pStyle w:val="2"/>
        <w:bidi w:val="0"/>
      </w:pPr>
      <w:r>
        <w:rPr>
          <w:rFonts w:hint="eastAsia"/>
        </w:rPr>
        <w:t>七、发布公告的媒介</w:t>
      </w:r>
    </w:p>
    <w:p w14:paraId="6B172A8E">
      <w:pPr>
        <w:pStyle w:val="2"/>
        <w:bidi w:val="0"/>
      </w:pPr>
      <w:r>
        <w:rPr>
          <w:rFonts w:hint="eastAsia"/>
        </w:rPr>
        <w:t>本次招标公告在浙江政府采购网（www.ccgp-zhejiang.gov.cn）、乐采云平台（www.lecaiyun.com）上发布，其他媒介转载无效。</w:t>
      </w:r>
    </w:p>
    <w:p w14:paraId="000D7D4A">
      <w:pPr>
        <w:pStyle w:val="2"/>
        <w:bidi w:val="0"/>
      </w:pPr>
      <w:r>
        <w:rPr>
          <w:rFonts w:hint="eastAsia"/>
        </w:rPr>
        <w:t>八、联系方式</w:t>
      </w:r>
    </w:p>
    <w:p w14:paraId="7F51B14C">
      <w:pPr>
        <w:pStyle w:val="2"/>
        <w:bidi w:val="0"/>
      </w:pPr>
      <w:r>
        <w:rPr>
          <w:rFonts w:hint="eastAsia"/>
        </w:rPr>
        <w:t>招标人名称：浙江英特物流有限公司、宁波英特物流有限公司</w:t>
      </w:r>
    </w:p>
    <w:p w14:paraId="50D54D2A">
      <w:pPr>
        <w:pStyle w:val="2"/>
        <w:bidi w:val="0"/>
      </w:pPr>
      <w:r>
        <w:rPr>
          <w:rFonts w:hint="eastAsia"/>
        </w:rPr>
        <w:t>招标人地址：杭州市拱墅区康桥街道康乐路7号、浙江省慈溪市附海镇新塘路588号</w:t>
      </w:r>
    </w:p>
    <w:p w14:paraId="5E09D346">
      <w:pPr>
        <w:pStyle w:val="2"/>
        <w:bidi w:val="0"/>
      </w:pPr>
      <w:r>
        <w:rPr>
          <w:rFonts w:hint="eastAsia"/>
        </w:rPr>
        <w:t>招标代理机构名称：浙江中通通信有限公司</w:t>
      </w:r>
    </w:p>
    <w:p w14:paraId="489D1DEB">
      <w:pPr>
        <w:pStyle w:val="2"/>
        <w:bidi w:val="0"/>
      </w:pPr>
      <w:r>
        <w:rPr>
          <w:rFonts w:hint="eastAsia"/>
        </w:rPr>
        <w:t>招标代理机构地址：浙江省杭州市河东路215号</w:t>
      </w:r>
    </w:p>
    <w:p w14:paraId="1810C81F">
      <w:pPr>
        <w:pStyle w:val="2"/>
        <w:bidi w:val="0"/>
      </w:pPr>
      <w:r>
        <w:rPr>
          <w:rFonts w:hint="eastAsia"/>
        </w:rPr>
        <w:t>邮编：310014</w:t>
      </w:r>
    </w:p>
    <w:p w14:paraId="26707F25">
      <w:pPr>
        <w:pStyle w:val="2"/>
        <w:bidi w:val="0"/>
      </w:pPr>
      <w:r>
        <w:rPr>
          <w:rFonts w:hint="eastAsia"/>
        </w:rPr>
        <w:t>联系人：严依意（电话：13967186642，邮箱：yanyy@chinaccs.cn）</w:t>
      </w:r>
    </w:p>
    <w:p w14:paraId="5349BB92">
      <w:pPr>
        <w:pStyle w:val="2"/>
        <w:bidi w:val="0"/>
      </w:pPr>
      <w:r>
        <w:rPr>
          <w:rFonts w:hint="eastAsia"/>
        </w:rPr>
        <w:t>项目负责人：严依意、俞鋮</w:t>
      </w:r>
    </w:p>
    <w:p w14:paraId="1C7E8D2B">
      <w:pPr>
        <w:pStyle w:val="2"/>
        <w:bidi w:val="0"/>
      </w:pPr>
      <w:r>
        <w:rPr>
          <w:rFonts w:hint="eastAsia"/>
        </w:rPr>
        <w:t>招标代理机构开户银行：中信银行杭州天水支行</w:t>
      </w:r>
    </w:p>
    <w:p w14:paraId="40B44816">
      <w:pPr>
        <w:pStyle w:val="2"/>
        <w:bidi w:val="0"/>
      </w:pPr>
      <w:r>
        <w:rPr>
          <w:rFonts w:hint="eastAsia"/>
        </w:rPr>
        <w:t>招标代理机构账号：3110830019310023361</w:t>
      </w:r>
    </w:p>
    <w:p w14:paraId="3236E676">
      <w:pPr>
        <w:pStyle w:val="2"/>
        <w:bidi w:val="0"/>
      </w:pPr>
    </w:p>
    <w:p w14:paraId="5E7F2108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05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2025-07-30T03:06:02Z</dcterms:created>
  <dc:creator>28039</dc:creator>
  <cp:lastModifiedBy>璇儿</cp:lastModifiedBy>
  <dcterms:modified xsi:type="dcterms:W3CDTF">2025-07-30T03:06:14Z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4F71B2549789410A8C21C6E1FA7813D4_12</vt:lpwstr>
  </property>
</Properties>
</file>