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1D61F">
      <w:pPr>
        <w:pStyle w:val="2"/>
        <w:bidi w:val="0"/>
      </w:pPr>
      <w:bookmarkStart w:id="0" w:name="_GoBack"/>
      <w:r>
        <w:t>一、   采购项目信息</w:t>
      </w:r>
    </w:p>
    <w:p w14:paraId="7F063DCE">
      <w:pPr>
        <w:pStyle w:val="2"/>
        <w:bidi w:val="0"/>
      </w:pPr>
      <w:r>
        <w:rPr>
          <w:rFonts w:hint="eastAsia"/>
        </w:rPr>
        <w:t>1、项目编码：BFSN-CG-2025-7186</w:t>
      </w:r>
    </w:p>
    <w:p w14:paraId="3F08856D">
      <w:pPr>
        <w:pStyle w:val="2"/>
        <w:bidi w:val="0"/>
      </w:pPr>
      <w:r>
        <w:rPr>
          <w:rFonts w:hint="eastAsia"/>
        </w:rPr>
        <w:t>2、项目名称：2025年07月凌源公司轮胎裂解油采购及运输合作谈判项目</w:t>
      </w:r>
    </w:p>
    <w:p w14:paraId="12E5AAB9">
      <w:pPr>
        <w:pStyle w:val="2"/>
        <w:bidi w:val="0"/>
      </w:pPr>
      <w:r>
        <w:rPr>
          <w:rFonts w:hint="eastAsia"/>
        </w:rPr>
        <w:t>3、项目发起单位：北方水泥\凌源公司\凌源采购部\</w:t>
      </w:r>
    </w:p>
    <w:p w14:paraId="63D09A41">
      <w:pPr>
        <w:pStyle w:val="2"/>
        <w:bidi w:val="0"/>
      </w:pPr>
      <w:r>
        <w:rPr>
          <w:rFonts w:hint="eastAsia"/>
        </w:rPr>
        <w:t>4、项目联系人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39"/>
        <w:gridCol w:w="580"/>
      </w:tblGrid>
      <w:tr w14:paraId="3D78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1E556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24890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47B46">
            <w:pPr>
              <w:pStyle w:val="2"/>
              <w:bidi w:val="0"/>
            </w:pPr>
            <w:r>
              <w:t>备注</w:t>
            </w:r>
          </w:p>
        </w:tc>
      </w:tr>
      <w:tr w14:paraId="17B0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A406A">
            <w:pPr>
              <w:pStyle w:val="2"/>
              <w:bidi w:val="0"/>
            </w:pPr>
            <w:r>
              <w:t>张国华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5573E">
            <w:pPr>
              <w:pStyle w:val="2"/>
              <w:bidi w:val="0"/>
            </w:pPr>
            <w:r>
              <w:t>13354217009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F0B8D">
            <w:pPr>
              <w:pStyle w:val="2"/>
              <w:bidi w:val="0"/>
            </w:pPr>
            <w:r>
              <w:t> </w:t>
            </w:r>
          </w:p>
        </w:tc>
      </w:tr>
    </w:tbl>
    <w:p w14:paraId="6CE9855A">
      <w:pPr>
        <w:pStyle w:val="2"/>
        <w:bidi w:val="0"/>
      </w:pPr>
      <w:r>
        <w:rPr>
          <w:rFonts w:hint="eastAsia"/>
        </w:rPr>
        <w:t> </w:t>
      </w:r>
    </w:p>
    <w:p w14:paraId="168C6D09">
      <w:pPr>
        <w:pStyle w:val="2"/>
        <w:bidi w:val="0"/>
      </w:pPr>
      <w:r>
        <w:rPr>
          <w:rFonts w:hint="eastAsia"/>
        </w:rPr>
        <w:t>二、标的信息</w:t>
      </w:r>
    </w:p>
    <w:p w14:paraId="3400D101">
      <w:pPr>
        <w:pStyle w:val="2"/>
        <w:bidi w:val="0"/>
      </w:pPr>
      <w:r>
        <w:rPr>
          <w:rFonts w:hint="eastAsia"/>
        </w:rPr>
        <w:t>（一）公告期限：以系统截止时间为准</w:t>
      </w:r>
    </w:p>
    <w:p w14:paraId="362B877A">
      <w:pPr>
        <w:pStyle w:val="2"/>
        <w:bidi w:val="0"/>
      </w:pPr>
      <w:r>
        <w:rPr>
          <w:rFonts w:hint="eastAsia"/>
        </w:rPr>
        <w:t>（二）接受报名时间、截止时间、开始时间及地点</w:t>
      </w:r>
    </w:p>
    <w:p w14:paraId="3A8AE11C">
      <w:pPr>
        <w:pStyle w:val="2"/>
        <w:bidi w:val="0"/>
      </w:pPr>
      <w:r>
        <w:rPr>
          <w:rFonts w:hint="eastAsia"/>
        </w:rPr>
        <w:t>1、接受报名时间：自公告发布之日起</w:t>
      </w:r>
    </w:p>
    <w:p w14:paraId="6DEB45D3">
      <w:pPr>
        <w:pStyle w:val="2"/>
        <w:bidi w:val="0"/>
      </w:pPr>
      <w:r>
        <w:rPr>
          <w:rFonts w:hint="eastAsia"/>
        </w:rPr>
        <w:t>2、接受报名地点：bfsn.com.cn/zc/</w:t>
      </w:r>
    </w:p>
    <w:p w14:paraId="3649FD44">
      <w:pPr>
        <w:pStyle w:val="2"/>
        <w:bidi w:val="0"/>
      </w:pPr>
      <w:r>
        <w:rPr>
          <w:rFonts w:hint="eastAsia"/>
        </w:rPr>
        <w:t>3、报名截止时间：2025年08月06日：注意采购方式要素中公告公示天数</w:t>
      </w:r>
    </w:p>
    <w:p w14:paraId="0C2AC8D4">
      <w:pPr>
        <w:pStyle w:val="2"/>
        <w:bidi w:val="0"/>
      </w:pPr>
      <w:r>
        <w:rPr>
          <w:rFonts w:hint="eastAsia"/>
        </w:rPr>
        <w:t>4、开始时间：2025年08月06日</w:t>
      </w:r>
    </w:p>
    <w:p w14:paraId="47C850D3">
      <w:pPr>
        <w:pStyle w:val="2"/>
        <w:bidi w:val="0"/>
      </w:pPr>
      <w:r>
        <w:rPr>
          <w:rFonts w:hint="eastAsia"/>
        </w:rPr>
        <w:t>5、参与地点： bfsn.com.cn/zc/</w:t>
      </w:r>
    </w:p>
    <w:p w14:paraId="1B41FEE0">
      <w:pPr>
        <w:pStyle w:val="2"/>
        <w:bidi w:val="0"/>
      </w:pPr>
      <w:r>
        <w:rPr>
          <w:rFonts w:hint="eastAsia"/>
        </w:rPr>
        <w:t>6、项目模式：线上招标</w:t>
      </w:r>
    </w:p>
    <w:p w14:paraId="77102505">
      <w:pPr>
        <w:pStyle w:val="2"/>
        <w:bidi w:val="0"/>
      </w:pPr>
      <w:r>
        <w:rPr>
          <w:rFonts w:hint="eastAsia"/>
        </w:rPr>
        <w:t>三、获取项目文件的时间、地点、方式</w:t>
      </w:r>
    </w:p>
    <w:p w14:paraId="18309F03">
      <w:pPr>
        <w:pStyle w:val="2"/>
        <w:bidi w:val="0"/>
      </w:pPr>
      <w:r>
        <w:rPr>
          <w:rFonts w:hint="eastAsia"/>
        </w:rPr>
        <w:t>1、获取时间：自公告发出之日至报名截止之日前</w:t>
      </w:r>
    </w:p>
    <w:p w14:paraId="1D03CABB">
      <w:pPr>
        <w:pStyle w:val="2"/>
        <w:bidi w:val="0"/>
      </w:pPr>
      <w:r>
        <w:rPr>
          <w:rFonts w:hint="eastAsia"/>
        </w:rPr>
        <w:t>2、获取地点： bfsn.com.cn/zc/</w:t>
      </w:r>
    </w:p>
    <w:p w14:paraId="631D8ACC">
      <w:pPr>
        <w:pStyle w:val="2"/>
        <w:bidi w:val="0"/>
      </w:pPr>
      <w:r>
        <w:rPr>
          <w:rFonts w:hint="eastAsia"/>
        </w:rPr>
        <w:t>3、获取方式：注册账号并完善资料后，在对应项目中通过资质预审核后可下载相应文件。</w:t>
      </w:r>
    </w:p>
    <w:p w14:paraId="06736AF8">
      <w:pPr>
        <w:pStyle w:val="2"/>
        <w:bidi w:val="0"/>
      </w:pPr>
      <w:r>
        <w:rPr>
          <w:rFonts w:hint="eastAsia"/>
        </w:rPr>
        <w:t>四、报名的资格要求</w:t>
      </w:r>
    </w:p>
    <w:p w14:paraId="4DD3CDD5">
      <w:pPr>
        <w:pStyle w:val="2"/>
        <w:bidi w:val="0"/>
      </w:pPr>
      <w:r>
        <w:rPr>
          <w:rFonts w:hint="eastAsia"/>
        </w:rPr>
        <w:t>1、 投标人是指向采购人提供货物、工程或服务的符合本招标文件相应资质要求的法人单位；</w:t>
      </w:r>
    </w:p>
    <w:p w14:paraId="77B67D23">
      <w:pPr>
        <w:pStyle w:val="2"/>
        <w:bidi w:val="0"/>
      </w:pPr>
      <w:r>
        <w:rPr>
          <w:rFonts w:hint="eastAsia"/>
        </w:rPr>
        <w:t>2、采购单位其他资质要求：描述</w:t>
      </w:r>
    </w:p>
    <w:p w14:paraId="4461CC41">
      <w:pPr>
        <w:pStyle w:val="2"/>
        <w:bidi w:val="0"/>
      </w:pPr>
      <w:r>
        <w:rPr>
          <w:rFonts w:hint="eastAsia"/>
        </w:rPr>
        <w:t>3、在中华人民共和国境内注册，具备生产或经营本项目标的资质；</w:t>
      </w:r>
    </w:p>
    <w:p w14:paraId="21493067">
      <w:pPr>
        <w:pStyle w:val="2"/>
        <w:bidi w:val="0"/>
      </w:pPr>
      <w:r>
        <w:rPr>
          <w:rFonts w:hint="eastAsia"/>
        </w:rPr>
        <w:t>4、未列入失信被执行人、重大税收违法案件当事人名单、政府采购严重违法失信行为记录名单；</w:t>
      </w:r>
    </w:p>
    <w:p w14:paraId="3D18E5D7">
      <w:pPr>
        <w:pStyle w:val="2"/>
        <w:bidi w:val="0"/>
      </w:pPr>
      <w:r>
        <w:rPr>
          <w:rFonts w:hint="eastAsia"/>
        </w:rPr>
        <w:t>5、具体资质要求、项目包及标的物详见项目文件。</w:t>
      </w:r>
    </w:p>
    <w:p w14:paraId="3F80939F">
      <w:pPr>
        <w:pStyle w:val="2"/>
        <w:bidi w:val="0"/>
      </w:pPr>
      <w:r>
        <w:rPr>
          <w:rFonts w:hint="eastAsia"/>
        </w:rPr>
        <w:t>五、其它补充事宜</w:t>
      </w:r>
    </w:p>
    <w:p w14:paraId="38DB9E31">
      <w:pPr>
        <w:pStyle w:val="2"/>
        <w:bidi w:val="0"/>
      </w:pPr>
      <w:r>
        <w:rPr>
          <w:rFonts w:hint="eastAsia"/>
        </w:rPr>
        <w:t>1、现场踏勘请与项目发起单位项目负责人进行联系。</w:t>
      </w:r>
    </w:p>
    <w:p w14:paraId="300F3F71">
      <w:pPr>
        <w:pStyle w:val="2"/>
        <w:bidi w:val="0"/>
      </w:pPr>
      <w:r>
        <w:rPr>
          <w:rFonts w:hint="eastAsia"/>
        </w:rPr>
        <w:t>Ø  联系方式：张宏宇：139-4549-0532</w:t>
      </w:r>
    </w:p>
    <w:p w14:paraId="0BDD95A3">
      <w:pPr>
        <w:pStyle w:val="2"/>
        <w:bidi w:val="0"/>
      </w:pPr>
      <w:r>
        <w:rPr>
          <w:rFonts w:hint="eastAsia"/>
        </w:rPr>
        <w:t>Ø  招标投标行政监督部门：北方水泥监督执纪综合室，联系电话：0431-89918917</w:t>
      </w:r>
    </w:p>
    <w:p w14:paraId="7D6A3117">
      <w:pPr>
        <w:pStyle w:val="2"/>
        <w:bidi w:val="0"/>
      </w:pPr>
      <w:r>
        <w:rPr>
          <w:rFonts w:hint="eastAsia"/>
        </w:rPr>
        <w:t>Ø  北方水泥办公地址：长春市高新经济技术开发区高新海容广场B座36层</w:t>
      </w:r>
    </w:p>
    <w:p w14:paraId="2E045499">
      <w:pPr>
        <w:pStyle w:val="2"/>
        <w:bidi w:val="0"/>
      </w:pPr>
      <w:r>
        <w:rPr>
          <w:rFonts w:hint="eastAsia"/>
        </w:rPr>
        <w:t>2、上述时间均为北京时间，工作时间：每周一至周五8:30 - 16:30。</w:t>
      </w:r>
    </w:p>
    <w:p w14:paraId="672A84CC">
      <w:pPr>
        <w:pStyle w:val="2"/>
        <w:bidi w:val="0"/>
      </w:pPr>
      <w:r>
        <w:rPr>
          <w:rFonts w:hint="eastAsia"/>
        </w:rPr>
        <w:t>3、中选单位不得将中选业务转包或分包给第三方，否则无论何时发现，将取消其中选</w:t>
      </w:r>
    </w:p>
    <w:p w14:paraId="7E17246E">
      <w:pPr>
        <w:pStyle w:val="2"/>
        <w:bidi w:val="0"/>
      </w:pPr>
      <w:r>
        <w:rPr>
          <w:rFonts w:hint="eastAsia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0"/>
        <w:gridCol w:w="1298"/>
        <w:gridCol w:w="699"/>
        <w:gridCol w:w="699"/>
        <w:gridCol w:w="700"/>
      </w:tblGrid>
      <w:tr w14:paraId="5249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32572">
            <w:pPr>
              <w:pStyle w:val="2"/>
              <w:bidi w:val="0"/>
            </w:pPr>
            <w:r>
              <w:rPr>
                <w:lang w:val="en-US" w:eastAsia="zh-CN"/>
              </w:rPr>
              <w:t>资质名称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3A6B9">
            <w:pPr>
              <w:pStyle w:val="2"/>
              <w:bidi w:val="0"/>
            </w:pPr>
            <w:r>
              <w:rPr>
                <w:lang w:val="en-US" w:eastAsia="zh-CN"/>
              </w:rPr>
              <w:t>资质类型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B5E1A">
            <w:pPr>
              <w:pStyle w:val="2"/>
              <w:bidi w:val="0"/>
            </w:pPr>
            <w:r>
              <w:rPr>
                <w:lang w:val="en-US" w:eastAsia="zh-CN"/>
              </w:rPr>
              <w:t>资质等级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6F52F">
            <w:pPr>
              <w:pStyle w:val="2"/>
              <w:bidi w:val="0"/>
            </w:pPr>
            <w:r>
              <w:rPr>
                <w:lang w:val="en-US" w:eastAsia="zh-CN"/>
              </w:rPr>
              <w:t>是否预审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6D2C1">
            <w:pPr>
              <w:pStyle w:val="2"/>
              <w:bidi w:val="0"/>
            </w:pPr>
            <w:r>
              <w:rPr>
                <w:lang w:val="en-US" w:eastAsia="zh-CN"/>
              </w:rPr>
              <w:t>资质描述</w:t>
            </w:r>
          </w:p>
        </w:tc>
      </w:tr>
      <w:tr w14:paraId="5C87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3318F">
            <w:pPr>
              <w:pStyle w:val="2"/>
              <w:bidi w:val="0"/>
            </w:pPr>
            <w:r>
              <w:rPr>
                <w:lang w:val="en-US" w:eastAsia="zh-CN"/>
              </w:rPr>
              <w:t>营业执照及开户许可证盖章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6BECD">
            <w:pPr>
              <w:pStyle w:val="2"/>
              <w:bidi w:val="0"/>
            </w:pPr>
            <w:r>
              <w:rPr>
                <w:lang w:val="en-US" w:eastAsia="zh-CN"/>
              </w:rPr>
              <w:t>工商、银行类资质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3E14C">
            <w:pPr>
              <w:pStyle w:val="2"/>
              <w:bidi w:val="0"/>
            </w:pPr>
            <w:r>
              <w:rPr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38530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D0BF1">
            <w:pPr>
              <w:pStyle w:val="2"/>
              <w:bidi w:val="0"/>
              <w:rPr>
                <w:rFonts w:hint="eastAsia"/>
              </w:rPr>
            </w:pPr>
          </w:p>
        </w:tc>
      </w:tr>
      <w:tr w14:paraId="71BB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41C2A">
            <w:pPr>
              <w:pStyle w:val="2"/>
              <w:bidi w:val="0"/>
            </w:pPr>
            <w:r>
              <w:rPr>
                <w:lang w:val="en-US" w:eastAsia="zh-CN"/>
              </w:rPr>
              <w:t>投标廉政承诺书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1A3FA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F5CF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6E8A6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0F71A">
            <w:pPr>
              <w:pStyle w:val="2"/>
              <w:bidi w:val="0"/>
              <w:rPr>
                <w:rFonts w:hint="eastAsia"/>
              </w:rPr>
            </w:pPr>
          </w:p>
        </w:tc>
      </w:tr>
      <w:tr w14:paraId="7CE9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4D522">
            <w:pPr>
              <w:pStyle w:val="2"/>
              <w:bidi w:val="0"/>
            </w:pPr>
            <w:r>
              <w:rPr>
                <w:lang w:val="en-US" w:eastAsia="zh-CN"/>
              </w:rPr>
              <w:t>法人授权委托书或法人身份证盖章件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516D1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44F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E8C18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B1BD3">
            <w:pPr>
              <w:pStyle w:val="2"/>
              <w:bidi w:val="0"/>
              <w:rPr>
                <w:rFonts w:hint="eastAsia"/>
              </w:rPr>
            </w:pPr>
          </w:p>
        </w:tc>
      </w:tr>
      <w:tr w14:paraId="2F85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D21D8">
            <w:pPr>
              <w:pStyle w:val="2"/>
              <w:bidi w:val="0"/>
            </w:pPr>
            <w:r>
              <w:rPr>
                <w:lang w:val="en-US" w:eastAsia="zh-CN"/>
              </w:rPr>
              <w:t>标的物检测报告（招标人检测部门出具的一年期内检测报告，且满足项目质量标准要求）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6B946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4440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26FE2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34AA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3C9BE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2025-07-30T06:31:12Z</dcterms:created>
  <dc:creator>28039</dc:creator>
  <cp:lastModifiedBy>璇儿</cp:lastModifiedBy>
  <dcterms:modified xsi:type="dcterms:W3CDTF">2025-07-30T06:31:56Z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93C463F50BF3418EA7AD3A20388E54BD_12</vt:lpwstr>
  </property>
</Properties>
</file>