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EC4B38">
      <w:pPr>
        <w:pStyle w:val="2"/>
        <w:bidi w:val="0"/>
      </w:pPr>
      <w:bookmarkStart w:id="0" w:name="_GoBack"/>
      <w:r>
        <w:rPr>
          <w:rFonts w:hint="eastAsia"/>
        </w:rPr>
        <w:t>南通醋酸纤维有限公司</w:t>
      </w:r>
    </w:p>
    <w:p w14:paraId="0317EDD0">
      <w:pPr>
        <w:pStyle w:val="2"/>
        <w:bidi w:val="0"/>
        <w:rPr>
          <w:rFonts w:hint="eastAsia"/>
        </w:rPr>
      </w:pPr>
      <w:r>
        <w:rPr>
          <w:rFonts w:hint="eastAsia"/>
        </w:rPr>
        <w:t>进口物资代理报关服务项目</w:t>
      </w:r>
    </w:p>
    <w:p w14:paraId="36687ECE">
      <w:pPr>
        <w:pStyle w:val="2"/>
        <w:bidi w:val="0"/>
        <w:rPr>
          <w:rFonts w:hint="eastAsia"/>
        </w:rPr>
      </w:pPr>
      <w:r>
        <w:rPr>
          <w:rFonts w:hint="eastAsia"/>
        </w:rPr>
        <w:t>招标公告</w:t>
      </w:r>
    </w:p>
    <w:p w14:paraId="02F1FBBD">
      <w:pPr>
        <w:pStyle w:val="2"/>
        <w:bidi w:val="0"/>
        <w:rPr>
          <w:rFonts w:hint="eastAsia"/>
        </w:rPr>
      </w:pPr>
      <w:r>
        <w:rPr>
          <w:rFonts w:hint="eastAsia"/>
        </w:rPr>
        <w:t>招标编号:JD066025H0ZC00757</w:t>
      </w:r>
    </w:p>
    <w:p w14:paraId="650EFADC">
      <w:pPr>
        <w:pStyle w:val="2"/>
        <w:bidi w:val="0"/>
        <w:rPr>
          <w:rFonts w:hint="eastAsia"/>
        </w:rPr>
      </w:pPr>
      <w:r>
        <w:rPr>
          <w:rFonts w:hint="eastAsia"/>
        </w:rPr>
        <w:t>1.招标条件</w:t>
      </w:r>
    </w:p>
    <w:p w14:paraId="24CA430C">
      <w:pPr>
        <w:pStyle w:val="2"/>
        <w:bidi w:val="0"/>
        <w:rPr>
          <w:rFonts w:hint="eastAsia"/>
        </w:rPr>
      </w:pPr>
      <w:r>
        <w:rPr>
          <w:rFonts w:hint="eastAsia"/>
        </w:rPr>
        <w:t>江苏省设备成套股份有限公司(招标代理服务单位名称)受南通醋酸纤维有限公司委托，对进口物资代理报关服务项目进行国内公开招标。现邀请有兴趣的投标人前来参与投标。</w:t>
      </w:r>
    </w:p>
    <w:p w14:paraId="1D3F5C45">
      <w:pPr>
        <w:pStyle w:val="2"/>
        <w:bidi w:val="0"/>
        <w:rPr>
          <w:rFonts w:hint="eastAsia"/>
        </w:rPr>
      </w:pPr>
      <w:r>
        <w:rPr>
          <w:rFonts w:hint="eastAsia"/>
        </w:rPr>
        <w:t>2.招标内容</w:t>
      </w:r>
    </w:p>
    <w:p w14:paraId="3EB561D7">
      <w:pPr>
        <w:pStyle w:val="2"/>
        <w:bidi w:val="0"/>
        <w:rPr>
          <w:rFonts w:hint="eastAsia"/>
        </w:rPr>
      </w:pPr>
      <w:r>
        <w:rPr>
          <w:rFonts w:hint="eastAsia"/>
        </w:rPr>
        <w:t>2.1招标编号：JD066025H0ZC00757</w:t>
      </w:r>
    </w:p>
    <w:p w14:paraId="4FCDDFD5">
      <w:pPr>
        <w:pStyle w:val="2"/>
        <w:bidi w:val="0"/>
        <w:rPr>
          <w:rFonts w:hint="eastAsia"/>
        </w:rPr>
      </w:pPr>
      <w:r>
        <w:rPr>
          <w:rFonts w:hint="eastAsia"/>
        </w:rPr>
        <w:t>2.2招标内容：南通醋酸纤维有限公司位于南通市崇川区钟秀中路109号，座落在通吕运河畔。本项目进口物资代理报关业务，包括但不限于：代理报关报检；短驳运输、结算运杂费；协调集装箱修理及代垫修箱费用、船公司超期用箱费、码头杂费等。进口物资主要包括通过海运进口的原产地美国、巴西、欧洲的木浆，以及其他通过海运及空运进口的原辅材料、仪器仪表、机械整件及零件；启运港包括美国、巴西、欧洲、日本等。</w:t>
      </w:r>
    </w:p>
    <w:p w14:paraId="3C13FE7F">
      <w:pPr>
        <w:pStyle w:val="2"/>
        <w:bidi w:val="0"/>
        <w:rPr>
          <w:rFonts w:hint="eastAsia"/>
        </w:rPr>
      </w:pPr>
      <w:r>
        <w:rPr>
          <w:rFonts w:hint="eastAsia"/>
        </w:rPr>
        <w:t>2.3中标单位1家。如因中标单位放弃中标或丧失中标资格的，招标单位有权重新招标或者选择顺延排名后一位的中标候选单位为中标单位。</w:t>
      </w:r>
    </w:p>
    <w:p w14:paraId="79F036AF">
      <w:pPr>
        <w:pStyle w:val="2"/>
        <w:bidi w:val="0"/>
        <w:rPr>
          <w:rFonts w:hint="eastAsia"/>
        </w:rPr>
      </w:pPr>
      <w:r>
        <w:rPr>
          <w:rFonts w:hint="eastAsia"/>
        </w:rPr>
        <w:t>2.4服务期限：自本协议生效之日起1年。协议有效期届满前一个月内，双方价格、质量、服务无异议，协议有效期自动延续一年，最多延续二次。</w:t>
      </w:r>
    </w:p>
    <w:p w14:paraId="6297EDD9">
      <w:pPr>
        <w:pStyle w:val="2"/>
        <w:bidi w:val="0"/>
        <w:rPr>
          <w:rFonts w:hint="eastAsia"/>
        </w:rPr>
      </w:pPr>
      <w:r>
        <w:rPr>
          <w:rFonts w:hint="eastAsia"/>
        </w:rPr>
        <w:t>2.5本项目最高限价：510万元（含税）。</w:t>
      </w:r>
    </w:p>
    <w:p w14:paraId="0048864E">
      <w:pPr>
        <w:pStyle w:val="2"/>
        <w:bidi w:val="0"/>
        <w:rPr>
          <w:rFonts w:hint="eastAsia"/>
        </w:rPr>
      </w:pPr>
      <w:r>
        <w:rPr>
          <w:rFonts w:hint="eastAsia"/>
        </w:rPr>
        <w:t>2.6标段划分：本项目分为1个标段。</w:t>
      </w:r>
    </w:p>
    <w:p w14:paraId="2621C839">
      <w:pPr>
        <w:pStyle w:val="2"/>
        <w:bidi w:val="0"/>
        <w:rPr>
          <w:rFonts w:hint="eastAsia"/>
        </w:rPr>
      </w:pPr>
      <w:r>
        <w:rPr>
          <w:rFonts w:hint="eastAsia"/>
        </w:rPr>
        <w:t>3.合格的投标人</w:t>
      </w:r>
    </w:p>
    <w:p w14:paraId="246E32CB">
      <w:pPr>
        <w:pStyle w:val="2"/>
        <w:bidi w:val="0"/>
        <w:rPr>
          <w:rFonts w:hint="eastAsia"/>
        </w:rPr>
      </w:pPr>
      <w:r>
        <w:rPr>
          <w:rFonts w:hint="eastAsia"/>
        </w:rPr>
        <w:t>本次招标的合格投标人应同时满足下列资格要求：</w:t>
      </w:r>
    </w:p>
    <w:p w14:paraId="6CE6D8FA">
      <w:pPr>
        <w:pStyle w:val="2"/>
        <w:bidi w:val="0"/>
        <w:rPr>
          <w:rFonts w:hint="eastAsia"/>
        </w:rPr>
      </w:pPr>
      <w:r>
        <w:rPr>
          <w:rFonts w:hint="eastAsia"/>
        </w:rPr>
        <w:t>3.1资质要求</w:t>
      </w:r>
    </w:p>
    <w:p w14:paraId="6087AA20">
      <w:pPr>
        <w:pStyle w:val="2"/>
        <w:bidi w:val="0"/>
        <w:rPr>
          <w:rFonts w:hint="eastAsia"/>
        </w:rPr>
      </w:pPr>
      <w:r>
        <w:rPr>
          <w:rFonts w:hint="eastAsia"/>
        </w:rPr>
        <w:t>3.1.1投标人在中华人民共和国境内注册，具有独立承担民事责任能力的法人，或者为隶属于独立法人的分支机构，或者非法人组织。（投标人提供营业执照复印件并加盖投标人公章；投标人为隶属于独立法人的分支机构，还需提供母公司营业执照复印件、母公司的投标授权书原件加盖投标人公章，原件备查）</w:t>
      </w:r>
    </w:p>
    <w:p w14:paraId="52692258">
      <w:pPr>
        <w:pStyle w:val="2"/>
        <w:bidi w:val="0"/>
        <w:rPr>
          <w:rFonts w:hint="eastAsia"/>
        </w:rPr>
      </w:pPr>
      <w:r>
        <w:rPr>
          <w:rFonts w:hint="eastAsia"/>
        </w:rPr>
        <w:t>3.1.2投标人具有国家行政主管部门颁发的国际货运代理资质及报关资质[须提供投标人的国际货运代理企业备案表（一）（法人企业适用）或国际货运代理企业备案表（二）（分支机构适用）、投标人的“中国海关企业进出口信用信息公示平台”（http://credit.customs.gov.cn/）网站的报关企业名录查询结果截图]。（投标人提供资质材料复印件并加盖投标人公章）</w:t>
      </w:r>
    </w:p>
    <w:p w14:paraId="112A1292">
      <w:pPr>
        <w:pStyle w:val="2"/>
        <w:bidi w:val="0"/>
        <w:rPr>
          <w:rFonts w:hint="eastAsia"/>
        </w:rPr>
      </w:pPr>
      <w:r>
        <w:rPr>
          <w:rFonts w:hint="eastAsia"/>
        </w:rPr>
        <w:t>3.2.1投标人应未被国家企业信用信息公示系统（www.gsxt.gov.cn）列入到经营异常名录及严重违法失信企业名单，或被列入到上述名录及名单中但已被移出；未被“信用中国(www.creditchina.gov.cn）”列入严重失信主体名单和经营异常名录；未被“中国执行信息公开网（http://zxgk.court.gov.cn）”列入失信被执行人名单。（投标人在投标文件中须提供加盖投标人公章的“国家企业信用信息公示系统”、“信用中国”、“中国执行信息公开网”各项网站查询结果截图复印件）</w:t>
      </w:r>
    </w:p>
    <w:p w14:paraId="24D8BFC9">
      <w:pPr>
        <w:pStyle w:val="2"/>
        <w:bidi w:val="0"/>
        <w:rPr>
          <w:rFonts w:hint="eastAsia"/>
        </w:rPr>
      </w:pPr>
      <w:r>
        <w:rPr>
          <w:rFonts w:hint="eastAsia"/>
        </w:rPr>
        <w:t>3.2.2参加本次投标前3年内，在经营活动中没有重大违法记录，以及在劳动保护、节能减排与生态环境保护方面符合国家规定要求。（投标人在投标文件中须提供加盖投标人公章的投标人承诺书）</w:t>
      </w:r>
    </w:p>
    <w:p w14:paraId="2D187CBC">
      <w:pPr>
        <w:pStyle w:val="2"/>
        <w:bidi w:val="0"/>
        <w:rPr>
          <w:rFonts w:hint="eastAsia"/>
        </w:rPr>
      </w:pPr>
      <w:r>
        <w:rPr>
          <w:rFonts w:hint="eastAsia"/>
        </w:rPr>
        <w:t>3.3其他要求</w:t>
      </w:r>
    </w:p>
    <w:p w14:paraId="10ED5208">
      <w:pPr>
        <w:pStyle w:val="2"/>
        <w:bidi w:val="0"/>
        <w:rPr>
          <w:rFonts w:hint="eastAsia"/>
        </w:rPr>
      </w:pPr>
      <w:r>
        <w:rPr>
          <w:rFonts w:hint="eastAsia"/>
        </w:rPr>
        <w:t>3.3.1财务要求：投标人须具有健全的财务会计制度。（投标人在投标文件中须提供加盖投标人公章的2024年度公司财务报表复印件，包含1、资产负债表和利润表，2、现金流量表或纳税申报表）</w:t>
      </w:r>
    </w:p>
    <w:p w14:paraId="648676EB">
      <w:pPr>
        <w:pStyle w:val="2"/>
        <w:bidi w:val="0"/>
        <w:rPr>
          <w:rFonts w:hint="eastAsia"/>
        </w:rPr>
      </w:pPr>
      <w:r>
        <w:rPr>
          <w:rFonts w:hint="eastAsia"/>
        </w:rPr>
        <w:t>3.3.2纳税与社保要求：投标人具有依法缴纳税收和社会保障资金的良好记录。[投标人在投标文件中须提供投标截止时间前6个月内（至少3个月）加盖投标人公章的依法缴纳税收和社会保障资金的相关材料复印件]</w:t>
      </w:r>
    </w:p>
    <w:p w14:paraId="52CD985D">
      <w:pPr>
        <w:pStyle w:val="2"/>
        <w:bidi w:val="0"/>
        <w:rPr>
          <w:rFonts w:hint="eastAsia"/>
        </w:rPr>
      </w:pPr>
      <w:r>
        <w:rPr>
          <w:rFonts w:hint="eastAsia"/>
        </w:rPr>
        <w:t>3.3.3投标人不得存在下列情形之一：（投标人在投标文件中须提供包括以下内容的加盖投标人公章的投标人承诺书）</w:t>
      </w:r>
    </w:p>
    <w:p w14:paraId="16757829">
      <w:pPr>
        <w:pStyle w:val="2"/>
        <w:bidi w:val="0"/>
        <w:rPr>
          <w:rFonts w:hint="eastAsia"/>
        </w:rPr>
      </w:pPr>
      <w:r>
        <w:rPr>
          <w:rFonts w:hint="eastAsia"/>
        </w:rPr>
        <w:t>3.3.3.1与招标人存在利害关系可能影响招标公正性的法人、其他组织或个人；</w:t>
      </w:r>
    </w:p>
    <w:p w14:paraId="3E83A56F">
      <w:pPr>
        <w:pStyle w:val="2"/>
        <w:bidi w:val="0"/>
        <w:rPr>
          <w:rFonts w:hint="eastAsia"/>
        </w:rPr>
      </w:pPr>
      <w:r>
        <w:rPr>
          <w:rFonts w:hint="eastAsia"/>
        </w:rPr>
        <w:t>3.3.3.2投标人的单位负责人为同一人或者存在控股、管理关系的不同单位，不得参加同一标段投标或者未划分标段的同一招标项目投标；</w:t>
      </w:r>
    </w:p>
    <w:p w14:paraId="3E9D63AB">
      <w:pPr>
        <w:pStyle w:val="2"/>
        <w:bidi w:val="0"/>
        <w:rPr>
          <w:rFonts w:hint="eastAsia"/>
        </w:rPr>
      </w:pPr>
      <w:r>
        <w:rPr>
          <w:rFonts w:hint="eastAsia"/>
        </w:rPr>
        <w:t>3.3.3.3被依法暂停或取消投标资格的；</w:t>
      </w:r>
    </w:p>
    <w:p w14:paraId="49154668">
      <w:pPr>
        <w:pStyle w:val="2"/>
        <w:bidi w:val="0"/>
        <w:rPr>
          <w:rFonts w:hint="eastAsia"/>
        </w:rPr>
      </w:pPr>
      <w:r>
        <w:rPr>
          <w:rFonts w:hint="eastAsia"/>
        </w:rPr>
        <w:t>3.3.3.4被责令停产停业、暂扣或者吊销许可证、暂扣或者吊销执照；</w:t>
      </w:r>
    </w:p>
    <w:p w14:paraId="250ECB4A">
      <w:pPr>
        <w:pStyle w:val="2"/>
        <w:bidi w:val="0"/>
        <w:rPr>
          <w:rFonts w:hint="eastAsia"/>
        </w:rPr>
      </w:pPr>
      <w:r>
        <w:rPr>
          <w:rFonts w:hint="eastAsia"/>
        </w:rPr>
        <w:t>3.3.4本项目不接受联合体，不得转包和分包；</w:t>
      </w:r>
    </w:p>
    <w:p w14:paraId="1CA04CC6">
      <w:pPr>
        <w:pStyle w:val="2"/>
        <w:bidi w:val="0"/>
        <w:rPr>
          <w:rFonts w:hint="eastAsia"/>
        </w:rPr>
      </w:pPr>
      <w:r>
        <w:rPr>
          <w:rFonts w:hint="eastAsia"/>
        </w:rPr>
        <w:t>3.3.5投标人须满足下述要求并提供下述内容承诺书原件：</w:t>
      </w:r>
    </w:p>
    <w:p w14:paraId="10D6215B">
      <w:pPr>
        <w:pStyle w:val="2"/>
        <w:bidi w:val="0"/>
        <w:rPr>
          <w:rFonts w:hint="eastAsia"/>
        </w:rPr>
      </w:pPr>
      <w:r>
        <w:rPr>
          <w:rFonts w:hint="eastAsia"/>
        </w:rPr>
        <w:t>本公司郑重申明，我公司（单位）未被国家烟草专卖局（总公司）、国家烟草专卖局直属单位列入《存在行贿行为供应商名单》，我公司（单位）不存在南通醋酸纤维有限公司员工或员工家属任法人或参股的情况。</w:t>
      </w:r>
    </w:p>
    <w:p w14:paraId="6423DF93">
      <w:pPr>
        <w:pStyle w:val="2"/>
        <w:bidi w:val="0"/>
        <w:rPr>
          <w:rFonts w:hint="eastAsia"/>
        </w:rPr>
      </w:pPr>
      <w:r>
        <w:rPr>
          <w:rFonts w:hint="eastAsia"/>
        </w:rPr>
        <w:t>本公司对上述申明的真实性负责。如有虚假，将无条件退出此次贵公司采购活动，并依法承担相应责任。</w:t>
      </w:r>
    </w:p>
    <w:p w14:paraId="797F0A64">
      <w:pPr>
        <w:pStyle w:val="2"/>
        <w:bidi w:val="0"/>
        <w:rPr>
          <w:rFonts w:hint="eastAsia"/>
        </w:rPr>
      </w:pPr>
      <w:r>
        <w:rPr>
          <w:rFonts w:hint="eastAsia"/>
        </w:rPr>
        <w:t>3.3.6业绩要求：投标人具有自2022年1月1日（含）以来的涵盖国际货运代理以及报关代理项目的业绩证明（以合同签订时间为准，提供涵盖以上内容的合同和该合同项下任一发票复印件并加盖投标人公章，原件备查）</w:t>
      </w:r>
    </w:p>
    <w:p w14:paraId="48D648B3">
      <w:pPr>
        <w:pStyle w:val="2"/>
        <w:bidi w:val="0"/>
        <w:rPr>
          <w:rFonts w:hint="eastAsia"/>
        </w:rPr>
      </w:pPr>
      <w:r>
        <w:rPr>
          <w:rFonts w:hint="eastAsia"/>
        </w:rPr>
        <w:t>3.3.7投标人具备集装箱陆路运输能力。[投标人具有道路运输经营许可证（经营范围含集装箱运输）的，提供许可证复印件加盖公章；如委托第三方运输的，投标人需提供与第三方运输单位订立的委托运输协议复印件(协议有效期需涵盖投标截止日期)、第三方运输单位的营业执照和道路运输经营许可证（经营范围含集装箱运输）复印件，并加盖投标人公章]</w:t>
      </w:r>
    </w:p>
    <w:p w14:paraId="25DF59D6">
      <w:pPr>
        <w:pStyle w:val="2"/>
        <w:bidi w:val="0"/>
        <w:rPr>
          <w:rFonts w:hint="eastAsia"/>
        </w:rPr>
      </w:pPr>
      <w:r>
        <w:rPr>
          <w:rFonts w:hint="eastAsia"/>
        </w:rPr>
        <w:t>4.招标文件的获取</w:t>
      </w:r>
    </w:p>
    <w:p w14:paraId="44D9744D">
      <w:pPr>
        <w:pStyle w:val="2"/>
        <w:bidi w:val="0"/>
        <w:rPr>
          <w:rFonts w:hint="eastAsia"/>
        </w:rPr>
      </w:pPr>
      <w:r>
        <w:rPr>
          <w:rFonts w:hint="eastAsia"/>
        </w:rPr>
        <w:t>4.1时间：2025年7月30日至2025年8月5日，每工作日8时30分至17时30分（北京时间，下同）。</w:t>
      </w:r>
    </w:p>
    <w:p w14:paraId="234455B3">
      <w:pPr>
        <w:pStyle w:val="2"/>
        <w:bidi w:val="0"/>
        <w:rPr>
          <w:rFonts w:hint="eastAsia"/>
        </w:rPr>
      </w:pPr>
      <w:r>
        <w:rPr>
          <w:rFonts w:hint="eastAsia"/>
        </w:rPr>
        <w:t>4.2地点：登录江苏招采平台（网址为：https://www.jsygjy.cn）。</w:t>
      </w:r>
    </w:p>
    <w:p w14:paraId="76B623C3">
      <w:pPr>
        <w:pStyle w:val="2"/>
        <w:bidi w:val="0"/>
        <w:rPr>
          <w:rFonts w:hint="eastAsia"/>
        </w:rPr>
      </w:pPr>
      <w:r>
        <w:rPr>
          <w:rFonts w:hint="eastAsia"/>
        </w:rPr>
        <w:t>4.3方式：（一）凡有意参加响应者，请于获取时间内（北京时间，下同），登录江苏招采平台（网址为：https://www.jsygjy.cn）按照要求进行实名会员注册、完善相关信息及选择项目报名、下载文件。（二）平台网址为：https://www.jsygjy.cn。下载者首次登陆平台前，须前往平台免费注册，注册成功且完善相关信息后，可以及时参与平台上所有发布的项目。（三）下载者应充分考虑平台注册、信息检查、资料上传、费用支付所需时间，下载者必须在获取时间内完成支付，否则将无法保证获取文件。未按照本公告要求获得本项目文件的，采购代理机构不予接收其响应文件。（四）下载者需要发票的，须通过平台“费用管理”模块进行操作。下载者可在”费用管理--发票管理”下载发票；平台服务费发票由江苏招采信息技术有限公司开具。非因招标代理机构或平台原因，发票一经开具不予退换。（五）平台网站首页“帮助中心”提供操作手册，下载者可以下载并根据操作手册提示进行注册、登录等操作。平台会通过短信提醒下载者进行注册、支付、下载等操作。</w:t>
      </w:r>
    </w:p>
    <w:p w14:paraId="1D32CE6F">
      <w:pPr>
        <w:pStyle w:val="2"/>
        <w:bidi w:val="0"/>
        <w:rPr>
          <w:rFonts w:hint="eastAsia"/>
        </w:rPr>
      </w:pPr>
      <w:r>
        <w:rPr>
          <w:rFonts w:hint="eastAsia"/>
        </w:rPr>
        <w:t>4.4平台服务费1000元，售后不退。</w:t>
      </w:r>
    </w:p>
    <w:p w14:paraId="169938FD">
      <w:pPr>
        <w:pStyle w:val="2"/>
        <w:bidi w:val="0"/>
        <w:rPr>
          <w:rFonts w:hint="eastAsia"/>
        </w:rPr>
      </w:pPr>
      <w:r>
        <w:rPr>
          <w:rFonts w:hint="eastAsia"/>
        </w:rPr>
        <w:t>5.投标文件递交截止时间：2025年8月20日14时00分。逾期送达的或者未送达指定地点的投标文件，招标人不予受理。法定代表人参加投标的，必须提供法定代表人资格证明书及法定代表人身份证；非法定代表人参加投标的，必须提供法定代表人开具的对本项目授权委托书（附法定代表人身份证及被授权委托人身份证）。</w:t>
      </w:r>
    </w:p>
    <w:p w14:paraId="38E838DA">
      <w:pPr>
        <w:pStyle w:val="2"/>
        <w:bidi w:val="0"/>
        <w:rPr>
          <w:rFonts w:hint="eastAsia"/>
        </w:rPr>
      </w:pPr>
      <w:r>
        <w:rPr>
          <w:rFonts w:hint="eastAsia"/>
        </w:rPr>
        <w:t>六、投标文件递交地点：江苏省南京市鼓楼区清江南路18号鼓楼创新广场D幢11楼开标1室。</w:t>
      </w:r>
    </w:p>
    <w:p w14:paraId="19DD9124">
      <w:pPr>
        <w:pStyle w:val="2"/>
        <w:bidi w:val="0"/>
        <w:rPr>
          <w:rFonts w:hint="eastAsia"/>
        </w:rPr>
      </w:pPr>
      <w:r>
        <w:rPr>
          <w:rFonts w:hint="eastAsia"/>
        </w:rPr>
        <w:t>七、开标时间及地点：开标时间同投标文件递交截至时间，开标地点：同投标文件递交地点。</w:t>
      </w:r>
    </w:p>
    <w:p w14:paraId="6DE86A15">
      <w:pPr>
        <w:pStyle w:val="2"/>
        <w:bidi w:val="0"/>
        <w:rPr>
          <w:rFonts w:hint="eastAsia"/>
        </w:rPr>
      </w:pPr>
      <w:r>
        <w:rPr>
          <w:rFonts w:hint="eastAsia"/>
        </w:rPr>
        <w:t>八、本招标公告于以下媒体发布：</w:t>
      </w:r>
    </w:p>
    <w:p w14:paraId="799B0711">
      <w:pPr>
        <w:pStyle w:val="2"/>
        <w:bidi w:val="0"/>
        <w:rPr>
          <w:rFonts w:hint="eastAsia"/>
        </w:rPr>
      </w:pPr>
      <w:r>
        <w:rPr>
          <w:rFonts w:hint="eastAsia"/>
        </w:rPr>
        <w:t>1：江苏省招标投标公共服务平台(http://www.jszbtb.com/#/bulletin)</w:t>
      </w:r>
    </w:p>
    <w:p w14:paraId="62DB9E3E">
      <w:pPr>
        <w:pStyle w:val="2"/>
        <w:bidi w:val="0"/>
        <w:rPr>
          <w:rFonts w:hint="eastAsia"/>
        </w:rPr>
      </w:pPr>
      <w:r>
        <w:rPr>
          <w:rFonts w:hint="eastAsia"/>
        </w:rPr>
        <w:t>2：江苏招采平台（网址为：https://www.jsygjy.cn）</w:t>
      </w:r>
    </w:p>
    <w:p w14:paraId="5301F6D1">
      <w:pPr>
        <w:pStyle w:val="2"/>
        <w:bidi w:val="0"/>
        <w:rPr>
          <w:rFonts w:hint="eastAsia"/>
        </w:rPr>
      </w:pPr>
      <w:r>
        <w:rPr>
          <w:rFonts w:hint="eastAsia"/>
        </w:rPr>
        <w:t>九、联系方式</w:t>
      </w:r>
    </w:p>
    <w:p w14:paraId="5668E378">
      <w:pPr>
        <w:pStyle w:val="2"/>
        <w:bidi w:val="0"/>
        <w:rPr>
          <w:rFonts w:hint="eastAsia"/>
        </w:rPr>
      </w:pPr>
      <w:r>
        <w:rPr>
          <w:rFonts w:hint="eastAsia"/>
        </w:rPr>
        <w:t>招标代理机构：江苏省设备成套股份有限公司</w:t>
      </w:r>
    </w:p>
    <w:p w14:paraId="620ACB2F">
      <w:pPr>
        <w:pStyle w:val="2"/>
        <w:bidi w:val="0"/>
        <w:rPr>
          <w:rFonts w:hint="eastAsia"/>
        </w:rPr>
      </w:pPr>
      <w:r>
        <w:rPr>
          <w:rFonts w:hint="eastAsia"/>
        </w:rPr>
        <w:t>地址：江苏省南京市鼓楼区清江南路18号鼓楼创新广场D幢9楼902室</w:t>
      </w:r>
    </w:p>
    <w:p w14:paraId="549D9E04">
      <w:pPr>
        <w:pStyle w:val="2"/>
        <w:bidi w:val="0"/>
        <w:rPr>
          <w:rFonts w:hint="eastAsia"/>
        </w:rPr>
      </w:pPr>
      <w:r>
        <w:rPr>
          <w:rFonts w:hint="eastAsia"/>
        </w:rPr>
        <w:t>联系人：张立锋、施展</w:t>
      </w:r>
    </w:p>
    <w:p w14:paraId="0AD70137">
      <w:pPr>
        <w:pStyle w:val="2"/>
        <w:bidi w:val="0"/>
        <w:rPr>
          <w:rFonts w:hint="eastAsia"/>
        </w:rPr>
      </w:pPr>
      <w:r>
        <w:rPr>
          <w:rFonts w:hint="eastAsia"/>
        </w:rPr>
        <w:t>联系电话：025-86636859、19951689305、18851123457</w:t>
      </w:r>
    </w:p>
    <w:p w14:paraId="00E83897">
      <w:pPr>
        <w:pStyle w:val="2"/>
        <w:bidi w:val="0"/>
        <w:rPr>
          <w:rFonts w:hint="eastAsia"/>
        </w:rPr>
      </w:pPr>
      <w:r>
        <w:rPr>
          <w:rFonts w:hint="eastAsia"/>
        </w:rPr>
        <w:t>传真：025-86636859邮箱：</w:t>
      </w:r>
    </w:p>
    <w:p w14:paraId="139F055E">
      <w:pPr>
        <w:pStyle w:val="2"/>
        <w:bidi w:val="0"/>
        <w:rPr>
          <w:rFonts w:hint="eastAsia"/>
        </w:rPr>
      </w:pPr>
      <w:r>
        <w:rPr>
          <w:rFonts w:hint="eastAsia"/>
        </w:rPr>
        <w:t>zhanglf@jcec.cn</w:t>
      </w:r>
    </w:p>
    <w:p w14:paraId="139CBAB9">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A94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2710</Words>
  <Characters>3131</Characters>
  <Lines>0</Lines>
  <Paragraphs>0</Paragraphs>
  <TotalTime>0</TotalTime>
  <ScaleCrop>false</ScaleCrop>
  <LinksUpToDate>false</LinksUpToDate>
  <CharactersWithSpaces>3131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2025-07-30T03:16:28Z</dcterms:created>
  <dc:creator>28039</dc:creator>
  <cp:lastModifiedBy>璇儿</cp:lastModifiedBy>
  <dcterms:modified xsi:type="dcterms:W3CDTF">2025-07-30T03:16:32Z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3A89484B31994DF1B24D50EF97FC7C5E_12</vt:lpwstr>
  </property>
</Properties>
</file>