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8ED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38D2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37223">
                  <w:pPr>
                    <w:pStyle w:val="2"/>
                    <w:bidi w:val="0"/>
                  </w:pPr>
                  <w:bookmarkStart w:id="0" w:name="_GoBack"/>
                  <w:r>
                    <w:rPr>
                      <w:lang w:val="en-US" w:eastAsia="zh-CN"/>
                    </w:rPr>
                    <w:t>询比采购公告</w:t>
                  </w:r>
                </w:p>
                <w:p w14:paraId="53A55E94">
                  <w:pPr>
                    <w:pStyle w:val="2"/>
                    <w:bidi w:val="0"/>
                  </w:pPr>
                  <w:r>
                    <w:t>一、采购单编号：GX-202507-010053</w:t>
                  </w:r>
                </w:p>
                <w:p w14:paraId="6D85BB74">
                  <w:pPr>
                    <w:pStyle w:val="2"/>
                    <w:bidi w:val="0"/>
                  </w:pPr>
                  <w:r>
                    <w:t>二、采购单名称：五彩湾发电有限公司湿法脱硫托盘模块公开询比采购项目</w:t>
                  </w:r>
                </w:p>
                <w:p w14:paraId="6028828C">
                  <w:pPr>
                    <w:pStyle w:val="2"/>
                    <w:bidi w:val="0"/>
                  </w:pPr>
                  <w:r>
                    <w:t>三、采购单位：新疆华电煤业物资有限公司</w:t>
                  </w:r>
                </w:p>
                <w:p w14:paraId="436C2B2F">
                  <w:pPr>
                    <w:pStyle w:val="2"/>
                    <w:bidi w:val="0"/>
                  </w:pPr>
                  <w:r>
                    <w:t>四、采购方式：公开询比采购</w:t>
                  </w:r>
                </w:p>
                <w:p w14:paraId="329B4379">
                  <w:pPr>
                    <w:pStyle w:val="2"/>
                    <w:bidi w:val="0"/>
                  </w:pPr>
                  <w:r>
                    <w:t>五、采购类型：货物</w:t>
                  </w:r>
                </w:p>
                <w:p w14:paraId="5140EDAD">
                  <w:pPr>
                    <w:pStyle w:val="2"/>
                    <w:bidi w:val="0"/>
                  </w:pPr>
                  <w:r>
                    <w:t>六、报价方式：整单报价</w:t>
                  </w:r>
                </w:p>
                <w:p w14:paraId="5D829564">
                  <w:pPr>
                    <w:pStyle w:val="2"/>
                    <w:bidi w:val="0"/>
                  </w:pPr>
                  <w:r>
                    <w:t>七、报价截止时间：2025-08-04 16:00</w:t>
                  </w:r>
                </w:p>
                <w:p w14:paraId="48D75650">
                  <w:pPr>
                    <w:pStyle w:val="2"/>
                    <w:bidi w:val="0"/>
                  </w:pPr>
                  <w:r>
                    <w:t>八、交货时间： 2025-08-30</w:t>
                  </w:r>
                </w:p>
                <w:p w14:paraId="77765A2E">
                  <w:pPr>
                    <w:pStyle w:val="2"/>
                    <w:bidi w:val="0"/>
                  </w:pPr>
                  <w:r>
                    <w:t>九、备注：华电新疆准东五彩湾发电有限公司 商务联系人：王劲涛 电 话：18409944075 技术联系人：石磊 电 话：18409944148 集采中心联系人张绪萍，电话18690875896；监督电话：09917906208；集采中心举报电话：0991-4882153，举报邮箱：xjmywz-jdb@chd.com.cn，信访举报箱位置：集控楼院外大门右手处、集控楼二道门右手处、集采中心三楼右手处，专门受理集采中心党员、员工涉嫌违纪违规行为的举报投诉。</w:t>
                  </w:r>
                </w:p>
                <w:p w14:paraId="2C724A89">
                  <w:pPr>
                    <w:pStyle w:val="2"/>
                    <w:bidi w:val="0"/>
                  </w:pPr>
                  <w:r>
                    <w:t>十、采购清单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2"/>
                    <w:gridCol w:w="2602"/>
                    <w:gridCol w:w="1471"/>
                    <w:gridCol w:w="475"/>
                    <w:gridCol w:w="2018"/>
                    <w:gridCol w:w="434"/>
                    <w:gridCol w:w="402"/>
                    <w:gridCol w:w="402"/>
                  </w:tblGrid>
                  <w:tr w14:paraId="0B09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E799891">
                        <w:pPr>
                          <w:pStyle w:val="2"/>
                          <w:bidi w:val="0"/>
                        </w:pPr>
                        <w:r>
                          <w:rPr>
                            <w:lang w:val="en-US" w:eastAsia="zh-CN"/>
                          </w:rPr>
                          <w:t>序号</w:t>
                        </w:r>
                      </w:p>
                    </w:tc>
                    <w:tc>
                      <w:tcPr>
                        <w:tcW w:w="0" w:type="auto"/>
                        <w:shd w:val="clear"/>
                        <w:tcMar>
                          <w:top w:w="0" w:type="dxa"/>
                          <w:left w:w="0" w:type="dxa"/>
                          <w:bottom w:w="0" w:type="dxa"/>
                          <w:right w:w="0" w:type="dxa"/>
                        </w:tcMar>
                        <w:vAlign w:val="center"/>
                      </w:tcPr>
                      <w:p w14:paraId="2AB5FF26">
                        <w:pPr>
                          <w:pStyle w:val="2"/>
                          <w:bidi w:val="0"/>
                        </w:pPr>
                        <w:r>
                          <w:rPr>
                            <w:lang w:val="en-US" w:eastAsia="zh-CN"/>
                          </w:rPr>
                          <w:t>采购人</w:t>
                        </w:r>
                      </w:p>
                    </w:tc>
                    <w:tc>
                      <w:tcPr>
                        <w:tcW w:w="0" w:type="auto"/>
                        <w:shd w:val="clear"/>
                        <w:tcMar>
                          <w:top w:w="0" w:type="dxa"/>
                          <w:left w:w="0" w:type="dxa"/>
                          <w:bottom w:w="0" w:type="dxa"/>
                          <w:right w:w="0" w:type="dxa"/>
                        </w:tcMar>
                        <w:vAlign w:val="center"/>
                      </w:tcPr>
                      <w:p w14:paraId="70F1A9AE">
                        <w:pPr>
                          <w:pStyle w:val="2"/>
                          <w:bidi w:val="0"/>
                        </w:pPr>
                        <w:r>
                          <w:rPr>
                            <w:lang w:val="en-US" w:eastAsia="zh-CN"/>
                          </w:rPr>
                          <w:t>物资名称</w:t>
                        </w:r>
                      </w:p>
                    </w:tc>
                    <w:tc>
                      <w:tcPr>
                        <w:tcW w:w="0" w:type="auto"/>
                        <w:shd w:val="clear"/>
                        <w:tcMar>
                          <w:top w:w="0" w:type="dxa"/>
                          <w:left w:w="0" w:type="dxa"/>
                          <w:bottom w:w="0" w:type="dxa"/>
                          <w:right w:w="0" w:type="dxa"/>
                        </w:tcMar>
                        <w:vAlign w:val="center"/>
                      </w:tcPr>
                      <w:p w14:paraId="4EC32F2A">
                        <w:pPr>
                          <w:pStyle w:val="2"/>
                          <w:bidi w:val="0"/>
                        </w:pPr>
                        <w:r>
                          <w:rPr>
                            <w:lang w:val="en-US" w:eastAsia="zh-CN"/>
                          </w:rPr>
                          <w:t>税率</w:t>
                        </w:r>
                      </w:p>
                    </w:tc>
                    <w:tc>
                      <w:tcPr>
                        <w:tcW w:w="0" w:type="auto"/>
                        <w:shd w:val="clear"/>
                        <w:tcMar>
                          <w:top w:w="0" w:type="dxa"/>
                          <w:left w:w="0" w:type="dxa"/>
                          <w:bottom w:w="0" w:type="dxa"/>
                          <w:right w:w="0" w:type="dxa"/>
                        </w:tcMar>
                        <w:vAlign w:val="center"/>
                      </w:tcPr>
                      <w:p w14:paraId="5AC9EBA3">
                        <w:pPr>
                          <w:pStyle w:val="2"/>
                          <w:bidi w:val="0"/>
                        </w:pPr>
                        <w:r>
                          <w:rPr>
                            <w:lang w:val="en-US" w:eastAsia="zh-CN"/>
                          </w:rPr>
                          <w:t>规格型号</w:t>
                        </w:r>
                      </w:p>
                    </w:tc>
                    <w:tc>
                      <w:tcPr>
                        <w:tcW w:w="0" w:type="auto"/>
                        <w:shd w:val="clear"/>
                        <w:tcMar>
                          <w:top w:w="0" w:type="dxa"/>
                          <w:left w:w="0" w:type="dxa"/>
                          <w:bottom w:w="0" w:type="dxa"/>
                          <w:right w:w="0" w:type="dxa"/>
                        </w:tcMar>
                        <w:vAlign w:val="center"/>
                      </w:tcPr>
                      <w:p w14:paraId="2B839038">
                        <w:pPr>
                          <w:pStyle w:val="2"/>
                          <w:bidi w:val="0"/>
                        </w:pPr>
                        <w:r>
                          <w:rPr>
                            <w:lang w:val="en-US" w:eastAsia="zh-CN"/>
                          </w:rPr>
                          <w:t>单位</w:t>
                        </w:r>
                      </w:p>
                    </w:tc>
                    <w:tc>
                      <w:tcPr>
                        <w:tcW w:w="0" w:type="auto"/>
                        <w:shd w:val="clear"/>
                        <w:tcMar>
                          <w:top w:w="0" w:type="dxa"/>
                          <w:left w:w="0" w:type="dxa"/>
                          <w:bottom w:w="0" w:type="dxa"/>
                          <w:right w:w="0" w:type="dxa"/>
                        </w:tcMar>
                        <w:vAlign w:val="center"/>
                      </w:tcPr>
                      <w:p w14:paraId="0819E63B">
                        <w:pPr>
                          <w:pStyle w:val="2"/>
                          <w:bidi w:val="0"/>
                        </w:pPr>
                        <w:r>
                          <w:rPr>
                            <w:lang w:val="en-US" w:eastAsia="zh-CN"/>
                          </w:rPr>
                          <w:t>数量</w:t>
                        </w:r>
                      </w:p>
                    </w:tc>
                    <w:tc>
                      <w:tcPr>
                        <w:tcW w:w="0" w:type="auto"/>
                        <w:shd w:val="clear"/>
                        <w:tcMar>
                          <w:top w:w="0" w:type="dxa"/>
                          <w:left w:w="0" w:type="dxa"/>
                          <w:bottom w:w="0" w:type="dxa"/>
                          <w:right w:w="0" w:type="dxa"/>
                        </w:tcMar>
                        <w:vAlign w:val="center"/>
                      </w:tcPr>
                      <w:p w14:paraId="42E1A65E">
                        <w:pPr>
                          <w:pStyle w:val="2"/>
                          <w:bidi w:val="0"/>
                        </w:pPr>
                        <w:r>
                          <w:rPr>
                            <w:lang w:val="en-US" w:eastAsia="zh-CN"/>
                          </w:rPr>
                          <w:t>用途</w:t>
                        </w:r>
                      </w:p>
                    </w:tc>
                  </w:tr>
                  <w:tr w14:paraId="3256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3149F">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41B6D">
                        <w:pPr>
                          <w:pStyle w:val="2"/>
                          <w:bidi w:val="0"/>
                        </w:pPr>
                        <w:r>
                          <w:rPr>
                            <w:lang w:val="en-US" w:eastAsia="zh-CN"/>
                          </w:rPr>
                          <w:t>华电新疆准东五彩湾发电有限公司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0FA4D">
                        <w:pPr>
                          <w:pStyle w:val="2"/>
                          <w:bidi w:val="0"/>
                        </w:pPr>
                        <w:r>
                          <w:rPr>
                            <w:lang w:val="en-US" w:eastAsia="zh-CN"/>
                          </w:rPr>
                          <w:t>湿法脱硫托盘模块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52573">
                        <w:pPr>
                          <w:pStyle w:val="2"/>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155B9">
                        <w:pPr>
                          <w:pStyle w:val="2"/>
                          <w:bidi w:val="0"/>
                        </w:pPr>
                        <w:r>
                          <w:rPr>
                            <w:lang w:val="en-US" w:eastAsia="zh-CN"/>
                          </w:rPr>
                          <w:t>湿法脱硫托盘模块\S32205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AB611">
                        <w:pPr>
                          <w:pStyle w:val="2"/>
                          <w:bidi w:val="0"/>
                        </w:pPr>
                        <w:r>
                          <w:rPr>
                            <w:lang w:val="en-US" w:eastAsia="zh-CN"/>
                          </w:rPr>
                          <w:t>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0EB93">
                        <w:pPr>
                          <w:pStyle w:val="2"/>
                          <w:bidi w:val="0"/>
                        </w:pPr>
                        <w:r>
                          <w:rPr>
                            <w:lang w:val="en-US" w:eastAsia="zh-CN"/>
                          </w:rP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A1B89">
                        <w:pPr>
                          <w:pStyle w:val="2"/>
                          <w:bidi w:val="0"/>
                          <w:rPr>
                            <w:rFonts w:hint="eastAsia"/>
                          </w:rPr>
                        </w:pPr>
                      </w:p>
                    </w:tc>
                  </w:tr>
                </w:tbl>
                <w:p w14:paraId="40A3DA3A">
                  <w:pPr>
                    <w:pStyle w:val="2"/>
                    <w:bidi w:val="0"/>
                  </w:pPr>
                  <w:r>
                    <w:t>十一、资格条件内容：</w:t>
                  </w:r>
                </w:p>
                <w:p w14:paraId="602FF41D">
                  <w:pPr>
                    <w:pStyle w:val="2"/>
                    <w:bidi w:val="0"/>
                  </w:pPr>
                  <w:r>
                    <w:t>1. 投标人为中华人民共和国境内合法注册的独立法人或其他组织，具有独立承担民事责任能力，具有独立订立合同的权利</w:t>
                  </w:r>
                </w:p>
                <w:p w14:paraId="71D3D753">
                  <w:pPr>
                    <w:pStyle w:val="2"/>
                    <w:bidi w:val="0"/>
                  </w:pPr>
                  <w:r>
                    <w:t>2. 投标人没有处于被责令停产、 停业或进入破产程序，且资产未被重组、 接管和冻结；</w:t>
                  </w:r>
                </w:p>
                <w:p w14:paraId="2D006268">
                  <w:pPr>
                    <w:pStyle w:val="2"/>
                    <w:bidi w:val="0"/>
                  </w:pPr>
                  <w:r>
                    <w:t>3. 投标人没有处于行政主管部门或中国华电集团有限公司相关文件确认的禁止投标的处罚期内；</w:t>
                  </w:r>
                </w:p>
                <w:p w14:paraId="449F28CA">
                  <w:pPr>
                    <w:pStyle w:val="2"/>
                    <w:bidi w:val="0"/>
                  </w:pPr>
                  <w:r>
                    <w:t>4. 与招标人存在利害关系可能影响招标公正性的法人、其他组织或者个人， 不得参加投标。 单位负责人为同一人或者存在控股、 管理关系的不同单位， 不得参加同一标段投标或者未划分标段的同一招标项目投标；</w:t>
                  </w:r>
                </w:p>
                <w:p w14:paraId="7CDD6E33">
                  <w:pPr>
                    <w:pStyle w:val="2"/>
                    <w:bidi w:val="0"/>
                  </w:pPr>
                  <w:r>
                    <w:t>5. 投标人不得被市场监督管理机关在全国企业信用信息公示系统（http://www.gsxt.gov.cn）中列入严重违法失信企业名单（在评标期间尚未解除的）；</w:t>
                  </w:r>
                </w:p>
                <w:p w14:paraId="5EBF486F">
                  <w:pPr>
                    <w:pStyle w:val="2"/>
                    <w:bidi w:val="0"/>
                  </w:pPr>
                  <w:r>
                    <w:t>6. 投标人不得被“信用中国” 网站（ www.creditchina.gov.cn） 列入“失信被执行人名单” （ 在评标期间尚未解除的） ；</w:t>
                  </w:r>
                </w:p>
                <w:p w14:paraId="4C87A9FB">
                  <w:pPr>
                    <w:pStyle w:val="2"/>
                    <w:bidi w:val="0"/>
                  </w:pPr>
                  <w:r>
                    <w:t>7. 本项目不接受联合体投标</w:t>
                  </w:r>
                </w:p>
                <w:p w14:paraId="2972165A">
                  <w:pPr>
                    <w:pStyle w:val="2"/>
                    <w:bidi w:val="0"/>
                  </w:pPr>
                  <w:r>
                    <w:t>十二、采购文件的获取</w:t>
                  </w:r>
                </w:p>
                <w:p w14:paraId="3FFDC72D">
                  <w:pPr>
                    <w:pStyle w:val="2"/>
                    <w:bidi w:val="0"/>
                  </w:pPr>
                  <w:r>
                    <w:t>获取方式：</w:t>
                  </w:r>
                </w:p>
                <w:p w14:paraId="339DAB8D">
                  <w:pPr>
                    <w:pStyle w:val="2"/>
                    <w:bidi w:val="0"/>
                  </w:pPr>
                  <w:r>
                    <w:t>    第一步：注册。请未注册的潜在供应商访问华电集团电子商务平台（https://www.chdtp.com），完成平台注册。服务咨询电话（08:00-20:00）：400-622-8787；平台信息审核时间为国家法定工作日的9:00-12:00；13:30-17:30。</w:t>
                  </w:r>
                </w:p>
                <w:p w14:paraId="14799CD2">
                  <w:pPr>
                    <w:pStyle w:val="2"/>
                    <w:bidi w:val="0"/>
                  </w:pPr>
                  <w:r>
                    <w:t>    第二步：网上报名。登录华电集团电子商务平台（https://www.chdtp.com）业务系统，点击菜单”非招采购系统“-“采购报价管理-询比采购-可参与项目”，点击“参与项目”报名，须正确填写联系人、电话等信息。</w:t>
                  </w:r>
                </w:p>
                <w:p w14:paraId="0EC9846D">
                  <w:pPr>
                    <w:pStyle w:val="2"/>
                    <w:bidi w:val="0"/>
                  </w:pPr>
                  <w:r>
                    <w:t>    第三步：移动数字证书申请。安装移动数字证书APP(华电E盾企业版)后，请按照“移动数字证书操作指南”申请办理数字证书，在加密上传报价文件等环节须进行扫码签名，否则无法完成相关操作。（APP下载路径：安卓系统的手机终端APP需要进入“服务中心”－－资料下载－－点击“华电E盾企业版APP（安卓版)”；IOS系统的手机终端APP需要在苹果应用商店中搜索“华电E盾企业版”下载安装。移动数字证书操作指南下载路径：平台首页“服务专区”或进入“服务中心”－－操作指南版块。)。</w:t>
                  </w:r>
                </w:p>
                <w:p w14:paraId="6A817FA6">
                  <w:pPr>
                    <w:pStyle w:val="2"/>
                    <w:bidi w:val="0"/>
                  </w:pPr>
                  <w:r>
                    <w:t>    第四步：供应商客户端下载。登录业务系统，进入右上角工作台-右下角下载专区，下载供应商客户端和操作手册等相关文件。</w:t>
                  </w:r>
                </w:p>
                <w:p w14:paraId="0AEA8036">
                  <w:pPr>
                    <w:pStyle w:val="2"/>
                    <w:bidi w:val="0"/>
                  </w:pPr>
                  <w:r>
                    <w:t>十三、 报价响应文件的递交</w:t>
                  </w:r>
                </w:p>
                <w:p w14:paraId="316CFAA4">
                  <w:pPr>
                    <w:pStyle w:val="2"/>
                    <w:bidi w:val="0"/>
                  </w:pPr>
                  <w:r>
                    <w:t>    递交方式：电子版响应文件通过供应商客户端递交至华电集团电子商务平台（https://www.chdtp.com）。</w:t>
                  </w:r>
                </w:p>
                <w:p w14:paraId="406A2C77">
                  <w:pPr>
                    <w:pStyle w:val="2"/>
                    <w:bidi w:val="0"/>
                  </w:pPr>
                  <w:r>
                    <w:t>十四、异议提出渠道和方式：</w:t>
                  </w:r>
                </w:p>
                <w:p w14:paraId="7F704B4E">
                  <w:pPr>
                    <w:pStyle w:val="2"/>
                    <w:bidi w:val="0"/>
                  </w:pPr>
                  <w:r>
                    <w:t>    供应商或者其他利害关系人对本招标项目的公告内容有异议的，请在公告期间提出。本项目仅接受通过华电集团电子商务平台投诉异议系统提出的异议，并通过平台告知处理动态。方式如下：</w:t>
                  </w:r>
                </w:p>
                <w:p w14:paraId="15D85713">
                  <w:pPr>
                    <w:pStyle w:val="2"/>
                    <w:bidi w:val="0"/>
                  </w:pPr>
                  <w:r>
                    <w:t>    华电集团电子商务平台首页右下角→按照提示完成登录或身份验证→选择类型（非招标投诉）→选择关联采购单→选择阶段→上传支撑文件→维护提出人信息。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00"/>
                    <w:gridCol w:w="2020"/>
                    <w:gridCol w:w="1512"/>
                  </w:tblGrid>
                  <w:tr w14:paraId="21C3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E511416">
                        <w:pPr>
                          <w:pStyle w:val="2"/>
                          <w:bidi w:val="0"/>
                        </w:pPr>
                        <w:r>
                          <w:rPr>
                            <w:lang w:val="en-US" w:eastAsia="zh-CN"/>
                          </w:rPr>
                          <w:t>单位名称</w:t>
                        </w:r>
                      </w:p>
                    </w:tc>
                    <w:tc>
                      <w:tcPr>
                        <w:tcW w:w="0" w:type="auto"/>
                        <w:shd w:val="clear"/>
                        <w:tcMar>
                          <w:top w:w="0" w:type="dxa"/>
                          <w:left w:w="0" w:type="dxa"/>
                          <w:bottom w:w="0" w:type="dxa"/>
                          <w:right w:w="0" w:type="dxa"/>
                        </w:tcMar>
                        <w:vAlign w:val="center"/>
                      </w:tcPr>
                      <w:p w14:paraId="7F288417">
                        <w:pPr>
                          <w:pStyle w:val="2"/>
                          <w:bidi w:val="0"/>
                        </w:pPr>
                        <w:r>
                          <w:rPr>
                            <w:lang w:val="en-US" w:eastAsia="zh-CN"/>
                          </w:rPr>
                          <w:t>姓名</w:t>
                        </w:r>
                      </w:p>
                    </w:tc>
                    <w:tc>
                      <w:tcPr>
                        <w:tcW w:w="0" w:type="auto"/>
                        <w:shd w:val="clear"/>
                        <w:tcMar>
                          <w:top w:w="0" w:type="dxa"/>
                          <w:left w:w="0" w:type="dxa"/>
                          <w:bottom w:w="0" w:type="dxa"/>
                          <w:right w:w="0" w:type="dxa"/>
                        </w:tcMar>
                        <w:vAlign w:val="center"/>
                      </w:tcPr>
                      <w:p w14:paraId="0E554687">
                        <w:pPr>
                          <w:pStyle w:val="2"/>
                          <w:bidi w:val="0"/>
                        </w:pPr>
                        <w:r>
                          <w:rPr>
                            <w:lang w:val="en-US" w:eastAsia="zh-CN"/>
                          </w:rPr>
                          <w:t>联系电话</w:t>
                        </w:r>
                      </w:p>
                    </w:tc>
                  </w:tr>
                  <w:tr w14:paraId="59B2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B66B0">
                        <w:pPr>
                          <w:pStyle w:val="2"/>
                          <w:bidi w:val="0"/>
                        </w:pPr>
                        <w:r>
                          <w:rPr>
                            <w:lang w:val="en-US" w:eastAsia="zh-CN"/>
                          </w:rPr>
                          <w:t>华电新疆发电有限公司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642F9">
                        <w:pPr>
                          <w:pStyle w:val="2"/>
                          <w:bidi w:val="0"/>
                        </w:pPr>
                        <w:r>
                          <w:rPr>
                            <w:lang w:val="en-US" w:eastAsia="zh-CN"/>
                          </w:rPr>
                          <w:t>张先生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6D4E9">
                        <w:pPr>
                          <w:pStyle w:val="2"/>
                          <w:bidi w:val="0"/>
                        </w:pPr>
                        <w:r>
                          <w:rPr>
                            <w:lang w:val="en-US" w:eastAsia="zh-CN"/>
                          </w:rPr>
                          <w:t>0991-7906208</w:t>
                        </w:r>
                      </w:p>
                    </w:tc>
                  </w:tr>
                  <w:tr w14:paraId="74D6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26C36">
                        <w:pPr>
                          <w:pStyle w:val="2"/>
                          <w:bidi w:val="0"/>
                        </w:pPr>
                        <w:r>
                          <w:rPr>
                            <w:lang w:val="en-US" w:eastAsia="zh-CN"/>
                          </w:rPr>
                          <w:t>华电新疆发电有限公司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B23F3">
                        <w:pPr>
                          <w:pStyle w:val="2"/>
                          <w:bidi w:val="0"/>
                        </w:pPr>
                        <w:r>
                          <w:rPr>
                            <w:lang w:val="en-US" w:eastAsia="zh-CN"/>
                          </w:rPr>
                          <w:t>陈女士（非招标）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6A1CF">
                        <w:pPr>
                          <w:pStyle w:val="2"/>
                          <w:bidi w:val="0"/>
                        </w:pPr>
                        <w:r>
                          <w:rPr>
                            <w:lang w:val="en-US" w:eastAsia="zh-CN"/>
                          </w:rPr>
                          <w:t>0991-4824581</w:t>
                        </w:r>
                      </w:p>
                    </w:tc>
                  </w:tr>
                </w:tbl>
                <w:p w14:paraId="2EB63AE7">
                  <w:pPr>
                    <w:pStyle w:val="2"/>
                    <w:bidi w:val="0"/>
                  </w:pPr>
                  <w:r>
                    <w:t>十五、监督部门：</w:t>
                  </w:r>
                </w:p>
                <w:p w14:paraId="78A18422">
                  <w:pPr>
                    <w:pStyle w:val="2"/>
                    <w:bidi w:val="0"/>
                  </w:pPr>
                  <w:r>
                    <w:t>    供应商或者其他利害关系人认为采购活动不符合法律法规的，可以自知道或者应当知道之日起10日内进行投诉。本项目接受仅通过华电集团电子商务平台投诉异议系统提出的投诉，并通过平台告知处理动态。方式如下：</w:t>
                  </w:r>
                </w:p>
                <w:p w14:paraId="5C6A6CB7">
                  <w:pPr>
                    <w:pStyle w:val="2"/>
                    <w:bidi w:val="0"/>
                  </w:pPr>
                  <w:r>
                    <w:t>    华电集团电子商务平台首页右下角→按照提示完成登录或身份验证→选择类型（非招标投诉）→选择关联采购单→选择阶段→上传支撑文件→维护提出人信息。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00"/>
                    <w:gridCol w:w="2260"/>
                    <w:gridCol w:w="1512"/>
                  </w:tblGrid>
                  <w:tr w14:paraId="1834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A92F1E0">
                        <w:pPr>
                          <w:pStyle w:val="2"/>
                          <w:bidi w:val="0"/>
                        </w:pPr>
                        <w:r>
                          <w:rPr>
                            <w:lang w:val="en-US" w:eastAsia="zh-CN"/>
                          </w:rPr>
                          <w:t>单位名称</w:t>
                        </w:r>
                      </w:p>
                    </w:tc>
                    <w:tc>
                      <w:tcPr>
                        <w:tcW w:w="0" w:type="auto"/>
                        <w:shd w:val="clear"/>
                        <w:tcMar>
                          <w:top w:w="0" w:type="dxa"/>
                          <w:left w:w="0" w:type="dxa"/>
                          <w:bottom w:w="0" w:type="dxa"/>
                          <w:right w:w="0" w:type="dxa"/>
                        </w:tcMar>
                        <w:vAlign w:val="center"/>
                      </w:tcPr>
                      <w:p w14:paraId="35918307">
                        <w:pPr>
                          <w:pStyle w:val="2"/>
                          <w:bidi w:val="0"/>
                        </w:pPr>
                        <w:r>
                          <w:rPr>
                            <w:lang w:val="en-US" w:eastAsia="zh-CN"/>
                          </w:rPr>
                          <w:t>姓名</w:t>
                        </w:r>
                      </w:p>
                    </w:tc>
                    <w:tc>
                      <w:tcPr>
                        <w:tcW w:w="0" w:type="auto"/>
                        <w:shd w:val="clear"/>
                        <w:tcMar>
                          <w:top w:w="0" w:type="dxa"/>
                          <w:left w:w="0" w:type="dxa"/>
                          <w:bottom w:w="0" w:type="dxa"/>
                          <w:right w:w="0" w:type="dxa"/>
                        </w:tcMar>
                        <w:vAlign w:val="center"/>
                      </w:tcPr>
                      <w:p w14:paraId="2B083403">
                        <w:pPr>
                          <w:pStyle w:val="2"/>
                          <w:bidi w:val="0"/>
                        </w:pPr>
                        <w:r>
                          <w:rPr>
                            <w:lang w:val="en-US" w:eastAsia="zh-CN"/>
                          </w:rPr>
                          <w:t>联系电话</w:t>
                        </w:r>
                      </w:p>
                    </w:tc>
                  </w:tr>
                  <w:tr w14:paraId="66BC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ABAA7">
                        <w:pPr>
                          <w:pStyle w:val="2"/>
                          <w:bidi w:val="0"/>
                        </w:pPr>
                        <w:r>
                          <w:rPr>
                            <w:lang w:val="en-US" w:eastAsia="zh-CN"/>
                          </w:rPr>
                          <w:t>华电新疆发电有限公司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70292">
                        <w:pPr>
                          <w:pStyle w:val="2"/>
                          <w:bidi w:val="0"/>
                        </w:pPr>
                        <w:r>
                          <w:rPr>
                            <w:lang w:val="en-US" w:eastAsia="zh-CN"/>
                          </w:rPr>
                          <w:t>张先生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21FD7">
                        <w:pPr>
                          <w:pStyle w:val="2"/>
                          <w:bidi w:val="0"/>
                        </w:pPr>
                        <w:r>
                          <w:rPr>
                            <w:lang w:val="en-US" w:eastAsia="zh-CN"/>
                          </w:rPr>
                          <w:t>0991-7906208</w:t>
                        </w:r>
                      </w:p>
                    </w:tc>
                  </w:tr>
                  <w:tr w14:paraId="26D7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15B14">
                        <w:pPr>
                          <w:pStyle w:val="2"/>
                          <w:bidi w:val="0"/>
                        </w:pPr>
                        <w:r>
                          <w:rPr>
                            <w:lang w:val="en-US" w:eastAsia="zh-CN"/>
                          </w:rPr>
                          <w:t>华电新疆发电有限公司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BD61A">
                        <w:pPr>
                          <w:pStyle w:val="2"/>
                          <w:bidi w:val="0"/>
                        </w:pPr>
                        <w:r>
                          <w:rPr>
                            <w:lang w:val="en-US" w:eastAsia="zh-CN"/>
                          </w:rPr>
                          <w:t>集采中心（非招标）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DE3C9">
                        <w:pPr>
                          <w:pStyle w:val="2"/>
                          <w:bidi w:val="0"/>
                        </w:pPr>
                        <w:r>
                          <w:rPr>
                            <w:lang w:val="en-US" w:eastAsia="zh-CN"/>
                          </w:rPr>
                          <w:t>0991-4882153</w:t>
                        </w:r>
                      </w:p>
                    </w:tc>
                  </w:tr>
                  <w:tr w14:paraId="3329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98DA3">
                        <w:pPr>
                          <w:pStyle w:val="2"/>
                          <w:bidi w:val="0"/>
                        </w:pPr>
                        <w:r>
                          <w:rPr>
                            <w:lang w:val="en-US" w:eastAsia="zh-CN"/>
                          </w:rPr>
                          <w:t>华电新疆发电有限公司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FF3418">
                        <w:pPr>
                          <w:pStyle w:val="2"/>
                          <w:bidi w:val="0"/>
                        </w:pPr>
                        <w:r>
                          <w:rPr>
                            <w:lang w:val="en-US" w:eastAsia="zh-CN"/>
                          </w:rPr>
                          <w:t>陈女士（非招标）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0C26A">
                        <w:pPr>
                          <w:pStyle w:val="2"/>
                          <w:bidi w:val="0"/>
                        </w:pPr>
                        <w:r>
                          <w:rPr>
                            <w:lang w:val="en-US" w:eastAsia="zh-CN"/>
                          </w:rPr>
                          <w:t>0991-4824581</w:t>
                        </w:r>
                      </w:p>
                    </w:tc>
                  </w:tr>
                </w:tbl>
                <w:p w14:paraId="7B3C55BF">
                  <w:pPr>
                    <w:pStyle w:val="2"/>
                    <w:bidi w:val="0"/>
                  </w:pPr>
                  <w:r>
                    <w:t>发布日期：2025-07-30</w:t>
                  </w:r>
                </w:p>
              </w:tc>
            </w:tr>
          </w:tbl>
          <w:p w14:paraId="6C1D6632">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1725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14B12C71">
                  <w:pPr>
                    <w:pStyle w:val="2"/>
                    <w:bidi w:val="0"/>
                    <w:rPr>
                      <w:rFonts w:hint="eastAsia"/>
                    </w:rPr>
                  </w:pPr>
                </w:p>
              </w:tc>
            </w:tr>
          </w:tbl>
          <w:p w14:paraId="2A0527BB">
            <w:pPr>
              <w:pStyle w:val="2"/>
              <w:bidi w:val="0"/>
            </w:pPr>
          </w:p>
        </w:tc>
      </w:tr>
    </w:tbl>
    <w:p w14:paraId="367DEF48">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9"/>
      </w:tblGrid>
      <w:tr w14:paraId="57A8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937F4">
            <w:pPr>
              <w:pStyle w:val="2"/>
              <w:bidi w:val="0"/>
            </w:pPr>
            <w:r>
              <w:rPr>
                <w:lang w:val="en-US" w:eastAsia="zh-CN"/>
              </w:rPr>
              <w:t>  </w:t>
            </w:r>
          </w:p>
        </w:tc>
      </w:tr>
    </w:tbl>
    <w:p w14:paraId="0023212F">
      <w:pPr>
        <w:pStyle w:val="2"/>
        <w:bidi w:val="0"/>
      </w:pPr>
      <w:r>
        <w:rPr>
          <w:rFonts w:hint="eastAsia"/>
          <w:lang w:val="en-US" w:eastAsia="zh-CN"/>
        </w:rPr>
        <w:t>请到中国华电集团采购平台报价，网站：http://www.chdtp.com/</w:t>
      </w:r>
    </w:p>
    <w:p w14:paraId="456BE3EE">
      <w:pPr>
        <w:pStyle w:val="2"/>
        <w:bidi w:val="0"/>
        <w:rPr>
          <w:rFonts w:hint="eastAsia"/>
        </w:rPr>
      </w:pPr>
      <w:r>
        <w:rPr>
          <w:rFonts w:hint="eastAsia"/>
          <w:lang w:val="en-US" w:eastAsia="zh-CN"/>
        </w:rPr>
        <w:t>供应商服务：010-62228787转666</w:t>
      </w:r>
    </w:p>
    <w:p w14:paraId="04581B2B">
      <w:pPr>
        <w:pStyle w:val="2"/>
        <w:bidi w:val="0"/>
        <w:rPr>
          <w:rFonts w:hint="eastAsia"/>
        </w:rPr>
      </w:pPr>
      <w:r>
        <w:rPr>
          <w:rFonts w:hint="eastAsia"/>
          <w:lang w:val="en-US" w:eastAsia="zh-CN"/>
        </w:rPr>
        <w:t>采购方服务：010-62228787转668</w:t>
      </w:r>
    </w:p>
    <w:p w14:paraId="5CBD1E7F">
      <w:pPr>
        <w:pStyle w:val="2"/>
        <w:bidi w:val="0"/>
        <w:rPr>
          <w:rFonts w:hint="eastAsia"/>
        </w:rPr>
      </w:pPr>
      <w:r>
        <w:rPr>
          <w:rFonts w:hint="eastAsia"/>
          <w:lang w:val="en-US" w:eastAsia="zh-CN"/>
        </w:rPr>
        <w:br w:type="textWrapping"/>
      </w:r>
      <w:r>
        <w:rPr>
          <w:rFonts w:hint="eastAsia"/>
          <w:lang w:val="en-US" w:eastAsia="zh-CN"/>
        </w:rPr>
        <w:t>报名网址：https://www.chdtp.com/</w:t>
      </w:r>
    </w:p>
    <w:p w14:paraId="3BF6601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8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2025-07-31T05:57:24Z</dcterms:created>
  <dc:creator>28039</dc:creator>
  <cp:lastModifiedBy>璇儿</cp:lastModifiedBy>
  <dcterms:modified xsi:type="dcterms:W3CDTF">2025-07-31T05:57:31Z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1E1179E9619C46EF8601B37538AAD578_12</vt:lpwstr>
  </property>
</Properties>
</file>