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332E9">
      <w:pPr>
        <w:pStyle w:val="2"/>
        <w:bidi w:val="0"/>
      </w:pPr>
      <w:bookmarkStart w:id="0" w:name="_GoBack"/>
      <w:r>
        <w:rPr>
          <w:rFonts w:hint="eastAsia"/>
        </w:rPr>
        <w:t>一、项目概况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13"/>
        <w:gridCol w:w="7193"/>
      </w:tblGrid>
      <w:tr w14:paraId="14A9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8D35A1">
            <w:pPr>
              <w:pStyle w:val="2"/>
              <w:bidi w:val="0"/>
              <w:rPr>
                <w:rFonts w:hint="eastAsia"/>
              </w:rPr>
            </w:pPr>
            <w:r>
              <w:rPr>
                <w:rFonts w:hint="eastAsia"/>
                <w:lang w:val="en-US" w:eastAsia="zh-CN"/>
              </w:rPr>
              <w:t>服务项目简要描述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2D87C">
            <w:pPr>
              <w:pStyle w:val="2"/>
              <w:bidi w:val="0"/>
              <w:rPr>
                <w:rFonts w:hint="eastAsia"/>
              </w:rPr>
            </w:pPr>
            <w:r>
              <w:rPr>
                <w:rFonts w:hint="eastAsia"/>
                <w:lang w:val="en-US" w:eastAsia="zh-CN"/>
              </w:rPr>
              <w:t>1、项目范围和最高限价</w:t>
            </w:r>
            <w:r>
              <w:rPr>
                <w:rFonts w:hint="eastAsia"/>
                <w:lang w:val="en-US" w:eastAsia="zh-CN"/>
              </w:rPr>
              <w:br w:type="textWrapping"/>
            </w:r>
            <w:r>
              <w:rPr>
                <w:rFonts w:hint="eastAsia"/>
                <w:lang w:val="en-US" w:eastAsia="zh-CN"/>
              </w:rPr>
              <w:t>项目范围：马鞍山港口（集团）有限责任公司太平府分公司至扬鑫金属科技（当涂县经开区长沟南路4号）带钢公路运输业务</w:t>
            </w:r>
            <w:r>
              <w:rPr>
                <w:rFonts w:hint="eastAsia"/>
                <w:lang w:val="en-US" w:eastAsia="zh-CN"/>
              </w:rPr>
              <w:br w:type="textWrapping"/>
            </w:r>
            <w:r>
              <w:rPr>
                <w:rFonts w:hint="eastAsia"/>
                <w:lang w:val="en-US" w:eastAsia="zh-CN"/>
              </w:rPr>
              <w:t>最高限价：8（元/吨）</w:t>
            </w:r>
            <w:r>
              <w:rPr>
                <w:rFonts w:hint="eastAsia"/>
                <w:lang w:val="en-US" w:eastAsia="zh-CN"/>
              </w:rPr>
              <w:br w:type="textWrapping"/>
            </w:r>
            <w:r>
              <w:rPr>
                <w:rFonts w:hint="eastAsia"/>
                <w:lang w:val="en-US" w:eastAsia="zh-CN"/>
              </w:rPr>
              <w:t>根据符合资格要求，以报价最低的原则确定成交供应商。</w:t>
            </w:r>
            <w:r>
              <w:rPr>
                <w:rFonts w:hint="eastAsia"/>
                <w:lang w:val="en-US" w:eastAsia="zh-CN"/>
              </w:rPr>
              <w:br w:type="textWrapping"/>
            </w:r>
            <w:r>
              <w:rPr>
                <w:rFonts w:hint="eastAsia"/>
                <w:lang w:val="en-US" w:eastAsia="zh-CN"/>
              </w:rPr>
              <w:t>2、 服务期限：自签约之日起至2026年12月31日截止或业务发生额达48万，甲方有权终止合同。</w:t>
            </w:r>
          </w:p>
        </w:tc>
      </w:tr>
    </w:tbl>
    <w:p w14:paraId="6EBE1C53">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20"/>
        <w:gridCol w:w="886"/>
      </w:tblGrid>
      <w:tr w14:paraId="3A71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D2605C">
            <w:pPr>
              <w:pStyle w:val="2"/>
              <w:bidi w:val="0"/>
              <w:rPr>
                <w:rFonts w:hint="eastAsia"/>
              </w:rPr>
            </w:pPr>
            <w:r>
              <w:rPr>
                <w:rFonts w:hint="eastAsia"/>
                <w:lang w:val="en-US" w:eastAsia="zh-CN"/>
              </w:rPr>
              <w:t>最高限价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00C371">
            <w:pPr>
              <w:pStyle w:val="2"/>
              <w:bidi w:val="0"/>
              <w:rPr>
                <w:rFonts w:hint="eastAsia"/>
              </w:rPr>
            </w:pPr>
            <w:r>
              <w:rPr>
                <w:rFonts w:hint="eastAsia"/>
                <w:lang w:val="en-US" w:eastAsia="zh-CN"/>
              </w:rPr>
              <w:t>8.00 元</w:t>
            </w:r>
          </w:p>
        </w:tc>
      </w:tr>
      <w:tr w14:paraId="4091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7E1313">
            <w:pPr>
              <w:pStyle w:val="2"/>
              <w:bidi w:val="0"/>
              <w:rPr>
                <w:rFonts w:hint="eastAsia"/>
              </w:rPr>
            </w:pPr>
            <w:r>
              <w:rPr>
                <w:rFonts w:hint="eastAsia"/>
                <w:lang w:val="en-US" w:eastAsia="zh-CN"/>
              </w:rPr>
              <w:t>服务采购详细要求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4E279">
            <w:pPr>
              <w:pStyle w:val="2"/>
              <w:bidi w:val="0"/>
              <w:rPr>
                <w:rFonts w:hint="eastAsia"/>
              </w:rPr>
            </w:pPr>
            <w:r>
              <w:rPr>
                <w:rFonts w:hint="eastAsia"/>
                <w:lang w:val="en-US" w:eastAsia="zh-CN"/>
              </w:rPr>
              <w:t>无</w:t>
            </w:r>
          </w:p>
        </w:tc>
      </w:tr>
    </w:tbl>
    <w:p w14:paraId="73E946BF">
      <w:pPr>
        <w:pStyle w:val="2"/>
        <w:bidi w:val="0"/>
      </w:pPr>
    </w:p>
    <w:p w14:paraId="545903B6">
      <w:pPr>
        <w:pStyle w:val="2"/>
        <w:bidi w:val="0"/>
        <w:rPr>
          <w:rFonts w:hint="eastAsia"/>
        </w:rPr>
      </w:pPr>
      <w:r>
        <w:rPr>
          <w:rFonts w:hint="eastAsia"/>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56"/>
        <w:gridCol w:w="1439"/>
        <w:gridCol w:w="5710"/>
        <w:gridCol w:w="1"/>
      </w:tblGrid>
      <w:tr w14:paraId="58DC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3F101A">
            <w:pPr>
              <w:pStyle w:val="2"/>
              <w:bidi w:val="0"/>
              <w:rPr>
                <w:rFonts w:hint="eastAsia"/>
              </w:rPr>
            </w:pPr>
            <w:r>
              <w:rPr>
                <w:rFonts w:hint="eastAsia"/>
                <w:lang w:val="en-US" w:eastAsia="zh-CN"/>
              </w:rPr>
              <w:t>交货地址</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87D061">
            <w:pPr>
              <w:pStyle w:val="2"/>
              <w:bidi w:val="0"/>
              <w:rPr>
                <w:rFonts w:hint="eastAsia"/>
              </w:rPr>
            </w:pPr>
            <w:r>
              <w:rPr>
                <w:rFonts w:hint="eastAsia"/>
                <w:lang w:val="en-US" w:eastAsia="zh-CN"/>
              </w:rPr>
              <w:t>马鞍山市扬鑫科技有限公司</w:t>
            </w:r>
          </w:p>
        </w:tc>
      </w:tr>
      <w:tr w14:paraId="34C6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652AE1">
            <w:pPr>
              <w:pStyle w:val="2"/>
              <w:bidi w:val="0"/>
              <w:rPr>
                <w:rFonts w:hint="eastAsia"/>
              </w:rPr>
            </w:pPr>
            <w:r>
              <w:rPr>
                <w:rFonts w:hint="eastAsia"/>
                <w:lang w:val="en-US" w:eastAsia="zh-CN"/>
              </w:rPr>
              <w:t>报价是否含税</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686234">
            <w:pPr>
              <w:pStyle w:val="2"/>
              <w:bidi w:val="0"/>
              <w:rPr>
                <w:rFonts w:hint="eastAsia"/>
              </w:rPr>
            </w:pPr>
            <w:r>
              <w:rPr>
                <w:rFonts w:hint="eastAsia"/>
                <w:lang w:val="en-US" w:eastAsia="zh-CN"/>
              </w:rPr>
              <w:t>是，说明： 9%</w:t>
            </w:r>
          </w:p>
        </w:tc>
      </w:tr>
      <w:tr w14:paraId="6C9B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2C2407">
            <w:pPr>
              <w:pStyle w:val="2"/>
              <w:bidi w:val="0"/>
              <w:rPr>
                <w:rFonts w:hint="eastAsia"/>
              </w:rPr>
            </w:pPr>
            <w:r>
              <w:rPr>
                <w:rFonts w:hint="eastAsia"/>
                <w:lang w:val="en-US" w:eastAsia="zh-CN"/>
              </w:rPr>
              <w:t>物资报价备注</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2DA1B1">
            <w:pPr>
              <w:pStyle w:val="2"/>
              <w:bidi w:val="0"/>
              <w:rPr>
                <w:rFonts w:hint="eastAsia"/>
              </w:rPr>
            </w:pPr>
            <w:r>
              <w:rPr>
                <w:rFonts w:hint="eastAsia"/>
                <w:lang w:val="en-US" w:eastAsia="zh-CN"/>
              </w:rPr>
              <w:t>可不填写</w:t>
            </w:r>
          </w:p>
        </w:tc>
      </w:tr>
      <w:tr w14:paraId="349D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828D9C">
            <w:pPr>
              <w:pStyle w:val="2"/>
              <w:bidi w:val="0"/>
              <w:rPr>
                <w:rFonts w:hint="eastAsia"/>
              </w:rPr>
            </w:pPr>
            <w:r>
              <w:rPr>
                <w:rFonts w:hint="eastAsia"/>
                <w:lang w:val="en-US" w:eastAsia="zh-CN"/>
              </w:rPr>
              <w:t>发票要求</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06CA0">
            <w:pPr>
              <w:pStyle w:val="2"/>
              <w:bidi w:val="0"/>
              <w:rPr>
                <w:rFonts w:hint="eastAsia"/>
              </w:rPr>
            </w:pPr>
            <w:r>
              <w:rPr>
                <w:rFonts w:hint="eastAsia"/>
                <w:lang w:val="en-US" w:eastAsia="zh-CN"/>
              </w:rPr>
              <w:t>专票</w:t>
            </w:r>
          </w:p>
        </w:tc>
      </w:tr>
      <w:tr w14:paraId="6503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4AB8F8">
            <w:pPr>
              <w:pStyle w:val="2"/>
              <w:bidi w:val="0"/>
              <w:rPr>
                <w:rFonts w:hint="eastAsia"/>
              </w:rPr>
            </w:pPr>
            <w:r>
              <w:rPr>
                <w:rFonts w:hint="eastAsia"/>
                <w:lang w:val="en-US" w:eastAsia="zh-CN"/>
              </w:rPr>
              <w:t>对供应商要求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585F34">
            <w:pPr>
              <w:pStyle w:val="2"/>
              <w:bidi w:val="0"/>
              <w:rPr>
                <w:rFonts w:hint="eastAsia"/>
              </w:rPr>
            </w:pPr>
            <w:r>
              <w:rPr>
                <w:rFonts w:hint="eastAsia"/>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4A0AB3">
            <w:pPr>
              <w:pStyle w:val="2"/>
              <w:bidi w:val="0"/>
              <w:rPr>
                <w:rFonts w:hint="eastAsia"/>
              </w:rPr>
            </w:pPr>
            <w:r>
              <w:rPr>
                <w:rFonts w:hint="eastAsia"/>
                <w:lang w:val="en-US" w:eastAsia="zh-CN"/>
              </w:rPr>
              <w:t>不填写</w:t>
            </w:r>
          </w:p>
        </w:tc>
      </w:tr>
      <w:tr w14:paraId="2F7E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6158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332E17">
            <w:pPr>
              <w:pStyle w:val="2"/>
              <w:bidi w:val="0"/>
              <w:rPr>
                <w:rFonts w:hint="eastAsia"/>
              </w:rPr>
            </w:pPr>
            <w:r>
              <w:rPr>
                <w:rFonts w:hint="eastAsia"/>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2ACF0B">
            <w:pPr>
              <w:pStyle w:val="2"/>
              <w:bidi w:val="0"/>
              <w:rPr>
                <w:rFonts w:hint="eastAsia"/>
              </w:rPr>
            </w:pPr>
            <w:r>
              <w:rPr>
                <w:rFonts w:hint="eastAsia"/>
                <w:lang w:val="en-US" w:eastAsia="zh-CN"/>
              </w:rPr>
              <w:t>是</w:t>
            </w:r>
          </w:p>
        </w:tc>
      </w:tr>
      <w:tr w14:paraId="18F5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E08AA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E663C7">
            <w:pPr>
              <w:pStyle w:val="2"/>
              <w:bidi w:val="0"/>
              <w:rPr>
                <w:rFonts w:hint="eastAsia"/>
              </w:rPr>
            </w:pPr>
            <w:r>
              <w:rPr>
                <w:rFonts w:hint="eastAsia"/>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108A73">
            <w:pPr>
              <w:pStyle w:val="2"/>
              <w:bidi w:val="0"/>
              <w:rPr>
                <w:rFonts w:hint="eastAsia"/>
              </w:rPr>
            </w:pPr>
            <w:r>
              <w:rPr>
                <w:rFonts w:hint="eastAsia"/>
                <w:lang w:val="en-US" w:eastAsia="zh-CN"/>
              </w:rPr>
              <w:t>本项目接受已在安徽港口注册通过，且满足本公告要求的所有供应商</w:t>
            </w:r>
          </w:p>
        </w:tc>
      </w:tr>
      <w:tr w14:paraId="463A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trPr>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7F26F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758F80">
            <w:pPr>
              <w:pStyle w:val="2"/>
              <w:bidi w:val="0"/>
              <w:rPr>
                <w:rFonts w:hint="eastAsia"/>
              </w:rPr>
            </w:pPr>
            <w:r>
              <w:rPr>
                <w:rFonts w:hint="eastAsia"/>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5D004">
            <w:pPr>
              <w:pStyle w:val="2"/>
              <w:bidi w:val="0"/>
              <w:rPr>
                <w:rFonts w:hint="eastAsia"/>
              </w:rPr>
            </w:pPr>
            <w:r>
              <w:rPr>
                <w:rFonts w:hint="eastAsia"/>
                <w:lang w:val="en-US" w:eastAsia="zh-CN"/>
              </w:rPr>
              <w:t>营业执照，</w:t>
            </w:r>
          </w:p>
        </w:tc>
      </w:tr>
      <w:tr w14:paraId="4E4F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F36C9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80126E">
            <w:pPr>
              <w:pStyle w:val="2"/>
              <w:bidi w:val="0"/>
              <w:rPr>
                <w:rFonts w:hint="eastAsia"/>
              </w:rPr>
            </w:pPr>
            <w:r>
              <w:rPr>
                <w:rFonts w:hint="eastAsia"/>
                <w:lang w:val="en-US" w:eastAsia="zh-CN"/>
              </w:rPr>
              <w:t>补充说明</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50FE8D">
            <w:pPr>
              <w:pStyle w:val="2"/>
              <w:bidi w:val="0"/>
              <w:rPr>
                <w:rFonts w:hint="eastAsia"/>
              </w:rPr>
            </w:pPr>
            <w:r>
              <w:rPr>
                <w:rFonts w:hint="eastAsia"/>
                <w:lang w:val="en-US" w:eastAsia="zh-CN"/>
              </w:rPr>
              <w:t>1.营业执照涵盖承揽相应业务的内容</w:t>
            </w:r>
            <w:r>
              <w:rPr>
                <w:rFonts w:hint="eastAsia"/>
                <w:lang w:val="en-US" w:eastAsia="zh-CN"/>
              </w:rPr>
              <w:br w:type="textWrapping"/>
            </w:r>
            <w:r>
              <w:rPr>
                <w:rFonts w:hint="eastAsia"/>
                <w:lang w:val="en-US" w:eastAsia="zh-CN"/>
              </w:rPr>
              <w:t>2.普通道路运输许可证</w:t>
            </w:r>
            <w:r>
              <w:rPr>
                <w:rFonts w:hint="eastAsia"/>
                <w:lang w:val="en-US" w:eastAsia="zh-CN"/>
              </w:rPr>
              <w:br w:type="textWrapping"/>
            </w:r>
            <w:r>
              <w:rPr>
                <w:rFonts w:hint="eastAsia"/>
                <w:lang w:val="en-US" w:eastAsia="zh-CN"/>
              </w:rPr>
              <w:t>3.不少于4台自有的半挂运输车辆及保险证明材料</w:t>
            </w:r>
          </w:p>
        </w:tc>
      </w:tr>
    </w:tbl>
    <w:p w14:paraId="2F4133DA">
      <w:pPr>
        <w:pStyle w:val="2"/>
        <w:bidi w:val="0"/>
      </w:pPr>
    </w:p>
    <w:p w14:paraId="79C99427">
      <w:pPr>
        <w:pStyle w:val="2"/>
        <w:bidi w:val="0"/>
        <w:rPr>
          <w:rFonts w:hint="eastAsia"/>
        </w:rPr>
      </w:pPr>
      <w:r>
        <w:rPr>
          <w:rFonts w:hint="eastAsia"/>
        </w:rPr>
        <w:t>三、评审规则</w:t>
      </w:r>
    </w:p>
    <w:p w14:paraId="23937BB0">
      <w:pPr>
        <w:pStyle w:val="2"/>
        <w:bidi w:val="0"/>
        <w:rPr>
          <w:rFonts w:hint="eastAsia"/>
        </w:rPr>
      </w:pPr>
      <w:r>
        <w:rPr>
          <w:rFonts w:hint="eastAsia"/>
        </w:rPr>
        <w:t>评审规则：最低价法</w:t>
      </w:r>
    </w:p>
    <w:p w14:paraId="10C017FB">
      <w:pPr>
        <w:pStyle w:val="2"/>
        <w:bidi w:val="0"/>
      </w:pPr>
    </w:p>
    <w:p w14:paraId="78A39BA6">
      <w:pPr>
        <w:pStyle w:val="2"/>
        <w:bidi w:val="0"/>
        <w:rPr>
          <w:rFonts w:hint="eastAsia"/>
        </w:rPr>
      </w:pPr>
      <w:r>
        <w:rPr>
          <w:rFonts w:hint="eastAsia"/>
        </w:rPr>
        <w:t>四、保证金</w:t>
      </w:r>
    </w:p>
    <w:p w14:paraId="493958C2">
      <w:pPr>
        <w:pStyle w:val="2"/>
        <w:bidi w:val="0"/>
        <w:rPr>
          <w:rFonts w:hint="eastAsia"/>
        </w:rPr>
      </w:pPr>
      <w:r>
        <w:rPr>
          <w:rFonts w:hint="eastAsia"/>
        </w:rPr>
        <w:t>保证金收取方式：不收取费用</w:t>
      </w:r>
    </w:p>
    <w:p w14:paraId="2A8F1FFC">
      <w:pPr>
        <w:pStyle w:val="2"/>
        <w:bidi w:val="0"/>
      </w:pPr>
    </w:p>
    <w:p w14:paraId="3FA50D0E">
      <w:pPr>
        <w:pStyle w:val="2"/>
        <w:bidi w:val="0"/>
        <w:rPr>
          <w:rFonts w:hint="eastAsia"/>
        </w:rPr>
      </w:pPr>
      <w:r>
        <w:rPr>
          <w:rFonts w:hint="eastAsia"/>
        </w:rPr>
        <w:t>五、文件费</w:t>
      </w:r>
    </w:p>
    <w:p w14:paraId="6C47D46F">
      <w:pPr>
        <w:pStyle w:val="2"/>
        <w:bidi w:val="0"/>
        <w:rPr>
          <w:rFonts w:hint="eastAsia"/>
        </w:rPr>
      </w:pPr>
      <w:r>
        <w:rPr>
          <w:rFonts w:hint="eastAsia"/>
        </w:rPr>
        <w:t>文件费收取方式：不收文件费</w:t>
      </w:r>
    </w:p>
    <w:p w14:paraId="66568AC4">
      <w:pPr>
        <w:pStyle w:val="2"/>
        <w:bidi w:val="0"/>
      </w:pPr>
    </w:p>
    <w:p w14:paraId="711A9080">
      <w:pPr>
        <w:pStyle w:val="2"/>
        <w:bidi w:val="0"/>
        <w:rPr>
          <w:rFonts w:hint="eastAsia"/>
        </w:rPr>
      </w:pPr>
      <w:r>
        <w:rPr>
          <w:rFonts w:hint="eastAsia"/>
        </w:rPr>
        <w:t>六、报价须知</w:t>
      </w:r>
    </w:p>
    <w:p w14:paraId="6B58CB9B">
      <w:pPr>
        <w:pStyle w:val="2"/>
        <w:bidi w:val="0"/>
        <w:rPr>
          <w:rFonts w:hint="eastAsia"/>
        </w:rPr>
      </w:pPr>
      <w:r>
        <w:rPr>
          <w:rFonts w:hint="eastAsia"/>
          <w:lang w:val="en-US" w:eastAsia="zh-CN"/>
        </w:rPr>
        <w:t>1、报价截止时间：2025年08月05日17时30分</w:t>
      </w:r>
      <w:r>
        <w:rPr>
          <w:rFonts w:hint="eastAsia"/>
          <w:lang w:val="en-US" w:eastAsia="zh-CN"/>
        </w:rPr>
        <w:br w:type="textWrapping"/>
      </w:r>
      <w:r>
        <w:rPr>
          <w:rFonts w:hint="eastAsia"/>
          <w:lang w:val="en-US" w:eastAsia="zh-CN"/>
        </w:rPr>
        <w:t>2、报价方式：</w:t>
      </w:r>
      <w:r>
        <w:rPr>
          <w:rFonts w:hint="eastAsia"/>
          <w:lang w:val="en-US" w:eastAsia="zh-CN"/>
        </w:rPr>
        <w:br w:type="textWrapping"/>
      </w:r>
      <w:r>
        <w:rPr>
          <w:rFonts w:hint="eastAsia"/>
          <w:lang w:val="en-US" w:eastAsia="zh-CN"/>
        </w:rPr>
        <w:t>（1）登录“安徽港口电子交易平台”（https://ep.ahpog.com:1443）公告查看页面点击“我要报价”。请未注册的供应商及时办理注册审核。因未及时办理注册审核手续影响报价的，责任自负。</w:t>
      </w:r>
      <w:r>
        <w:rPr>
          <w:rFonts w:hint="eastAsia"/>
          <w:lang w:val="en-US" w:eastAsia="zh-CN"/>
        </w:rPr>
        <w:br w:type="textWrapping"/>
      </w:r>
      <w:r>
        <w:rPr>
          <w:rFonts w:hint="eastAsia"/>
          <w:lang w:val="en-US" w:eastAsia="zh-CN"/>
        </w:rPr>
        <w:t>（2）供应商需完整填写报价信息，并按采购要求上传相应资料的扫描件，须在报价截止时间前提交报价，逾期责任自负。</w:t>
      </w:r>
      <w:r>
        <w:rPr>
          <w:rFonts w:hint="eastAsia"/>
          <w:lang w:val="en-US" w:eastAsia="zh-CN"/>
        </w:rPr>
        <w:br w:type="textWrapping"/>
      </w:r>
      <w:r>
        <w:rPr>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1"/>
        <w:gridCol w:w="703"/>
        <w:gridCol w:w="7242"/>
      </w:tblGrid>
      <w:tr w14:paraId="3AAD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4A0EF98B">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28B526AC">
            <w:pPr>
              <w:pStyle w:val="2"/>
              <w:bidi w:val="0"/>
              <w:rPr>
                <w:rFonts w:hint="eastAsia"/>
              </w:rPr>
            </w:pPr>
            <w:r>
              <w:rPr>
                <w:rFonts w:hint="eastAsia"/>
                <w:lang w:val="en-US" w:eastAsia="zh-CN"/>
              </w:rPr>
              <w:t>条件名称</w:t>
            </w:r>
          </w:p>
        </w:tc>
        <w:tc>
          <w:tcPr>
            <w:tcW w:w="0" w:type="auto"/>
            <w:shd w:val="clear" w:color="auto" w:fill="FFFFFF"/>
            <w:tcMar>
              <w:top w:w="0" w:type="dxa"/>
              <w:left w:w="0" w:type="dxa"/>
              <w:bottom w:w="0" w:type="dxa"/>
              <w:right w:w="0" w:type="dxa"/>
            </w:tcMar>
            <w:vAlign w:val="center"/>
          </w:tcPr>
          <w:p w14:paraId="375D4567">
            <w:pPr>
              <w:pStyle w:val="2"/>
              <w:bidi w:val="0"/>
              <w:rPr>
                <w:rFonts w:hint="eastAsia"/>
              </w:rPr>
            </w:pPr>
            <w:r>
              <w:rPr>
                <w:rFonts w:hint="eastAsia"/>
                <w:lang w:val="en-US" w:eastAsia="zh-CN"/>
              </w:rPr>
              <w:t>条件内容</w:t>
            </w:r>
          </w:p>
        </w:tc>
      </w:tr>
      <w:tr w14:paraId="2BAD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995A43">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A0748E">
            <w:pPr>
              <w:pStyle w:val="2"/>
              <w:bidi w:val="0"/>
              <w:rPr>
                <w:rFonts w:hint="eastAsia"/>
              </w:rPr>
            </w:pPr>
            <w:r>
              <w:rPr>
                <w:rFonts w:hint="eastAsia"/>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ACE9B1">
            <w:pPr>
              <w:pStyle w:val="2"/>
              <w:bidi w:val="0"/>
              <w:rPr>
                <w:rFonts w:hint="eastAsia"/>
              </w:rPr>
            </w:pPr>
            <w:r>
              <w:rPr>
                <w:rFonts w:hint="eastAsia"/>
                <w:lang w:val="en-US" w:eastAsia="zh-CN"/>
              </w:rPr>
              <w:t>成交供应商延迟交货或提供商品服务不满足公告所列要求的视为违约，需承担违约赔偿责任，情节严重的，采购方有权终止合同。</w:t>
            </w:r>
          </w:p>
        </w:tc>
      </w:tr>
      <w:tr w14:paraId="61BB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07285F">
            <w:pPr>
              <w:pStyle w:val="2"/>
              <w:bidi w:val="0"/>
              <w:rPr>
                <w:rFonts w:hint="eastAsia"/>
              </w:rPr>
            </w:pPr>
            <w:r>
              <w:rPr>
                <w:rFonts w:hint="eastAsia"/>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378EE0">
            <w:pPr>
              <w:pStyle w:val="2"/>
              <w:bidi w:val="0"/>
              <w:rPr>
                <w:rFonts w:hint="eastAsia"/>
              </w:rPr>
            </w:pPr>
            <w:r>
              <w:rPr>
                <w:rFonts w:hint="eastAsia"/>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50362B">
            <w:pPr>
              <w:pStyle w:val="2"/>
              <w:bidi w:val="0"/>
              <w:rPr>
                <w:rFonts w:hint="eastAsia"/>
              </w:rPr>
            </w:pPr>
            <w:r>
              <w:rPr>
                <w:rFonts w:hint="eastAsia"/>
                <w:lang w:val="en-US" w:eastAsia="zh-CN"/>
              </w:rPr>
              <w:t>以合同内约定为准</w:t>
            </w:r>
          </w:p>
        </w:tc>
      </w:tr>
      <w:tr w14:paraId="646A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6427A5">
            <w:pPr>
              <w:pStyle w:val="2"/>
              <w:bidi w:val="0"/>
              <w:rPr>
                <w:rFonts w:hint="eastAsia"/>
              </w:rPr>
            </w:pPr>
            <w:r>
              <w:rPr>
                <w:rFonts w:hint="eastAsia"/>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8DE242">
            <w:pPr>
              <w:pStyle w:val="2"/>
              <w:bidi w:val="0"/>
              <w:rPr>
                <w:rFonts w:hint="eastAsia"/>
              </w:rPr>
            </w:pPr>
            <w:r>
              <w:rPr>
                <w:rFonts w:hint="eastAsia"/>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EF4C35">
            <w:pPr>
              <w:pStyle w:val="2"/>
              <w:bidi w:val="0"/>
              <w:rPr>
                <w:rFonts w:hint="eastAsia"/>
              </w:rPr>
            </w:pPr>
            <w:r>
              <w:rPr>
                <w:rFonts w:hint="eastAsia"/>
                <w:lang w:val="en-US" w:eastAsia="zh-CN"/>
              </w:rPr>
              <w:t>以合同内约定为准</w:t>
            </w:r>
          </w:p>
        </w:tc>
      </w:tr>
    </w:tbl>
    <w:p w14:paraId="636C695B">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3"/>
        <w:gridCol w:w="7813"/>
      </w:tblGrid>
      <w:tr w14:paraId="2F5F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3E04B7">
            <w:pPr>
              <w:pStyle w:val="2"/>
              <w:bidi w:val="0"/>
              <w:rPr>
                <w:rFonts w:hint="eastAsia"/>
              </w:rPr>
            </w:pPr>
            <w:r>
              <w:rPr>
                <w:rFonts w:hint="eastAsia"/>
                <w:lang w:val="en-US" w:eastAsia="zh-CN"/>
              </w:rPr>
              <w:t>补充说明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9F3BA">
            <w:pPr>
              <w:pStyle w:val="2"/>
              <w:bidi w:val="0"/>
              <w:rPr>
                <w:rFonts w:hint="eastAsia"/>
              </w:rPr>
            </w:pPr>
            <w:r>
              <w:rPr>
                <w:rFonts w:hint="eastAsia"/>
                <w:lang w:val="en-US" w:eastAsia="zh-CN"/>
              </w:rPr>
              <w:t>1、报价截止时间：2025年08月5日17时30分</w:t>
            </w:r>
            <w:r>
              <w:rPr>
                <w:rFonts w:hint="eastAsia"/>
                <w:lang w:val="en-US" w:eastAsia="zh-CN"/>
              </w:rPr>
              <w:br w:type="textWrapping"/>
            </w:r>
            <w:r>
              <w:rPr>
                <w:rFonts w:hint="eastAsia"/>
                <w:lang w:val="en-US" w:eastAsia="zh-CN"/>
              </w:rPr>
              <w:t>2、报价方式：</w:t>
            </w:r>
            <w:r>
              <w:rPr>
                <w:rFonts w:hint="eastAsia"/>
                <w:lang w:val="en-US" w:eastAsia="zh-CN"/>
              </w:rPr>
              <w:br w:type="textWrapping"/>
            </w:r>
            <w:r>
              <w:rPr>
                <w:rFonts w:hint="eastAsia"/>
                <w:lang w:val="en-US" w:eastAsia="zh-CN"/>
              </w:rPr>
              <w:t>（1）登录“安徽港口电子交易平台”（https://ep.ahpog.com:1443）公告查看页面点击“我要报价”。请未注册的供应商及时办理注册审核。因未及时办理注册审核手续影响报价的，责任自负。</w:t>
            </w:r>
            <w:r>
              <w:rPr>
                <w:rFonts w:hint="eastAsia"/>
                <w:lang w:val="en-US" w:eastAsia="zh-CN"/>
              </w:rPr>
              <w:br w:type="textWrapping"/>
            </w:r>
            <w:r>
              <w:rPr>
                <w:rFonts w:hint="eastAsia"/>
                <w:lang w:val="en-US" w:eastAsia="zh-CN"/>
              </w:rPr>
              <w:t>（2）供应商需完整填写报价信息，并按采购要求上传相应资料的扫描件，须在报价截止时间前提交报价，逾期责任自负。</w:t>
            </w:r>
            <w:r>
              <w:rPr>
                <w:rFonts w:hint="eastAsia"/>
                <w:lang w:val="en-US" w:eastAsia="zh-CN"/>
              </w:rPr>
              <w:br w:type="textWrapping"/>
            </w:r>
            <w:r>
              <w:rPr>
                <w:rFonts w:hint="eastAsia"/>
                <w:lang w:val="en-US" w:eastAsia="zh-CN"/>
              </w:rPr>
              <w:t>3、报价须响应条件</w:t>
            </w:r>
            <w:r>
              <w:rPr>
                <w:rFonts w:hint="eastAsia"/>
                <w:lang w:val="en-US" w:eastAsia="zh-CN"/>
              </w:rPr>
              <w:br w:type="textWrapping"/>
            </w:r>
            <w:r>
              <w:rPr>
                <w:rFonts w:hint="eastAsia"/>
                <w:lang w:val="en-US" w:eastAsia="zh-CN"/>
              </w:rPr>
              <w:t>序号 条件名称 条件内容</w:t>
            </w:r>
            <w:r>
              <w:rPr>
                <w:rFonts w:hint="eastAsia"/>
                <w:lang w:val="en-US" w:eastAsia="zh-CN"/>
              </w:rPr>
              <w:br w:type="textWrapping"/>
            </w:r>
            <w:r>
              <w:rPr>
                <w:rFonts w:hint="eastAsia"/>
                <w:lang w:val="en-US" w:eastAsia="zh-CN"/>
              </w:rPr>
              <w:t>1 违约责任 成交供应商延迟交货或提供商品服务不满足公告所列要求的视为违约，需承担违约赔偿责任，情节严重的，采购方有权终止合同。</w:t>
            </w:r>
            <w:r>
              <w:rPr>
                <w:rFonts w:hint="eastAsia"/>
                <w:lang w:val="en-US" w:eastAsia="zh-CN"/>
              </w:rPr>
              <w:br w:type="textWrapping"/>
            </w:r>
            <w:r>
              <w:rPr>
                <w:rFonts w:hint="eastAsia"/>
                <w:lang w:val="en-US" w:eastAsia="zh-CN"/>
              </w:rPr>
              <w:t>2 交货时间 以合同内约定为准</w:t>
            </w:r>
            <w:r>
              <w:rPr>
                <w:rFonts w:hint="eastAsia"/>
                <w:lang w:val="en-US" w:eastAsia="zh-CN"/>
              </w:rPr>
              <w:br w:type="textWrapping"/>
            </w:r>
            <w:r>
              <w:rPr>
                <w:rFonts w:hint="eastAsia"/>
                <w:lang w:val="en-US" w:eastAsia="zh-CN"/>
              </w:rPr>
              <w:t>3 付款方式 乙方当月发生的运输业务，在第二个月与甲方核对准确数据后将运输明细及运输发票（含9%税点的增值税运输专用发票）提交至甲方，甲方在收到发票后依据公司排款计划安排付款。</w:t>
            </w:r>
            <w:r>
              <w:rPr>
                <w:rFonts w:hint="eastAsia"/>
                <w:lang w:val="en-US" w:eastAsia="zh-CN"/>
              </w:rPr>
              <w:br w:type="textWrapping"/>
            </w:r>
            <w:r>
              <w:rPr>
                <w:rFonts w:hint="eastAsia"/>
                <w:lang w:val="en-US" w:eastAsia="zh-CN"/>
              </w:rPr>
              <w:t>4 验收方式 货物送达指定地点验收</w:t>
            </w:r>
          </w:p>
        </w:tc>
      </w:tr>
    </w:tbl>
    <w:p w14:paraId="71C745DE">
      <w:pPr>
        <w:pStyle w:val="2"/>
        <w:bidi w:val="0"/>
      </w:pPr>
    </w:p>
    <w:p w14:paraId="2D6A15A5">
      <w:pPr>
        <w:pStyle w:val="2"/>
        <w:bidi w:val="0"/>
        <w:rPr>
          <w:rFonts w:hint="eastAsia"/>
        </w:rPr>
      </w:pPr>
      <w:r>
        <w:rPr>
          <w:rFonts w:hint="eastAsia"/>
        </w:rPr>
        <w:t>七、注意事项</w:t>
      </w:r>
    </w:p>
    <w:p w14:paraId="1B742728">
      <w:pPr>
        <w:pStyle w:val="2"/>
        <w:bidi w:val="0"/>
        <w:rPr>
          <w:rFonts w:hint="eastAsia"/>
        </w:rPr>
      </w:pPr>
      <w:r>
        <w:rPr>
          <w:rFonts w:hint="eastAsia"/>
        </w:rPr>
        <w:t>1、供应商如有疑问可以在线提问并在线查看答疑澄清；</w:t>
      </w:r>
      <w:r>
        <w:rPr>
          <w:rFonts w:hint="eastAsia"/>
        </w:rPr>
        <w:br w:type="textWrapping"/>
      </w:r>
      <w:r>
        <w:rPr>
          <w:rFonts w:hint="eastAsia"/>
        </w:rPr>
        <w:t>2、供应商应合理安排报价时间，特别是网络速度慢的地区为防止在报价结束前网络拥堵无法操作。如果因计算机及网络故障无法报价，责任自负；</w:t>
      </w:r>
      <w:r>
        <w:rPr>
          <w:rFonts w:hint="eastAsia"/>
        </w:rPr>
        <w:br w:type="textWrapping"/>
      </w:r>
      <w:r>
        <w:rPr>
          <w:rFonts w:hint="eastAsia"/>
        </w:rPr>
        <w:t>3、报价过程中如有任何平台操作问题，请联系平台客服，咨询电话：400-0099-555；</w:t>
      </w:r>
    </w:p>
    <w:p w14:paraId="18EAF2D9">
      <w:pPr>
        <w:pStyle w:val="2"/>
        <w:bidi w:val="0"/>
        <w:rPr>
          <w:rFonts w:hint="eastAsia"/>
        </w:rPr>
      </w:pPr>
    </w:p>
    <w:p w14:paraId="14E6C7D9">
      <w:pPr>
        <w:pStyle w:val="2"/>
        <w:bidi w:val="0"/>
        <w:rPr>
          <w:rFonts w:hint="eastAsia"/>
        </w:rPr>
      </w:pPr>
      <w:r>
        <w:rPr>
          <w:rFonts w:hint="eastAsia"/>
        </w:rPr>
        <w:t>八、联系方式</w:t>
      </w:r>
    </w:p>
    <w:p w14:paraId="76F781C4">
      <w:pPr>
        <w:pStyle w:val="2"/>
        <w:bidi w:val="0"/>
        <w:rPr>
          <w:rFonts w:hint="eastAsia"/>
        </w:rPr>
      </w:pPr>
      <w:r>
        <w:rPr>
          <w:rFonts w:hint="eastAsia"/>
        </w:rPr>
        <w:t>采购单位：马鞍山港口（集团）有限责任公司太平府分公司</w:t>
      </w:r>
    </w:p>
    <w:p w14:paraId="0474BA5B">
      <w:pPr>
        <w:pStyle w:val="2"/>
        <w:bidi w:val="0"/>
        <w:rPr>
          <w:rFonts w:hint="eastAsia"/>
        </w:rPr>
      </w:pPr>
      <w:r>
        <w:rPr>
          <w:rFonts w:hint="eastAsia"/>
        </w:rPr>
        <w:t>地址：</w:t>
      </w:r>
    </w:p>
    <w:p w14:paraId="2D18710D">
      <w:pPr>
        <w:pStyle w:val="2"/>
        <w:bidi w:val="0"/>
        <w:rPr>
          <w:rFonts w:hint="eastAsia"/>
        </w:rPr>
      </w:pPr>
      <w:r>
        <w:rPr>
          <w:rFonts w:hint="eastAsia"/>
        </w:rPr>
        <w:t>联系人：李立</w:t>
      </w:r>
    </w:p>
    <w:p w14:paraId="3722C43E">
      <w:pPr>
        <w:pStyle w:val="2"/>
        <w:bidi w:val="0"/>
        <w:rPr>
          <w:rFonts w:hint="eastAsia"/>
        </w:rPr>
      </w:pPr>
      <w:r>
        <w:rPr>
          <w:rFonts w:hint="eastAsia"/>
        </w:rPr>
        <w:t>联系方式：15905556866</w:t>
      </w:r>
    </w:p>
    <w:p w14:paraId="72BB1E93">
      <w:pPr>
        <w:pStyle w:val="2"/>
        <w:bidi w:val="0"/>
      </w:pPr>
    </w:p>
    <w:p w14:paraId="07DFCF8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C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2025-07-31T07:20:44Z</dcterms:created>
  <dc:creator>28039</dc:creator>
  <cp:lastModifiedBy>璇儿</cp:lastModifiedBy>
  <dcterms:modified xsi:type="dcterms:W3CDTF">2025-07-31T07:20:49Z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0E2C7B00A58B457DB2A6185038526E2F_12</vt:lpwstr>
  </property>
</Properties>
</file>