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CDDB6">
      <w:pPr>
        <w:pStyle w:val="2"/>
        <w:bidi w:val="0"/>
      </w:pPr>
      <w:bookmarkStart w:id="0" w:name="_GoBack"/>
      <w:r>
        <w:rPr>
          <w:lang w:val="en-US" w:eastAsia="zh-CN"/>
        </w:rPr>
        <w:t>亳州市人民医院一次性体温探头</w:t>
      </w:r>
      <w:r>
        <w:rPr>
          <w:rFonts w:hint="eastAsia"/>
          <w:lang w:val="en-US" w:eastAsia="zh-CN"/>
        </w:rPr>
        <w:t>配送服务采购项目招标公告</w:t>
      </w:r>
    </w:p>
    <w:p w14:paraId="661743CE">
      <w:pPr>
        <w:pStyle w:val="2"/>
        <w:bidi w:val="0"/>
        <w:rPr>
          <w:rFonts w:hint="eastAsia"/>
        </w:rPr>
      </w:pPr>
      <w:r>
        <w:rPr>
          <w:rFonts w:hint="eastAsia"/>
        </w:rPr>
        <w:t>项目概况</w:t>
      </w:r>
    </w:p>
    <w:p w14:paraId="6FD536D9">
      <w:pPr>
        <w:pStyle w:val="2"/>
        <w:bidi w:val="0"/>
        <w:rPr>
          <w:rFonts w:hint="eastAsia"/>
        </w:rPr>
      </w:pPr>
      <w:r>
        <w:rPr>
          <w:rFonts w:hint="eastAsia"/>
        </w:rPr>
        <w:t>亳州市人民医院一次性体温探头配送服务采购项目招标项目的潜在投标人应在  寰亚新点电子交易平台网站  获取招标文件，并于 2025年08月21日14时30分（北京时间）前递交投标文件。</w:t>
      </w:r>
    </w:p>
    <w:p w14:paraId="071C1812">
      <w:pPr>
        <w:pStyle w:val="2"/>
        <w:bidi w:val="0"/>
        <w:rPr>
          <w:rFonts w:hint="eastAsia"/>
        </w:rPr>
      </w:pPr>
      <w:r>
        <w:rPr>
          <w:rFonts w:hint="eastAsia"/>
        </w:rPr>
        <w:t>一、招标项目名称及内容</w:t>
      </w:r>
    </w:p>
    <w:p w14:paraId="1E61479B">
      <w:pPr>
        <w:pStyle w:val="2"/>
        <w:bidi w:val="0"/>
        <w:rPr>
          <w:rFonts w:hint="eastAsia"/>
        </w:rPr>
      </w:pPr>
      <w:r>
        <w:rPr>
          <w:rFonts w:hint="eastAsia"/>
        </w:rPr>
        <w:t>项目编号：2025HY-C860660；</w:t>
      </w:r>
    </w:p>
    <w:p w14:paraId="45541D49">
      <w:pPr>
        <w:pStyle w:val="2"/>
        <w:bidi w:val="0"/>
        <w:rPr>
          <w:rFonts w:hint="eastAsia"/>
        </w:rPr>
      </w:pPr>
      <w:r>
        <w:rPr>
          <w:rFonts w:hint="eastAsia"/>
        </w:rPr>
        <w:t>项目名称：亳州市人民医院一次性体温探头配送服务采购项目；</w:t>
      </w:r>
    </w:p>
    <w:p w14:paraId="5CD5CC2C">
      <w:pPr>
        <w:pStyle w:val="2"/>
        <w:bidi w:val="0"/>
        <w:rPr>
          <w:rFonts w:hint="eastAsia"/>
        </w:rPr>
      </w:pPr>
      <w:r>
        <w:rPr>
          <w:rFonts w:hint="eastAsia"/>
        </w:rPr>
        <w:t>预算金额：66万元/年；</w:t>
      </w:r>
    </w:p>
    <w:p w14:paraId="0B8A8C33">
      <w:pPr>
        <w:pStyle w:val="2"/>
        <w:bidi w:val="0"/>
        <w:rPr>
          <w:rFonts w:hint="eastAsia"/>
        </w:rPr>
      </w:pPr>
      <w:r>
        <w:rPr>
          <w:rFonts w:hint="eastAsia"/>
        </w:rPr>
        <w:t>最高限价：66万元/年；</w:t>
      </w:r>
    </w:p>
    <w:p w14:paraId="6A6F1D40">
      <w:pPr>
        <w:pStyle w:val="2"/>
        <w:bidi w:val="0"/>
        <w:rPr>
          <w:rFonts w:hint="eastAsia"/>
        </w:rPr>
      </w:pPr>
      <w:r>
        <w:rPr>
          <w:rFonts w:hint="eastAsia"/>
        </w:rPr>
        <w:t>采购需求：亳州市人民医院采购一次性体温探头配送服务项目，具体详见采购需求；</w:t>
      </w:r>
    </w:p>
    <w:p w14:paraId="1BB14F64">
      <w:pPr>
        <w:pStyle w:val="2"/>
        <w:bidi w:val="0"/>
        <w:rPr>
          <w:rFonts w:hint="eastAsia"/>
        </w:rPr>
      </w:pPr>
      <w:r>
        <w:rPr>
          <w:rFonts w:hint="eastAsia"/>
        </w:rPr>
        <w:t>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1930"/>
        <w:gridCol w:w="1190"/>
        <w:gridCol w:w="1470"/>
        <w:gridCol w:w="940"/>
      </w:tblGrid>
      <w:tr w14:paraId="0534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38CAE">
            <w:pPr>
              <w:pStyle w:val="2"/>
              <w:bidi w:val="0"/>
            </w:pPr>
            <w:r>
              <w:t>品目</w:t>
            </w:r>
          </w:p>
        </w:tc>
        <w:tc>
          <w:tcPr>
            <w:tcW w:w="1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2FF00">
            <w:pPr>
              <w:pStyle w:val="2"/>
              <w:bidi w:val="0"/>
            </w:pPr>
            <w:r>
              <w:t>耗材名称</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B0330">
            <w:pPr>
              <w:pStyle w:val="2"/>
              <w:bidi w:val="0"/>
            </w:pPr>
            <w:r>
              <w:t>规格型号要求</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F8289">
            <w:pPr>
              <w:pStyle w:val="2"/>
              <w:bidi w:val="0"/>
            </w:pPr>
            <w:r>
              <w:t>单价限价(元/单位)</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49263">
            <w:pPr>
              <w:pStyle w:val="2"/>
              <w:bidi w:val="0"/>
            </w:pPr>
            <w:r>
              <w:t>备注</w:t>
            </w:r>
          </w:p>
        </w:tc>
      </w:tr>
      <w:tr w14:paraId="537A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DEC21">
            <w:pPr>
              <w:pStyle w:val="2"/>
              <w:bidi w:val="0"/>
            </w:pPr>
            <w:r>
              <w:t>1</w:t>
            </w:r>
          </w:p>
        </w:tc>
        <w:tc>
          <w:tcPr>
            <w:tcW w:w="1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6B3B9">
            <w:pPr>
              <w:pStyle w:val="2"/>
              <w:bidi w:val="0"/>
            </w:pPr>
            <w:r>
              <w:t>一次性体温探头</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715C6">
            <w:pPr>
              <w:pStyle w:val="2"/>
              <w:bidi w:val="0"/>
            </w:pPr>
            <w:r>
              <w:t>各规格型号</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E8208">
            <w:pPr>
              <w:pStyle w:val="2"/>
              <w:bidi w:val="0"/>
            </w:pPr>
            <w:r>
              <w:t>67元/根</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7D1BA">
            <w:pPr>
              <w:pStyle w:val="2"/>
              <w:bidi w:val="0"/>
            </w:pPr>
            <w:r>
              <w:t> </w:t>
            </w:r>
          </w:p>
        </w:tc>
      </w:tr>
    </w:tbl>
    <w:p w14:paraId="31FF16A2">
      <w:pPr>
        <w:pStyle w:val="2"/>
        <w:bidi w:val="0"/>
        <w:rPr>
          <w:rFonts w:hint="eastAsia"/>
        </w:rPr>
      </w:pPr>
      <w:r>
        <w:rPr>
          <w:rFonts w:hint="eastAsia"/>
        </w:rPr>
        <w:t>合同履行期限：本合同约定采购周期三年，每服务周期满一年，甲方组织专家对合同履行情况进行评价，评价不合格甲方有权终止合同。中标后服务期内院方将纳入SPD管理模式；</w:t>
      </w:r>
    </w:p>
    <w:p w14:paraId="665A1554">
      <w:pPr>
        <w:pStyle w:val="2"/>
        <w:bidi w:val="0"/>
        <w:rPr>
          <w:rFonts w:hint="eastAsia"/>
        </w:rPr>
      </w:pPr>
      <w:r>
        <w:rPr>
          <w:rFonts w:hint="eastAsia"/>
        </w:rPr>
        <w:t>本项目不接受联合体投标。</w:t>
      </w:r>
    </w:p>
    <w:p w14:paraId="4D4EE354">
      <w:pPr>
        <w:pStyle w:val="2"/>
        <w:bidi w:val="0"/>
        <w:rPr>
          <w:rFonts w:hint="eastAsia"/>
        </w:rPr>
      </w:pPr>
      <w:r>
        <w:rPr>
          <w:rFonts w:hint="eastAsia"/>
        </w:rPr>
        <w:t>二、申请人的资格要求</w:t>
      </w:r>
    </w:p>
    <w:p w14:paraId="21B5E7CF">
      <w:pPr>
        <w:pStyle w:val="2"/>
        <w:bidi w:val="0"/>
      </w:pPr>
      <w:r>
        <w:rPr>
          <w:rFonts w:hint="eastAsia"/>
        </w:rPr>
        <w:t>1.符合《中华人民共和国政府采购法》第二十二条规定。</w:t>
      </w:r>
    </w:p>
    <w:p w14:paraId="4FBA05A6">
      <w:pPr>
        <w:pStyle w:val="2"/>
        <w:bidi w:val="0"/>
      </w:pPr>
      <w:r>
        <w:rPr>
          <w:rFonts w:hint="eastAsia"/>
        </w:rPr>
        <w:t>2.落实政府采购政策需满足的资格要求：无。</w:t>
      </w:r>
    </w:p>
    <w:p w14:paraId="2377B476">
      <w:pPr>
        <w:pStyle w:val="2"/>
        <w:bidi w:val="0"/>
      </w:pPr>
      <w:r>
        <w:rPr>
          <w:rFonts w:hint="eastAsia"/>
        </w:rPr>
        <w:t>3.本项目的特定资格要求：</w:t>
      </w:r>
    </w:p>
    <w:p w14:paraId="48B69DAB">
      <w:pPr>
        <w:pStyle w:val="2"/>
        <w:bidi w:val="0"/>
      </w:pPr>
      <w:r>
        <w:rPr>
          <w:rFonts w:hint="eastAsia"/>
        </w:rPr>
        <w:t>3.1所投产品属于二类医疗器械时，须提供投标人的医疗器械经营备案证明；属于三类医疗器械时，须提供投标人的医疗器械经营许可证。医疗器械注册人、备案人或者生产企业在其住所或者生产地址销售医疗器械，不需办理经营许可或者备案。</w:t>
      </w:r>
    </w:p>
    <w:p w14:paraId="239734BF">
      <w:pPr>
        <w:pStyle w:val="2"/>
        <w:bidi w:val="0"/>
      </w:pPr>
      <w:r>
        <w:rPr>
          <w:rFonts w:hint="eastAsia"/>
        </w:rPr>
        <w:t>3.2投标人所投产品（非进口产品）属于一类医疗器械时，须提供生产商的医疗器械生产备案证明；属于二、三类医疗器械时，须提供生产商的医疗器械生产许可证。</w:t>
      </w:r>
    </w:p>
    <w:p w14:paraId="52BFEE3B">
      <w:pPr>
        <w:pStyle w:val="2"/>
        <w:bidi w:val="0"/>
      </w:pPr>
      <w:r>
        <w:rPr>
          <w:rFonts w:hint="eastAsia"/>
        </w:rPr>
        <w:t>3.3.投标人所投产品属于一类医疗器械时，须提供产品的注册备案证明；属于二、三类医疗器械时，须提供产品的医疗器械注册证。</w:t>
      </w:r>
    </w:p>
    <w:p w14:paraId="002FA9E8">
      <w:pPr>
        <w:pStyle w:val="2"/>
        <w:bidi w:val="0"/>
      </w:pPr>
      <w:r>
        <w:rPr>
          <w:rFonts w:hint="eastAsia"/>
        </w:rPr>
        <w:t>4.若所投产品属于国家医保医用耗材，须提供安徽省医保局规定27位医保耗材代码（体现在分项报价表格中）。</w:t>
      </w:r>
    </w:p>
    <w:p w14:paraId="286717D0">
      <w:pPr>
        <w:pStyle w:val="2"/>
        <w:bidi w:val="0"/>
      </w:pPr>
      <w:r>
        <w:rPr>
          <w:rFonts w:hint="eastAsia"/>
        </w:rPr>
        <w:t>5.所投产品属于安徽省医药集中采购中心平台范围内，集中交易目录必须提供流水号及限价，备案交易目录提供流水号。</w:t>
      </w:r>
    </w:p>
    <w:p w14:paraId="64C523C7">
      <w:pPr>
        <w:pStyle w:val="2"/>
        <w:bidi w:val="0"/>
      </w:pPr>
      <w:r>
        <w:rPr>
          <w:rFonts w:hint="eastAsia"/>
        </w:rPr>
        <w:t>三、获取招标文件</w:t>
      </w:r>
    </w:p>
    <w:p w14:paraId="1A1CFA3C">
      <w:pPr>
        <w:pStyle w:val="2"/>
        <w:bidi w:val="0"/>
      </w:pPr>
      <w:r>
        <w:rPr>
          <w:rFonts w:hint="eastAsia"/>
        </w:rPr>
        <w:t>1.时间：2025年07月31日 至 2025年08月14日</w:t>
      </w:r>
    </w:p>
    <w:p w14:paraId="421B9209">
      <w:pPr>
        <w:pStyle w:val="2"/>
        <w:bidi w:val="0"/>
      </w:pPr>
      <w:r>
        <w:rPr>
          <w:rFonts w:hint="eastAsia"/>
        </w:rPr>
        <w:t>2.地点：登录寰亚新点电子交易平台网上获取</w:t>
      </w:r>
    </w:p>
    <w:p w14:paraId="2C9E8149">
      <w:pPr>
        <w:pStyle w:val="2"/>
        <w:bidi w:val="0"/>
      </w:pPr>
      <w:r>
        <w:rPr>
          <w:rFonts w:hint="eastAsia"/>
        </w:rPr>
        <w:t>3.方式：</w:t>
      </w:r>
    </w:p>
    <w:p w14:paraId="5EDC05B2">
      <w:pPr>
        <w:pStyle w:val="2"/>
        <w:bidi w:val="0"/>
      </w:pPr>
      <w:r>
        <w:rPr>
          <w:rFonts w:hint="eastAsia"/>
        </w:rPr>
        <w:t>3.1 潜在供应商须使用浏览器登录 “寰亚新点电子交易平台https://jypt.ahhyzb.com.cn”获取招标文件。首次登录须办理注册手续，企业完成注册并审核通过后即可参加招标采购活动。本项目的招标文件及其他资料（含澄清、答疑及相关补充文件）通过相关网站及寰亚新点电子交易系统发布，采购人/代理机构不再另行通知，供应商应及时关注、查阅上述相关内容，否则责任自负；联合体投标的，由联合体牵头人进行文件下载操作；</w:t>
      </w:r>
    </w:p>
    <w:p w14:paraId="642EE0A0">
      <w:pPr>
        <w:pStyle w:val="2"/>
        <w:bidi w:val="0"/>
      </w:pPr>
      <w:r>
        <w:rPr>
          <w:rFonts w:hint="eastAsia"/>
        </w:rPr>
        <w:t>3.2 项目如有多个包的，各投标人须在寰亚新点电子系统对应包别内获取对应包的招标文件，如参与包别错误，造成无法投标的情况，由各投标人自行承担；</w:t>
      </w:r>
    </w:p>
    <w:p w14:paraId="4218DF72">
      <w:pPr>
        <w:pStyle w:val="2"/>
        <w:bidi w:val="0"/>
      </w:pPr>
      <w:r>
        <w:rPr>
          <w:rFonts w:hint="eastAsia"/>
        </w:rPr>
        <w:t>3.3 各投标人可登录“寰亚新点电子交易平台（https://jypt.ahhyzb.com.cn）---通知公告---操作视频演示及相关软件下载--下载网站注册和文件获取视频”查看操作演示；</w:t>
      </w:r>
    </w:p>
    <w:p w14:paraId="58F6DB3A">
      <w:pPr>
        <w:pStyle w:val="2"/>
        <w:bidi w:val="0"/>
      </w:pPr>
      <w:r>
        <w:rPr>
          <w:rFonts w:hint="eastAsia"/>
        </w:rPr>
        <w:t>3.4 如需开具发票，开票所需的财务信息，以供应商注册登记时填报的信息为准，需确保注册的信息真实有效；</w:t>
      </w:r>
    </w:p>
    <w:p w14:paraId="32DF5571">
      <w:pPr>
        <w:pStyle w:val="2"/>
        <w:bidi w:val="0"/>
      </w:pPr>
      <w:r>
        <w:rPr>
          <w:rFonts w:hint="eastAsia"/>
        </w:rPr>
        <w:t>3.5 招标文件费发票开标结束之后在系统申请由财务开具电子发票后自行下载，申请及下载位置：我的项目-项目流程-标书费发票申请。</w:t>
      </w:r>
    </w:p>
    <w:p w14:paraId="39EAA984">
      <w:pPr>
        <w:pStyle w:val="2"/>
        <w:bidi w:val="0"/>
      </w:pPr>
      <w:r>
        <w:rPr>
          <w:rFonts w:hint="eastAsia"/>
        </w:rPr>
        <w:t>4.售价：每包招标文件费0元。</w:t>
      </w:r>
    </w:p>
    <w:p w14:paraId="6957E9FB">
      <w:pPr>
        <w:pStyle w:val="2"/>
        <w:bidi w:val="0"/>
      </w:pPr>
      <w:r>
        <w:rPr>
          <w:rFonts w:hint="eastAsia"/>
        </w:rPr>
        <w:t>四、提交投标文件截止时间、开标时间和地点</w:t>
      </w:r>
    </w:p>
    <w:p w14:paraId="655F09AF">
      <w:pPr>
        <w:pStyle w:val="2"/>
        <w:bidi w:val="0"/>
      </w:pPr>
      <w:r>
        <w:rPr>
          <w:rFonts w:hint="eastAsia"/>
        </w:rPr>
        <w:t>1.提交投标文件截止时间、开标时间：2025年08月21日14点30分（北京时间）</w:t>
      </w:r>
    </w:p>
    <w:p w14:paraId="24FA2FD4">
      <w:pPr>
        <w:pStyle w:val="2"/>
        <w:bidi w:val="0"/>
      </w:pPr>
      <w:r>
        <w:rPr>
          <w:rFonts w:hint="eastAsia"/>
        </w:rPr>
        <w:t>2.开标地点：合肥市蜀山区湖光路与雪霁路交口蜀山跨境电商大厦B座20F</w:t>
      </w:r>
    </w:p>
    <w:p w14:paraId="66AB24D1">
      <w:pPr>
        <w:pStyle w:val="2"/>
        <w:bidi w:val="0"/>
      </w:pPr>
      <w:r>
        <w:rPr>
          <w:rFonts w:hint="eastAsia"/>
        </w:rPr>
        <w:t>五、公告期限</w:t>
      </w:r>
    </w:p>
    <w:p w14:paraId="722B0F86">
      <w:pPr>
        <w:pStyle w:val="2"/>
        <w:bidi w:val="0"/>
      </w:pPr>
      <w:r>
        <w:rPr>
          <w:rFonts w:hint="eastAsia"/>
        </w:rPr>
        <w:t>自本公告发布之日起5个工作日。</w:t>
      </w:r>
    </w:p>
    <w:p w14:paraId="3A4557D0">
      <w:pPr>
        <w:pStyle w:val="2"/>
        <w:bidi w:val="0"/>
      </w:pPr>
      <w:r>
        <w:rPr>
          <w:rFonts w:hint="eastAsia"/>
        </w:rPr>
        <w:t>六、其他补充事宜</w:t>
      </w:r>
    </w:p>
    <w:p w14:paraId="20F2C825">
      <w:pPr>
        <w:pStyle w:val="2"/>
        <w:bidi w:val="0"/>
      </w:pPr>
      <w:r>
        <w:rPr>
          <w:rFonts w:hint="eastAsia"/>
        </w:rPr>
        <w:t>本项目是全流程电子招投标，需要使用寰亚新点交易系统寰亚专用版投标文件制作工具（使用说明、驱动程序和电子文件制作工具可到寰亚新点电子交易平台-通知公告栏--操作视频演示及相关软件下载栏中下载）制作电子投标文件并需要办理手机APP电子CA数字证书“新点标证通”（投标单位系统可扫码下载，电子CA数字证书“新点标证通”需要绑定手机并下载关联“寰亚新点电子交易平台”的企业数字证书。如果卸载软件或换手机需要再次缴费请慎重选择被绑定的手机）加密签章解密电子投标文件；</w:t>
      </w:r>
    </w:p>
    <w:p w14:paraId="7DD07E96">
      <w:pPr>
        <w:pStyle w:val="2"/>
        <w:bidi w:val="0"/>
      </w:pPr>
      <w:r>
        <w:rPr>
          <w:rFonts w:hint="eastAsia"/>
        </w:rPr>
        <w:t>七、对本次招标提出询问，请按以下方式联系</w:t>
      </w:r>
    </w:p>
    <w:p w14:paraId="43DFFAFE">
      <w:pPr>
        <w:pStyle w:val="2"/>
        <w:bidi w:val="0"/>
      </w:pPr>
      <w:r>
        <w:rPr>
          <w:rFonts w:hint="eastAsia"/>
        </w:rPr>
        <w:t>1.采购人信息</w:t>
      </w:r>
    </w:p>
    <w:p w14:paraId="0A983FF9">
      <w:pPr>
        <w:pStyle w:val="2"/>
        <w:bidi w:val="0"/>
      </w:pPr>
      <w:r>
        <w:rPr>
          <w:rFonts w:hint="eastAsia"/>
        </w:rPr>
        <w:t>名    称:亳州市人民医院</w:t>
      </w:r>
    </w:p>
    <w:p w14:paraId="33F78A8F">
      <w:pPr>
        <w:pStyle w:val="2"/>
        <w:bidi w:val="0"/>
      </w:pPr>
      <w:r>
        <w:rPr>
          <w:rFonts w:hint="eastAsia"/>
        </w:rPr>
        <w:t>联系电话:赵主任 15256388999</w:t>
      </w:r>
    </w:p>
    <w:p w14:paraId="57963CC2">
      <w:pPr>
        <w:pStyle w:val="2"/>
        <w:bidi w:val="0"/>
      </w:pPr>
      <w:r>
        <w:rPr>
          <w:rFonts w:hint="eastAsia"/>
        </w:rPr>
        <w:t>地    址:亳州市谯城区南院区希夷大道与杜仲路交叉口</w:t>
      </w:r>
    </w:p>
    <w:p w14:paraId="1A8D0378">
      <w:pPr>
        <w:pStyle w:val="2"/>
        <w:bidi w:val="0"/>
      </w:pPr>
      <w:r>
        <w:rPr>
          <w:rFonts w:hint="eastAsia"/>
        </w:rPr>
        <w:t>2.采购代理机构信息</w:t>
      </w:r>
    </w:p>
    <w:p w14:paraId="4B9FF4D7">
      <w:pPr>
        <w:pStyle w:val="2"/>
        <w:bidi w:val="0"/>
      </w:pPr>
      <w:r>
        <w:rPr>
          <w:rFonts w:hint="eastAsia"/>
        </w:rPr>
        <w:t>名    称: 安徽寰亚国际招标有限公司</w:t>
      </w:r>
    </w:p>
    <w:p w14:paraId="4C7F952B">
      <w:pPr>
        <w:pStyle w:val="2"/>
        <w:bidi w:val="0"/>
      </w:pPr>
      <w:r>
        <w:rPr>
          <w:rFonts w:hint="eastAsia"/>
        </w:rPr>
        <w:t>电子邮箱：dept2@ahhyzb.com.cn</w:t>
      </w:r>
    </w:p>
    <w:p w14:paraId="412D2362">
      <w:pPr>
        <w:pStyle w:val="2"/>
        <w:bidi w:val="0"/>
      </w:pPr>
      <w:r>
        <w:rPr>
          <w:rFonts w:hint="eastAsia"/>
        </w:rPr>
        <w:t>地    址:合肥市蜀山区湖光路与雪霁路交口蜀山跨境电商大厦B座20F</w:t>
      </w:r>
    </w:p>
    <w:p w14:paraId="313FD7D8">
      <w:pPr>
        <w:pStyle w:val="2"/>
        <w:bidi w:val="0"/>
      </w:pPr>
      <w:r>
        <w:rPr>
          <w:rFonts w:hint="eastAsia"/>
        </w:rPr>
        <w:t>3.项目联系方式</w:t>
      </w:r>
    </w:p>
    <w:p w14:paraId="56610805">
      <w:pPr>
        <w:pStyle w:val="2"/>
        <w:bidi w:val="0"/>
      </w:pPr>
      <w:r>
        <w:rPr>
          <w:rFonts w:hint="eastAsia"/>
        </w:rPr>
        <w:t>项目联系人：张玉</w:t>
      </w:r>
    </w:p>
    <w:p w14:paraId="74D2F75A">
      <w:pPr>
        <w:pStyle w:val="2"/>
        <w:bidi w:val="0"/>
      </w:pPr>
      <w:r>
        <w:rPr>
          <w:rFonts w:hint="eastAsia"/>
        </w:rPr>
        <w:t>电话：0551-65307719或65307729或65307739转分机号6402，13956934378</w:t>
      </w:r>
    </w:p>
    <w:p w14:paraId="799F7B9E">
      <w:pPr>
        <w:pStyle w:val="2"/>
        <w:bidi w:val="0"/>
      </w:pPr>
      <w:r>
        <w:rPr>
          <w:rFonts w:hint="eastAsia"/>
        </w:rPr>
        <w:t>（电话咨询时间：工作日上午8:30至12:00，下午14:00至17:30）</w:t>
      </w:r>
    </w:p>
    <w:p w14:paraId="7A1F19C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A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2025-07-31T07:30:04Z</dcterms:created>
  <dc:creator>28039</dc:creator>
  <cp:lastModifiedBy>璇儿</cp:lastModifiedBy>
  <dcterms:modified xsi:type="dcterms:W3CDTF">2025-07-31T07:30:18Z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D0CB00C32C0D431C9BFD3FB0A3C8AC79_12</vt:lpwstr>
  </property>
</Properties>
</file>