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5B572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廊坊中油管道特种汽车运输有限公司锦州储库运输项目 5G定制专网服务 招标公告                                            </w:t>
      </w:r>
    </w:p>
    <w:p w14:paraId="6288FC0F">
      <w:pPr>
        <w:pStyle w:val="2"/>
        <w:bidi w:val="0"/>
      </w:pPr>
      <w:r>
        <w:rPr>
          <w:rFonts w:hint="eastAsia"/>
        </w:rPr>
        <w:t>            </w:t>
      </w:r>
    </w:p>
    <w:p w14:paraId="512E398F">
      <w:pPr>
        <w:pStyle w:val="2"/>
        <w:bidi w:val="0"/>
      </w:pPr>
      <w:r>
        <w:rPr>
          <w:rFonts w:hint="eastAsia"/>
        </w:rPr>
        <w:t> 招标编号：SBZL(TY)-FW2025-ZB003</w:t>
      </w:r>
    </w:p>
    <w:p w14:paraId="3D300F44">
      <w:pPr>
        <w:pStyle w:val="2"/>
        <w:bidi w:val="0"/>
      </w:pPr>
      <w:r>
        <w:rPr>
          <w:rFonts w:hint="eastAsia"/>
        </w:rPr>
        <w:t>1、招标条件</w:t>
      </w:r>
    </w:p>
    <w:p w14:paraId="3AED081A">
      <w:pPr>
        <w:pStyle w:val="2"/>
        <w:bidi w:val="0"/>
      </w:pPr>
      <w:r>
        <w:rPr>
          <w:rFonts w:hint="eastAsia"/>
        </w:rPr>
        <w:t>本招标项目招标人为廊坊中油管道特种汽车运输有限公司，项目资金来自投标方自筹。本招标项目已按要求履行了相关报批及备案等手续，具备招标条件，现进行公开招标。</w:t>
      </w:r>
    </w:p>
    <w:p w14:paraId="1EF6D932">
      <w:pPr>
        <w:pStyle w:val="2"/>
        <w:bidi w:val="0"/>
      </w:pPr>
      <w:r>
        <w:rPr>
          <w:rFonts w:hint="eastAsia"/>
        </w:rPr>
        <w:t>2、项目概况与招标范围 </w:t>
      </w:r>
    </w:p>
    <w:p w14:paraId="7B14271F">
      <w:pPr>
        <w:pStyle w:val="2"/>
        <w:bidi w:val="0"/>
      </w:pPr>
      <w:r>
        <w:rPr>
          <w:rFonts w:hint="eastAsia"/>
        </w:rPr>
        <w:t>项目概况：项目位于辽宁省锦州市，设备租赁公司储库运输项目部负责承运锦州项目的B包和D包渣土运输业务，为满足无人驾驶数据传输带宽和时延以及网络安全管理的要求，需在B洞、D洞建设5G定制专网。</w:t>
      </w:r>
    </w:p>
    <w:p w14:paraId="2FF44712">
      <w:pPr>
        <w:pStyle w:val="2"/>
        <w:bidi w:val="0"/>
      </w:pPr>
      <w:r>
        <w:rPr>
          <w:rFonts w:hint="eastAsia"/>
        </w:rPr>
        <w:t>招标范围：本项目招标内容为锦州储库运输项目5G定制专网服务。</w:t>
      </w:r>
    </w:p>
    <w:p w14:paraId="356F4397">
      <w:pPr>
        <w:pStyle w:val="2"/>
        <w:bidi w:val="0"/>
      </w:pPr>
      <w:r>
        <w:rPr>
          <w:rFonts w:hint="eastAsia"/>
        </w:rPr>
        <w:t>服务期限：中标后合同签订之日起，中标价格有效期3年；</w:t>
      </w:r>
    </w:p>
    <w:p w14:paraId="0728D2D7">
      <w:pPr>
        <w:pStyle w:val="2"/>
        <w:bidi w:val="0"/>
      </w:pPr>
      <w:r>
        <w:rPr>
          <w:rFonts w:hint="eastAsia"/>
        </w:rPr>
        <w:t>其    他：详见招标文件。</w:t>
      </w:r>
    </w:p>
    <w:p w14:paraId="08E72486">
      <w:pPr>
        <w:pStyle w:val="2"/>
        <w:bidi w:val="0"/>
      </w:pPr>
      <w:r>
        <w:rPr>
          <w:rFonts w:hint="eastAsia"/>
        </w:rPr>
        <w:t>3、投标人资格要求</w:t>
      </w:r>
    </w:p>
    <w:p w14:paraId="2CFD58D1">
      <w:pPr>
        <w:pStyle w:val="2"/>
        <w:bidi w:val="0"/>
      </w:pPr>
      <w:r>
        <w:rPr>
          <w:rFonts w:hint="eastAsia"/>
        </w:rPr>
        <w:t>3.1 本次招标不接受联合体投标。</w:t>
      </w:r>
    </w:p>
    <w:p w14:paraId="78657570">
      <w:pPr>
        <w:pStyle w:val="2"/>
        <w:bidi w:val="0"/>
      </w:pPr>
      <w:r>
        <w:rPr>
          <w:rFonts w:hint="eastAsia"/>
        </w:rPr>
        <w:t>3.2 本次招标要求投标人须为中华人民共和国境内依法注册3年及以上的网络运营商，且具有《基础电信业务经营许可证》及《增值电信业务经营许可证》（投标人是分公司的，其资质证书可以是投标人企业或其总公司/省公司的资质）。</w:t>
      </w:r>
    </w:p>
    <w:p w14:paraId="7E410EBD">
      <w:pPr>
        <w:pStyle w:val="2"/>
        <w:bidi w:val="0"/>
      </w:pPr>
      <w:r>
        <w:rPr>
          <w:rFonts w:hint="eastAsia"/>
        </w:rPr>
        <w:t>3.3 财务要求：投标人没有处于被责令停业,暂扣或者吊销认可证、暂扣或者吊销执照。财产被接管、冻结、破产、资不抵债等状态，须提供2022年度、2023年度、2024年度经会计师事务所或审计机构审计的财务审计报告（须由注册会计师签字盖章），必须含利润表、资产负债表、现金流量表及附注。</w:t>
      </w:r>
    </w:p>
    <w:p w14:paraId="30DE95EC">
      <w:pPr>
        <w:pStyle w:val="2"/>
        <w:bidi w:val="0"/>
      </w:pPr>
      <w:r>
        <w:rPr>
          <w:rFonts w:hint="eastAsia"/>
        </w:rPr>
        <w:t>3.4 信誉要求：</w:t>
      </w:r>
    </w:p>
    <w:p w14:paraId="7E3D8DDB">
      <w:pPr>
        <w:pStyle w:val="2"/>
        <w:bidi w:val="0"/>
      </w:pPr>
      <w:r>
        <w:rPr>
          <w:rFonts w:hint="eastAsia"/>
        </w:rPr>
        <w:t>3.4.1 投标人信誉良好，未被列入经营异常名录和严重违法失信企业名单；投标人、法定代表人或者负责人未列入失信被执行人；投标人、法定代表人或者负责人无行贿犯罪；投标人未被中国石油天然气集团有限公司/中国石油管道局工程有限公司取消投标人资格或禁止准入；最近三年内未发生骗取中标和严重违约等不良行为，未发生重大工程安全和质量事故。</w:t>
      </w:r>
    </w:p>
    <w:p w14:paraId="179EB3B7">
      <w:pPr>
        <w:pStyle w:val="2"/>
        <w:bidi w:val="0"/>
      </w:pPr>
      <w:r>
        <w:rPr>
          <w:rFonts w:hint="eastAsia"/>
        </w:rPr>
        <w:t>3.4.2 投标人须提供开标日前15天内的“国家企业信用信息公示系统”《企业信用信息公示报告》完整版、“信用中国”《法人和非法人组织公共信用信息报告》、“中国裁判文书网”查询截图、近3年未发生骗取中标和严重违约等不良行为、未发生重大工程安全和质量事故等相关情况的声明。</w:t>
      </w:r>
    </w:p>
    <w:p w14:paraId="0DDBAB23">
      <w:pPr>
        <w:pStyle w:val="2"/>
        <w:bidi w:val="0"/>
      </w:pPr>
      <w:r>
        <w:rPr>
          <w:rFonts w:hint="eastAsia"/>
        </w:rPr>
        <w:t>4、招标文件的获取</w:t>
      </w:r>
    </w:p>
    <w:p w14:paraId="39464FA3">
      <w:pPr>
        <w:pStyle w:val="2"/>
        <w:bidi w:val="0"/>
      </w:pPr>
      <w:r>
        <w:rPr>
          <w:rFonts w:hint="eastAsia"/>
        </w:rPr>
        <w:t>4.1 招标文件发售时间：2025年8月1日8:00:00至 2025年8月7日23:59:59（北京时间，下同）。凡有意参加投标者，请通过中国石油招标投标网（http://www.cnpcbidding.com)点击“招投标平台”进入“中国石油电子招投标交易平台”报名、购买招标文件。招标文件售价为200元人民币/标（包）段。有意参加投标的潜在投标人确认自身资格条件是否满足要求，招标文件售后不退。</w:t>
      </w:r>
    </w:p>
    <w:p w14:paraId="1B0520B4">
      <w:pPr>
        <w:pStyle w:val="2"/>
        <w:bidi w:val="0"/>
      </w:pPr>
      <w:r>
        <w:rPr>
          <w:rFonts w:hint="eastAsia"/>
        </w:rPr>
        <w:t>4.2 招标文件获取方式：潜在投标人报名后，须使用中国石油电子招投标交易平台缴费模块进行招标文件缴费（具体操作参见招标公告附件），缴费成功后系统将自动开启招标文件下载权限。有关交易平台的问题请咨询运营单位（中油物采信息技术有限公司）技术支持团队相关人员，咨询电话:4008800114语音导航“招标平台”，因交易平台或其他非招标机构原因导致的购标失败等问题，招标机构不承担投标人的任何损失。投标人要求开具发票的，需登陆“投标人自助服务平台”（https://zh.cpplb.com.cn:8081）点击业务办理，上传订单截图及开票信息。</w:t>
      </w:r>
    </w:p>
    <w:p w14:paraId="27714F80">
      <w:pPr>
        <w:pStyle w:val="2"/>
        <w:bidi w:val="0"/>
      </w:pPr>
      <w:r>
        <w:rPr>
          <w:rFonts w:hint="eastAsia"/>
        </w:rPr>
        <w:t>5、投标文件的递交</w:t>
      </w:r>
    </w:p>
    <w:p w14:paraId="4667485B">
      <w:pPr>
        <w:pStyle w:val="2"/>
        <w:bidi w:val="0"/>
      </w:pPr>
      <w:r>
        <w:rPr>
          <w:rFonts w:hint="eastAsia"/>
        </w:rPr>
        <w:t>5.1 投标文件递交截止时间： 2025 年 8 月 12 日 8 时 30 分。</w:t>
      </w:r>
    </w:p>
    <w:p w14:paraId="6A5D9753">
      <w:pPr>
        <w:pStyle w:val="2"/>
        <w:bidi w:val="0"/>
      </w:pPr>
      <w:r>
        <w:rPr>
          <w:rFonts w:hint="eastAsia"/>
        </w:rPr>
        <w:t>5.2 投标文件递交地点：中国石油电子招标投标交易平台。逾期传送至电子招标投标交易平台的投标文件，电子招标投标交易平台予以拒收。</w:t>
      </w:r>
    </w:p>
    <w:p w14:paraId="61EF8F8F">
      <w:pPr>
        <w:pStyle w:val="2"/>
        <w:bidi w:val="0"/>
      </w:pPr>
      <w:r>
        <w:rPr>
          <w:rFonts w:hint="eastAsia"/>
        </w:rPr>
        <w:t>5.3 本次招标采取网上电子版提交的方式，以网上电子版为准，不接受纸质版投标文件。</w:t>
      </w:r>
    </w:p>
    <w:p w14:paraId="1C87452E">
      <w:pPr>
        <w:pStyle w:val="2"/>
        <w:bidi w:val="0"/>
      </w:pPr>
      <w:r>
        <w:rPr>
          <w:rFonts w:hint="eastAsia"/>
        </w:rPr>
        <w:t>6、开标</w:t>
      </w:r>
    </w:p>
    <w:p w14:paraId="4239F555">
      <w:pPr>
        <w:pStyle w:val="2"/>
        <w:bidi w:val="0"/>
      </w:pPr>
      <w:r>
        <w:rPr>
          <w:rFonts w:hint="eastAsia"/>
        </w:rPr>
        <w:t>开标时间： 2025 年 8 月 12 日 8 时 30 分；</w:t>
      </w:r>
    </w:p>
    <w:p w14:paraId="3098FFED">
      <w:pPr>
        <w:pStyle w:val="2"/>
        <w:bidi w:val="0"/>
      </w:pPr>
      <w:r>
        <w:rPr>
          <w:rFonts w:hint="eastAsia"/>
        </w:rPr>
        <w:t>开标地点(网上开标)：中国石油电子招标投标交易平台。</w:t>
      </w:r>
    </w:p>
    <w:p w14:paraId="108505D9">
      <w:pPr>
        <w:pStyle w:val="2"/>
        <w:bidi w:val="0"/>
      </w:pPr>
      <w:r>
        <w:rPr>
          <w:rFonts w:hint="eastAsia"/>
        </w:rPr>
        <w:t>7.发布公告的媒体</w:t>
      </w:r>
    </w:p>
    <w:p w14:paraId="5847A18A">
      <w:pPr>
        <w:pStyle w:val="2"/>
        <w:bidi w:val="0"/>
      </w:pPr>
      <w:r>
        <w:rPr>
          <w:rFonts w:hint="eastAsia"/>
        </w:rPr>
        <w:t>本次招标公告同时在中国招标投标公共服务平台、中国石油招标投标网（http://www.cebpubservice.com/ 、http://www.cnpcbidding.com）上公布。</w:t>
      </w:r>
    </w:p>
    <w:p w14:paraId="7FFC779E">
      <w:pPr>
        <w:pStyle w:val="2"/>
        <w:bidi w:val="0"/>
      </w:pPr>
      <w:r>
        <w:rPr>
          <w:rFonts w:hint="eastAsia"/>
        </w:rPr>
        <w:t>8.联系方式</w:t>
      </w:r>
    </w:p>
    <w:p w14:paraId="54752A87">
      <w:pPr>
        <w:pStyle w:val="2"/>
        <w:bidi w:val="0"/>
      </w:pPr>
      <w:r>
        <w:rPr>
          <w:rFonts w:hint="eastAsia"/>
        </w:rPr>
        <w:t>招 标 人：廊坊中油管道特种汽车运输有限公司</w:t>
      </w:r>
    </w:p>
    <w:p w14:paraId="1EA7AD9E">
      <w:pPr>
        <w:pStyle w:val="2"/>
        <w:bidi w:val="0"/>
      </w:pPr>
      <w:r>
        <w:rPr>
          <w:rFonts w:hint="eastAsia"/>
        </w:rPr>
        <w:t>地    址：河北省廊坊市广阳区翠青北道32号</w:t>
      </w:r>
    </w:p>
    <w:p w14:paraId="08FCD3F8">
      <w:pPr>
        <w:pStyle w:val="2"/>
        <w:bidi w:val="0"/>
      </w:pPr>
      <w:r>
        <w:rPr>
          <w:rFonts w:hint="eastAsia"/>
        </w:rPr>
        <w:t>联 系 人：李杨</w:t>
      </w:r>
    </w:p>
    <w:p w14:paraId="620DB62F">
      <w:pPr>
        <w:pStyle w:val="2"/>
        <w:bidi w:val="0"/>
      </w:pPr>
      <w:r>
        <w:rPr>
          <w:rFonts w:hint="eastAsia"/>
        </w:rPr>
        <w:t>电    话：0316-2076100</w:t>
      </w:r>
    </w:p>
    <w:p w14:paraId="3500ED05">
      <w:pPr>
        <w:pStyle w:val="2"/>
        <w:bidi w:val="0"/>
      </w:pPr>
      <w:r>
        <w:rPr>
          <w:rFonts w:hint="eastAsia"/>
        </w:rPr>
        <w:t>电子邮件：gdj_liyang01@cnpc.com.cn</w:t>
      </w:r>
    </w:p>
    <w:p w14:paraId="17FA4E7B">
      <w:pPr>
        <w:pStyle w:val="2"/>
        <w:bidi w:val="0"/>
      </w:pPr>
      <w:r>
        <w:rPr>
          <w:rFonts w:hint="eastAsia"/>
        </w:rPr>
        <w:t> </w:t>
      </w:r>
    </w:p>
    <w:p w14:paraId="60ADE74F">
      <w:pPr>
        <w:pStyle w:val="2"/>
        <w:bidi w:val="0"/>
      </w:pPr>
      <w:r>
        <w:rPr>
          <w:rFonts w:hint="eastAsia"/>
        </w:rPr>
        <w:t>招标代理机构：中油管道物资装备有限公司</w:t>
      </w:r>
    </w:p>
    <w:p w14:paraId="75148CF2">
      <w:pPr>
        <w:pStyle w:val="2"/>
        <w:bidi w:val="0"/>
      </w:pPr>
      <w:r>
        <w:rPr>
          <w:rFonts w:hint="eastAsia"/>
        </w:rPr>
        <w:t>地    址：河北省廊坊市金光道44号</w:t>
      </w:r>
    </w:p>
    <w:p w14:paraId="3E322362">
      <w:pPr>
        <w:pStyle w:val="2"/>
        <w:bidi w:val="0"/>
      </w:pPr>
      <w:r>
        <w:rPr>
          <w:rFonts w:hint="eastAsia"/>
        </w:rPr>
        <w:t>联 系 人：李旭  </w:t>
      </w:r>
    </w:p>
    <w:p w14:paraId="51415301">
      <w:pPr>
        <w:pStyle w:val="2"/>
        <w:bidi w:val="0"/>
      </w:pPr>
      <w:r>
        <w:rPr>
          <w:rFonts w:hint="eastAsia"/>
        </w:rPr>
        <w:t>电    话：0316-2174573、2073355</w:t>
      </w:r>
    </w:p>
    <w:p w14:paraId="73432FD9">
      <w:pPr>
        <w:pStyle w:val="2"/>
        <w:bidi w:val="0"/>
      </w:pPr>
      <w:r>
        <w:rPr>
          <w:rFonts w:hint="eastAsia"/>
        </w:rPr>
        <w:t>邮    箱：wzgszbc@163.com</w:t>
      </w:r>
    </w:p>
    <w:p w14:paraId="54C6CE02">
      <w:pPr>
        <w:pStyle w:val="2"/>
        <w:bidi w:val="0"/>
      </w:pPr>
      <w:r>
        <w:rPr>
          <w:rFonts w:hint="eastAsia"/>
        </w:rPr>
        <w:t> </w:t>
      </w:r>
    </w:p>
    <w:p w14:paraId="5D30F69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附件：招标公告附件-报名流程及异议须知.zip</w:t>
      </w:r>
    </w:p>
    <w:p w14:paraId="688A357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附件：招标公告.pdf</w:t>
      </w:r>
    </w:p>
    <w:p w14:paraId="5B7FF73F">
      <w:pPr>
        <w:pStyle w:val="2"/>
        <w:bidi w:val="0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"https://zbfile.zhaobiao.cn/resources/styles/v2/jsp/bidFile.jsp?provCode=131003&amp;channel=bidding&amp;docid=203554122&amp;id=2097494347"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2901753951426招标公告附件-报名流程及异议须知.zip</w:t>
      </w:r>
      <w:r>
        <w:rPr>
          <w:rFonts w:hint="eastAsia"/>
        </w:rPr>
        <w:fldChar w:fldCharType="end"/>
      </w:r>
      <w:r>
        <w:rPr>
          <w:rFonts w:hint="eastAsia"/>
        </w:rPr>
        <w:t> 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"https://zbfile.zhaobiao.cn/resources/styles/v2/jsp/bidFiledown.jsp?id=2097498909&amp;user=e3578bf6468f977e1e65e7b8d65afd2e"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6321753951436招标公告.pdf</w:t>
      </w:r>
      <w:r>
        <w:rPr>
          <w:rFonts w:hint="eastAsia"/>
        </w:rPr>
        <w:fldChar w:fldCharType="end"/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64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2025-08-01T03:31:33Z</dcterms:created>
  <dc:creator>28039</dc:creator>
  <cp:lastModifiedBy>璇儿</cp:lastModifiedBy>
  <dcterms:modified xsi:type="dcterms:W3CDTF">2025-08-01T03:31:39Z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BCBA65C27C4B4D4080B322DB3C933BF2_12</vt:lpwstr>
  </property>
</Properties>
</file>