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25AA6">
      <w:pPr>
        <w:pStyle w:val="2"/>
        <w:bidi w:val="0"/>
      </w:pPr>
      <w:bookmarkStart w:id="0" w:name="_GoBack"/>
      <w:r>
        <w:t>采购公告</w:t>
      </w:r>
    </w:p>
    <w:p w14:paraId="34255FAF">
      <w:pPr>
        <w:pStyle w:val="2"/>
        <w:bidi w:val="0"/>
      </w:pPr>
      <w:r>
        <w:rPr>
          <w:rFonts w:hint="eastAsia"/>
        </w:rPr>
        <w:t>公告编号：GZXYGG202508020002</w:t>
      </w:r>
    </w:p>
    <w:p w14:paraId="048DBAE1">
      <w:pPr>
        <w:pStyle w:val="2"/>
        <w:bidi w:val="0"/>
      </w:pPr>
      <w:r>
        <w:rPr>
          <w:rFonts w:hint="eastAsia"/>
        </w:rPr>
        <w:t>一、采购项目基本情况</w:t>
      </w:r>
    </w:p>
    <w:p w14:paraId="2EFF3D07">
      <w:pPr>
        <w:pStyle w:val="2"/>
        <w:bidi w:val="0"/>
      </w:pPr>
      <w:r>
        <w:rPr>
          <w:rFonts w:hint="eastAsia"/>
        </w:rPr>
        <w:t>采购人：中旅（浙江）千岛湖旅游发展有限公司</w:t>
      </w:r>
    </w:p>
    <w:p w14:paraId="5DB73381">
      <w:pPr>
        <w:pStyle w:val="2"/>
        <w:bidi w:val="0"/>
      </w:pPr>
      <w:r>
        <w:rPr>
          <w:rFonts w:hint="eastAsia"/>
        </w:rPr>
        <w:t>采购项目编号：GZCGXY202508020002</w:t>
      </w:r>
    </w:p>
    <w:p w14:paraId="443E5016">
      <w:pPr>
        <w:pStyle w:val="2"/>
        <w:bidi w:val="0"/>
      </w:pPr>
      <w:r>
        <w:rPr>
          <w:rFonts w:hint="eastAsia"/>
        </w:rPr>
        <w:t>采购项目名称：千岛湖景区职工水上通勤运输服务</w:t>
      </w:r>
    </w:p>
    <w:p w14:paraId="64AFD1D2">
      <w:pPr>
        <w:pStyle w:val="2"/>
        <w:bidi w:val="0"/>
      </w:pPr>
      <w:r>
        <w:rPr>
          <w:rFonts w:hint="eastAsia"/>
        </w:rPr>
        <w:t>采购内容和范围：1、项目概况</w:t>
      </w:r>
      <w:r>
        <w:rPr>
          <w:rFonts w:hint="eastAsia"/>
        </w:rPr>
        <w:br w:type="textWrapping"/>
      </w:r>
      <w:r>
        <w:rPr>
          <w:rFonts w:hint="eastAsia"/>
        </w:rPr>
        <w:t>千岛湖风景区，又称新安江水库，位于浙江省杭州市淳安县境内。东距杭州129公里、西距黄山140公里，占地面积982平方公里，地处长江三角洲的腹地。千岛湖距杭州市129公里，距黄山市140公里，北接临安市、南接常山县、西南与开化县、衢州市为邻，东南与桐庐和建德二县市接壤，西北与安徽省交界。千岛湖湖形呈树枝型，湖中大小岛屿1078个。</w:t>
      </w:r>
      <w:r>
        <w:rPr>
          <w:rFonts w:hint="eastAsia"/>
        </w:rPr>
        <w:br w:type="textWrapping"/>
      </w:r>
      <w:r>
        <w:rPr>
          <w:rFonts w:hint="eastAsia"/>
        </w:rPr>
        <w:t>目前千岛湖景区已开放岛屿包含中心湖区（梅峰岛、渔乐岛、龙山岛），东南湖区（桂花岛、天池岛、黄山尖），受地域限制，两个湖区景点员工（含景区经营户及景区日常物资）上下景点通勤方式均依靠船舶运输。</w:t>
      </w:r>
      <w:r>
        <w:rPr>
          <w:rFonts w:hint="eastAsia"/>
        </w:rPr>
        <w:br w:type="textWrapping"/>
      </w:r>
      <w:r>
        <w:rPr>
          <w:rFonts w:hint="eastAsia"/>
        </w:rPr>
        <w:t>2、项目主要成果内容</w:t>
      </w:r>
      <w:r>
        <w:rPr>
          <w:rFonts w:hint="eastAsia"/>
        </w:rPr>
        <w:br w:type="textWrapping"/>
      </w:r>
      <w:r>
        <w:rPr>
          <w:rFonts w:hint="eastAsia"/>
        </w:rPr>
        <w:t>千岛湖景区职工水上通勤运输服务，为景点员工（含景区经营户及景区日常物资）上下景点提供水上交通运输服务，服务基本要求：</w:t>
      </w:r>
      <w:r>
        <w:rPr>
          <w:rFonts w:hint="eastAsia"/>
        </w:rPr>
        <w:br w:type="textWrapping"/>
      </w:r>
      <w:r>
        <w:rPr>
          <w:rFonts w:hint="eastAsia"/>
        </w:rPr>
        <w:t>（1）中心湖区约484名景点员工：</w:t>
      </w:r>
      <w:r>
        <w:rPr>
          <w:rFonts w:hint="eastAsia"/>
        </w:rPr>
        <w:br w:type="textWrapping"/>
      </w:r>
      <w:r>
        <w:rPr>
          <w:rFonts w:hint="eastAsia"/>
        </w:rPr>
        <w:t>1）上午7:00-8：00中心湖区工作船指定码头出发，先后停靠月光岛、龙山岛、渔乐岛、梅峰岛、三潭岛工作船码头；</w:t>
      </w:r>
      <w:r>
        <w:rPr>
          <w:rFonts w:hint="eastAsia"/>
        </w:rPr>
        <w:br w:type="textWrapping"/>
      </w:r>
      <w:r>
        <w:rPr>
          <w:rFonts w:hint="eastAsia"/>
        </w:rPr>
        <w:t>2）下午14:30-15:30三潭岛工作船码头出发，先后停靠梅峰岛、渔乐岛、龙山岛、月光岛、中心湖区工作船指定码头；</w:t>
      </w:r>
      <w:r>
        <w:rPr>
          <w:rFonts w:hint="eastAsia"/>
        </w:rPr>
        <w:br w:type="textWrapping"/>
      </w:r>
      <w:r>
        <w:rPr>
          <w:rFonts w:hint="eastAsia"/>
        </w:rPr>
        <w:t>（2）东南湖区约242名景点员工：</w:t>
      </w:r>
      <w:r>
        <w:rPr>
          <w:rFonts w:hint="eastAsia"/>
        </w:rPr>
        <w:br w:type="textWrapping"/>
      </w:r>
      <w:r>
        <w:rPr>
          <w:rFonts w:hint="eastAsia"/>
        </w:rPr>
        <w:t>1）上午7:00-8：00东南湖区工作船指定码头出发，先后停靠黄山尖、天池岛、桂花岛工作船码头；</w:t>
      </w:r>
      <w:r>
        <w:rPr>
          <w:rFonts w:hint="eastAsia"/>
        </w:rPr>
        <w:br w:type="textWrapping"/>
      </w:r>
      <w:r>
        <w:rPr>
          <w:rFonts w:hint="eastAsia"/>
        </w:rPr>
        <w:t>2）下午14：40-15:30桂花岛工作船码头出发，先后停靠黄山尖、天池岛、东南湖区工作船指定码头。</w:t>
      </w:r>
      <w:r>
        <w:rPr>
          <w:rFonts w:hint="eastAsia"/>
        </w:rPr>
        <w:br w:type="textWrapping"/>
      </w:r>
      <w:r>
        <w:rPr>
          <w:rFonts w:hint="eastAsia"/>
        </w:rPr>
        <w:t>具体出发时间按招标人指令执行，招标人可视节假日、天气情况或海事等政府部门通知进行适当调整，受托人需无条件配合。</w:t>
      </w:r>
      <w:r>
        <w:rPr>
          <w:rFonts w:hint="eastAsia"/>
        </w:rPr>
        <w:br w:type="textWrapping"/>
      </w:r>
      <w:r>
        <w:rPr>
          <w:rFonts w:hint="eastAsia"/>
        </w:rPr>
        <w:t>3、工期</w:t>
      </w:r>
      <w:r>
        <w:rPr>
          <w:rFonts w:hint="eastAsia"/>
        </w:rPr>
        <w:br w:type="textWrapping"/>
      </w:r>
      <w:r>
        <w:rPr>
          <w:rFonts w:hint="eastAsia"/>
        </w:rPr>
        <w:t>从合同签订之日起三年。合同到期后经招标人评估可视合作情况考虑续签，最多续签一次。</w:t>
      </w:r>
    </w:p>
    <w:p w14:paraId="16083567">
      <w:pPr>
        <w:pStyle w:val="2"/>
        <w:bidi w:val="0"/>
      </w:pPr>
      <w:r>
        <w:rPr>
          <w:rFonts w:hint="eastAsia"/>
        </w:rPr>
        <w:t>二、供应商资格要求</w:t>
      </w:r>
    </w:p>
    <w:p w14:paraId="08EC86D1">
      <w:pPr>
        <w:pStyle w:val="2"/>
        <w:bidi w:val="0"/>
      </w:pPr>
      <w:r>
        <w:rPr>
          <w:rFonts w:hint="eastAsia"/>
        </w:rPr>
        <w:t>1. 投标人资格信誉:投标人为中华人民共和国境内合法注册的独立法人或其他组织，具有独立订立合同的权利，提供营业执照复印件；</w:t>
      </w:r>
      <w:r>
        <w:rPr>
          <w:rFonts w:hint="eastAsia"/>
        </w:rPr>
        <w:br w:type="textWrapping"/>
      </w:r>
      <w:r>
        <w:rPr>
          <w:rFonts w:hint="eastAsia"/>
        </w:rPr>
        <w:t>2. 船舶要求:提供拟投入服务的船舶应按规定取得《船舶检验证书》（含吨位证书，客船安全证书，客船适航证明，乘客定额证书等）、《船舶国籍证书》、《船舶最低安全配员证书》和《船舶所有权登记证书》；</w:t>
      </w:r>
      <w:r>
        <w:rPr>
          <w:rFonts w:hint="eastAsia"/>
        </w:rPr>
        <w:br w:type="textWrapping"/>
      </w:r>
      <w:r>
        <w:rPr>
          <w:rFonts w:hint="eastAsia"/>
        </w:rPr>
        <w:t>3. 船舶保险:船舶需购买船舶保险，包括船舶一切险和船舶责任险。</w:t>
      </w:r>
      <w:r>
        <w:rPr>
          <w:rFonts w:hint="eastAsia"/>
        </w:rPr>
        <w:br w:type="textWrapping"/>
      </w:r>
      <w:r>
        <w:rPr>
          <w:rFonts w:hint="eastAsia"/>
        </w:rPr>
        <w:t>注：投标人与船舶所有权人必须一致，或提供相应的船舶使用权证明材料；</w:t>
      </w:r>
      <w:r>
        <w:rPr>
          <w:rFonts w:hint="eastAsia"/>
        </w:rPr>
        <w:br w:type="textWrapping"/>
      </w:r>
      <w:r>
        <w:rPr>
          <w:rFonts w:hint="eastAsia"/>
        </w:rPr>
        <w:t>4. 承诺要求:承诺要求（提供承诺书并加盖公章）：</w:t>
      </w:r>
      <w:r>
        <w:rPr>
          <w:rFonts w:hint="eastAsia"/>
        </w:rPr>
        <w:br w:type="textWrapping"/>
      </w:r>
      <w:r>
        <w:rPr>
          <w:rFonts w:hint="eastAsia"/>
        </w:rPr>
        <w:t>1）承运船舶适航载人，符合海事、船检、公安、消防等部门要求，保证随船携带的各类证照有效且齐全、设备设施完好适航，符合装载本航次运输要求；船员配备齐全，船艺良好，持有有效的资质证书，持证上岗，并按照国家相关规定为船舶、船员配备安全防护设施和用品。</w:t>
      </w:r>
      <w:r>
        <w:rPr>
          <w:rFonts w:hint="eastAsia"/>
        </w:rPr>
        <w:br w:type="textWrapping"/>
      </w:r>
      <w:r>
        <w:rPr>
          <w:rFonts w:hint="eastAsia"/>
        </w:rPr>
        <w:t>2）建立完善的安全管理机制、体系及责任制，明确相应人员安全职责；</w:t>
      </w:r>
      <w:r>
        <w:rPr>
          <w:rFonts w:hint="eastAsia"/>
        </w:rPr>
        <w:br w:type="textWrapping"/>
      </w:r>
      <w:r>
        <w:rPr>
          <w:rFonts w:hint="eastAsia"/>
        </w:rPr>
        <w:t>3）根据《企业安全生产管理费用提取和使用管理办法》（财资（2022）136号）相关要求足额提取、使用安全生产费用；</w:t>
      </w:r>
      <w:r>
        <w:rPr>
          <w:rFonts w:hint="eastAsia"/>
        </w:rPr>
        <w:br w:type="textWrapping"/>
      </w:r>
      <w:r>
        <w:rPr>
          <w:rFonts w:hint="eastAsia"/>
        </w:rPr>
        <w:t>4）建立健全应急救援体系，配备必要的应急救援装备、物资；</w:t>
      </w:r>
      <w:r>
        <w:rPr>
          <w:rFonts w:hint="eastAsia"/>
        </w:rPr>
        <w:br w:type="textWrapping"/>
      </w:r>
      <w:r>
        <w:rPr>
          <w:rFonts w:hint="eastAsia"/>
        </w:rPr>
        <w:t>5）承运船舶符合安全运输要求，开航前应密切留意当地天气状况及海事部门的要求，确保人员安全，如有泄漏、污染、质量下降或其他原因造成的人员伤(亡)（不可抗力除外），承运方应承担相应的责任并按 (略) 赔偿托运方损失。</w:t>
      </w:r>
      <w:r>
        <w:rPr>
          <w:rFonts w:hint="eastAsia"/>
        </w:rPr>
        <w:br w:type="textWrapping"/>
      </w:r>
      <w:r>
        <w:rPr>
          <w:rFonts w:hint="eastAsia"/>
        </w:rPr>
        <w:t>6）承运方应督促船舶遵守国家相关的安全法规，定期开展船舶安全检查，排除隐患，承担因承运商原因造成的一切安全事故的责任和损失。</w:t>
      </w:r>
      <w:r>
        <w:rPr>
          <w:rFonts w:hint="eastAsia"/>
        </w:rPr>
        <w:br w:type="textWrapping"/>
      </w:r>
      <w:r>
        <w:rPr>
          <w:rFonts w:hint="eastAsia"/>
        </w:rPr>
        <w:t>7）未经托运方同意，承运方不得擅自减少或更换运力。若因承运方原因需更换运输船舶，须提前7天以书面形式通知托运方并取得其同意。如因托运方业务需求而需要更换运输船舶，承运方应予以积极配合；</w:t>
      </w:r>
      <w:r>
        <w:rPr>
          <w:rFonts w:hint="eastAsia"/>
        </w:rPr>
        <w:br w:type="textWrapping"/>
      </w:r>
      <w:r>
        <w:rPr>
          <w:rFonts w:hint="eastAsia"/>
        </w:rPr>
        <w:t>5. 联合体投标(如有):联合体投标人：本项目接受联合体投标，联合体成员数量（含联合体牵头单位）不超过2家。如采用联合体投标需提供联合体协议；</w:t>
      </w:r>
      <w:r>
        <w:rPr>
          <w:rFonts w:hint="eastAsia"/>
        </w:rPr>
        <w:br w:type="textWrapping"/>
      </w:r>
      <w:r>
        <w:rPr>
          <w:rFonts w:hint="eastAsia"/>
        </w:rPr>
        <w:t>6. 信誉要求:投标人不得存在以下情形：</w:t>
      </w:r>
      <w:r>
        <w:rPr>
          <w:rFonts w:hint="eastAsia"/>
        </w:rPr>
        <w:br w:type="textWrapping"/>
      </w:r>
      <w:r>
        <w:rPr>
          <w:rFonts w:hint="eastAsia"/>
        </w:rPr>
        <w:t>投标人属于在“信用中国”网站（www.creditchina.gov.cn）中查明的失信被执行人；</w:t>
      </w:r>
    </w:p>
    <w:p w14:paraId="663ADDF0">
      <w:pPr>
        <w:pStyle w:val="2"/>
        <w:bidi w:val="0"/>
      </w:pPr>
      <w:r>
        <w:rPr>
          <w:rFonts w:hint="eastAsia"/>
        </w:rPr>
        <w:t>三、采购文件的获取</w:t>
      </w:r>
    </w:p>
    <w:p w14:paraId="47A25984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4536B6EE">
      <w:pPr>
        <w:pStyle w:val="2"/>
        <w:bidi w:val="0"/>
      </w:pPr>
      <w:r>
        <w:rPr>
          <w:rFonts w:hint="eastAsia"/>
        </w:rPr>
        <w:t>四、响应文件的提交</w:t>
      </w:r>
    </w:p>
    <w:p w14:paraId="65BD7968">
      <w:pPr>
        <w:pStyle w:val="2"/>
        <w:bidi w:val="0"/>
      </w:pPr>
      <w:r>
        <w:rPr>
          <w:rFonts w:hint="eastAsia"/>
        </w:rPr>
        <w:t>响应文件提交/报价截止时间： 2025-08-07 09:30:00 （北京时间，若有变化另行通知）。</w:t>
      </w:r>
    </w:p>
    <w:p w14:paraId="03639F0E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77AC1DD8">
      <w:pPr>
        <w:pStyle w:val="2"/>
        <w:bidi w:val="0"/>
      </w:pPr>
      <w:r>
        <w:rPr>
          <w:rFonts w:hint="eastAsia"/>
        </w:rPr>
        <w:t>五、采购人联系方式</w:t>
      </w:r>
    </w:p>
    <w:p w14:paraId="655525DE">
      <w:pPr>
        <w:pStyle w:val="2"/>
        <w:bidi w:val="0"/>
      </w:pPr>
      <w:r>
        <w:rPr>
          <w:rFonts w:hint="eastAsia"/>
        </w:rPr>
        <w:t>联系人：黎华超</w:t>
      </w:r>
    </w:p>
    <w:p w14:paraId="63D77003">
      <w:pPr>
        <w:pStyle w:val="2"/>
        <w:bidi w:val="0"/>
      </w:pPr>
      <w:r>
        <w:rPr>
          <w:rFonts w:hint="eastAsia"/>
        </w:rPr>
        <w:t>电话：15067410511</w:t>
      </w:r>
    </w:p>
    <w:p w14:paraId="20F790E7">
      <w:pPr>
        <w:pStyle w:val="2"/>
        <w:bidi w:val="0"/>
      </w:pPr>
      <w:r>
        <w:rPr>
          <w:rFonts w:hint="eastAsia"/>
        </w:rPr>
        <w:t>邮箱：huachao.li@ctg.cn</w:t>
      </w:r>
    </w:p>
    <w:p w14:paraId="31880FFE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700"/>
        <w:gridCol w:w="1060"/>
        <w:gridCol w:w="580"/>
        <w:gridCol w:w="1060"/>
      </w:tblGrid>
      <w:tr w14:paraId="3DFE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FFA7BA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8DCD2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598854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DC0920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AC6424">
            <w:pPr>
              <w:pStyle w:val="2"/>
              <w:bidi w:val="0"/>
            </w:pPr>
            <w:r>
              <w:t>补充说明</w:t>
            </w:r>
          </w:p>
        </w:tc>
      </w:tr>
      <w:tr w14:paraId="1D36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E6BF21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F1865C">
            <w:pPr>
              <w:pStyle w:val="2"/>
              <w:bidi w:val="0"/>
            </w:pPr>
            <w:r>
              <w:t>千岛湖景区职工水上通勤运输服务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D1EAF4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53F17F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D3AFB4">
            <w:pPr>
              <w:pStyle w:val="2"/>
              <w:bidi w:val="0"/>
            </w:pPr>
            <w:r>
              <w:t>无</w:t>
            </w:r>
          </w:p>
        </w:tc>
      </w:tr>
    </w:tbl>
    <w:p w14:paraId="23726591">
      <w:pPr>
        <w:pStyle w:val="2"/>
        <w:bidi w:val="0"/>
      </w:pPr>
      <w:r>
        <w:rPr>
          <w:rFonts w:hint="eastAsia"/>
        </w:rPr>
        <w:t>七、答疑澄清、通知</w:t>
      </w:r>
    </w:p>
    <w:p w14:paraId="60DF93B1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09F96CC6">
      <w:pPr>
        <w:pStyle w:val="2"/>
        <w:bidi w:val="0"/>
      </w:pPr>
      <w:r>
        <w:rPr>
          <w:rFonts w:hint="eastAsia"/>
        </w:rPr>
        <w:t>八、服务费交纳</w:t>
      </w:r>
    </w:p>
    <w:p w14:paraId="08F53A60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24E980DF">
      <w:pPr>
        <w:pStyle w:val="2"/>
        <w:bidi w:val="0"/>
      </w:pPr>
      <w:r>
        <w:rPr>
          <w:rFonts w:hint="eastAsia"/>
        </w:rPr>
        <w:t>九、其它事项</w:t>
      </w:r>
    </w:p>
    <w:p w14:paraId="74949A79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48FA145F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1171564A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7B5192EE">
      <w:pPr>
        <w:pStyle w:val="2"/>
        <w:bidi w:val="0"/>
      </w:pPr>
      <w:r>
        <w:rPr>
          <w:rFonts w:hint="eastAsia"/>
        </w:rPr>
        <w:t>2025年08月03日</w:t>
      </w:r>
    </w:p>
    <w:p w14:paraId="4AC89B2C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0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2025-08-04T02:06:06Z</dcterms:created>
  <dc:creator>28039</dc:creator>
  <cp:lastModifiedBy>璇儿</cp:lastModifiedBy>
  <dcterms:modified xsi:type="dcterms:W3CDTF">2025-08-04T02:06:12Z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27B6B44AD88B4D79A0BFA5DF141BE07A_12</vt:lpwstr>
  </property>
</Properties>
</file>