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70236">
      <w:pPr>
        <w:pStyle w:val="2"/>
        <w:bidi w:val="0"/>
      </w:pPr>
      <w:bookmarkStart w:id="0" w:name="_GoBack"/>
      <w:r>
        <w:rPr>
          <w:rFonts w:hint="eastAsia"/>
        </w:rPr>
        <w:t>北京动力机械研究所2025-2027年提货运输项目</w:t>
      </w:r>
    </w:p>
    <w:p w14:paraId="7C619381">
      <w:pPr>
        <w:pStyle w:val="2"/>
        <w:bidi w:val="0"/>
        <w:rPr>
          <w:rFonts w:hint="eastAsia"/>
        </w:rPr>
      </w:pPr>
      <w:r>
        <w:rPr>
          <w:rFonts w:hint="eastAsia"/>
        </w:rPr>
        <w:t>招标公告</w:t>
      </w:r>
    </w:p>
    <w:p w14:paraId="0126ABB5">
      <w:pPr>
        <w:pStyle w:val="2"/>
        <w:bidi w:val="0"/>
        <w:rPr>
          <w:rFonts w:hint="eastAsia"/>
        </w:rPr>
      </w:pPr>
      <w:r>
        <w:rPr>
          <w:rFonts w:hint="eastAsia"/>
        </w:rPr>
        <w:t>（招标编号：ZC25G230176）</w:t>
      </w:r>
    </w:p>
    <w:p w14:paraId="60DF3EDF">
      <w:pPr>
        <w:pStyle w:val="2"/>
        <w:bidi w:val="0"/>
        <w:rPr>
          <w:rFonts w:hint="eastAsia"/>
        </w:rPr>
      </w:pPr>
      <w:r>
        <w:rPr>
          <w:rFonts w:hint="eastAsia"/>
        </w:rPr>
        <w:t>1. 招标条件</w:t>
      </w:r>
    </w:p>
    <w:p w14:paraId="795ECDAF">
      <w:pPr>
        <w:pStyle w:val="2"/>
        <w:bidi w:val="0"/>
        <w:rPr>
          <w:rFonts w:hint="eastAsia"/>
        </w:rPr>
      </w:pPr>
      <w:r>
        <w:rPr>
          <w:rFonts w:hint="eastAsia"/>
        </w:rPr>
        <w:t>本招标项目为北京动力机械研究所2025-2027年提货运输项目，招标人为北京动力机械研究所，招标项目资金来自自筹资金。该项目已具备招标条件，现对北京动力机械研究所2025-2027年提货运输项目采购重新进行国内公开招标。</w:t>
      </w:r>
    </w:p>
    <w:p w14:paraId="03924224">
      <w:pPr>
        <w:pStyle w:val="2"/>
        <w:bidi w:val="0"/>
        <w:rPr>
          <w:rFonts w:hint="eastAsia"/>
        </w:rPr>
      </w:pPr>
      <w:r>
        <w:rPr>
          <w:rFonts w:hint="eastAsia"/>
        </w:rPr>
        <w:t>2. 项目概况与招标范围</w:t>
      </w:r>
    </w:p>
    <w:p w14:paraId="372A3C82">
      <w:pPr>
        <w:pStyle w:val="2"/>
        <w:bidi w:val="0"/>
        <w:rPr>
          <w:rFonts w:hint="eastAsia"/>
        </w:rPr>
      </w:pPr>
      <w:r>
        <w:rPr>
          <w:rFonts w:hint="eastAsia"/>
        </w:rPr>
        <w:t>2.1项目名称：北京动力机械研究所2025-2027年提货运输项目</w:t>
      </w:r>
    </w:p>
    <w:p w14:paraId="0013E78F">
      <w:pPr>
        <w:pStyle w:val="2"/>
        <w:bidi w:val="0"/>
        <w:rPr>
          <w:rFonts w:hint="eastAsia"/>
        </w:rPr>
      </w:pPr>
      <w:r>
        <w:rPr>
          <w:rFonts w:hint="eastAsia"/>
        </w:rPr>
        <w:t>2.2项目编号：ZC25G230176</w:t>
      </w:r>
    </w:p>
    <w:p w14:paraId="03CDBD98">
      <w:pPr>
        <w:pStyle w:val="2"/>
        <w:bidi w:val="0"/>
        <w:rPr>
          <w:rFonts w:hint="eastAsia"/>
        </w:rPr>
      </w:pPr>
      <w:r>
        <w:rPr>
          <w:rFonts w:hint="eastAsia"/>
        </w:rPr>
        <w:t>2.3招标范围：为满足北京动力机械研究所提货需求，现拟通过公开招标方式确定2025-2027年度物流服务商；</w:t>
      </w:r>
    </w:p>
    <w:p w14:paraId="0CB07CFE">
      <w:pPr>
        <w:pStyle w:val="2"/>
        <w:bidi w:val="0"/>
        <w:rPr>
          <w:rFonts w:hint="eastAsia"/>
        </w:rPr>
      </w:pPr>
      <w:r>
        <w:rPr>
          <w:rFonts w:hint="eastAsia"/>
        </w:rPr>
        <w:t>2.4服务期限：自签订合同之日起2年。</w:t>
      </w:r>
    </w:p>
    <w:p w14:paraId="4D1B4CD2">
      <w:pPr>
        <w:pStyle w:val="2"/>
        <w:bidi w:val="0"/>
        <w:rPr>
          <w:rFonts w:hint="eastAsia"/>
        </w:rPr>
      </w:pPr>
      <w:r>
        <w:rPr>
          <w:rFonts w:hint="eastAsia"/>
        </w:rPr>
        <w:t>3. 投标人资格要求</w:t>
      </w:r>
    </w:p>
    <w:p w14:paraId="0EAC5DC5">
      <w:pPr>
        <w:pStyle w:val="2"/>
        <w:bidi w:val="0"/>
        <w:rPr>
          <w:rFonts w:hint="eastAsia"/>
        </w:rPr>
      </w:pPr>
      <w:r>
        <w:rPr>
          <w:rFonts w:hint="eastAsia"/>
        </w:rPr>
        <w:t>3.1 投标人应具有独立承担民事责任能力，在中华人民共和国境内注册的法人或其他组织，具备有效的营业执照或事业单位法人证书，并具有与本招标项目相应的服务能力。</w:t>
      </w:r>
    </w:p>
    <w:p w14:paraId="5BEC656F">
      <w:pPr>
        <w:pStyle w:val="2"/>
        <w:bidi w:val="0"/>
        <w:rPr>
          <w:rFonts w:hint="eastAsia"/>
        </w:rPr>
      </w:pPr>
      <w:r>
        <w:rPr>
          <w:rFonts w:hint="eastAsia"/>
        </w:rPr>
        <w:t>3.2 资质要求：资质要求：投标人经营范围应包含：普通货运或快递业务；普通货运应符合《中华人民共和国道路运输条例》的相关要求，总质量4.5吨以上的普通货运车辆运输需具备有效期内的交通委运输管理局核发的《中华人民共和国道路运输经营许可证》，经营快递业务应具备国家邮政局办法的《快递业务经营许可证》，提供证书复印件。</w:t>
      </w:r>
    </w:p>
    <w:p w14:paraId="234B3D6B">
      <w:pPr>
        <w:pStyle w:val="2"/>
        <w:bidi w:val="0"/>
        <w:rPr>
          <w:rFonts w:hint="eastAsia"/>
        </w:rPr>
      </w:pPr>
      <w:r>
        <w:rPr>
          <w:rFonts w:hint="eastAsia"/>
        </w:rPr>
        <w:t>3.3财务要求：无。</w:t>
      </w:r>
    </w:p>
    <w:p w14:paraId="4C55FE71">
      <w:pPr>
        <w:pStyle w:val="2"/>
        <w:bidi w:val="0"/>
        <w:rPr>
          <w:rFonts w:hint="eastAsia"/>
        </w:rPr>
      </w:pPr>
      <w:r>
        <w:rPr>
          <w:rFonts w:hint="eastAsia"/>
        </w:rPr>
        <w:t>3.4业绩要求：2022年1月1日至今（以合同签订时间为准），具有单个合同年业绩金额50万元物流服务项目业绩（合同至少应提供合同首页、关键信息页（体现合同范围、金额或单价、签订时间）、盖章页等，如业绩合同不体现总金额的，可提供年度内各结算合同或结算单），并提供合同相关的款项证明材料（如银行转账记录或发票等））。内容不全面或有误的合同业绩一律不予认定；如经发现提交虚假伪造合同，资格性审查按照提交虚假材料处理，并按照供应商管理规定和承诺书内容进行处罚，招标方有权终止合同或取消投标方后续供方资格。</w:t>
      </w:r>
    </w:p>
    <w:p w14:paraId="5D4F370F">
      <w:pPr>
        <w:pStyle w:val="2"/>
        <w:bidi w:val="0"/>
        <w:rPr>
          <w:rFonts w:hint="eastAsia"/>
        </w:rPr>
      </w:pPr>
      <w:r>
        <w:rPr>
          <w:rFonts w:hint="eastAsia"/>
        </w:rPr>
        <w:t>3.5信誉要求：投标人具有良好的商业信誉，在经营活动中没有重大违法违规记录，提供承诺，加盖公章；</w:t>
      </w:r>
    </w:p>
    <w:p w14:paraId="17FB4356">
      <w:pPr>
        <w:pStyle w:val="2"/>
        <w:bidi w:val="0"/>
        <w:rPr>
          <w:rFonts w:hint="eastAsia"/>
        </w:rPr>
      </w:pPr>
      <w:r>
        <w:rPr>
          <w:rFonts w:hint="eastAsia"/>
        </w:rPr>
        <w:t>投标人未被最高人民法院在“信用中国www.creditchina.gov.cn”或“中国执行信息公开网zxgk.court.gov.cn”列入失信被执行人名单；</w:t>
      </w:r>
    </w:p>
    <w:p w14:paraId="660443E3">
      <w:pPr>
        <w:pStyle w:val="2"/>
        <w:bidi w:val="0"/>
        <w:rPr>
          <w:rFonts w:hint="eastAsia"/>
        </w:rPr>
      </w:pPr>
      <w:r>
        <w:rPr>
          <w:rFonts w:hint="eastAsia"/>
        </w:rPr>
        <w:t>（以开标当日代理机构查询结果为准）。</w:t>
      </w:r>
    </w:p>
    <w:p w14:paraId="4CEE877E">
      <w:pPr>
        <w:pStyle w:val="2"/>
        <w:bidi w:val="0"/>
        <w:rPr>
          <w:rFonts w:hint="eastAsia"/>
        </w:rPr>
      </w:pPr>
      <w:r>
        <w:rPr>
          <w:rFonts w:hint="eastAsia"/>
        </w:rPr>
        <w:t>3.6本次招标不接受联合体投标。</w:t>
      </w:r>
    </w:p>
    <w:p w14:paraId="64F61A13">
      <w:pPr>
        <w:pStyle w:val="2"/>
        <w:bidi w:val="0"/>
        <w:rPr>
          <w:rFonts w:hint="eastAsia"/>
        </w:rPr>
      </w:pPr>
      <w:r>
        <w:rPr>
          <w:rFonts w:hint="eastAsia"/>
        </w:rPr>
        <w:t>3.7单位负责人为同一人或者存在控股、管理关系的不同单位，不得参加同一标包投标或者未划分标包的同一招标项目投标。</w:t>
      </w:r>
    </w:p>
    <w:p w14:paraId="6195C0C4">
      <w:pPr>
        <w:pStyle w:val="2"/>
        <w:bidi w:val="0"/>
        <w:rPr>
          <w:rFonts w:hint="eastAsia"/>
        </w:rPr>
      </w:pPr>
      <w:r>
        <w:rPr>
          <w:rFonts w:hint="eastAsia"/>
        </w:rPr>
        <w:t>3.8其他要求：</w:t>
      </w:r>
    </w:p>
    <w:p w14:paraId="1420B992">
      <w:pPr>
        <w:pStyle w:val="2"/>
        <w:bidi w:val="0"/>
        <w:rPr>
          <w:rFonts w:hint="eastAsia"/>
        </w:rPr>
      </w:pPr>
      <w:r>
        <w:rPr>
          <w:rFonts w:hint="eastAsia"/>
        </w:rPr>
        <w:t>（1）投标文件密级，不得高于招标文件密级，否则由此产生的一切后果由投标人承担。</w:t>
      </w:r>
    </w:p>
    <w:p w14:paraId="29105919">
      <w:pPr>
        <w:pStyle w:val="2"/>
        <w:bidi w:val="0"/>
        <w:rPr>
          <w:rFonts w:hint="eastAsia"/>
        </w:rPr>
      </w:pPr>
      <w:r>
        <w:rPr>
          <w:rFonts w:hint="eastAsia"/>
        </w:rPr>
        <w:t>（2）投标人须提交本单位或分支机构为委托代理人缴纳的社保证明本人页（时间为投标截止日前6个月中任意1个月，社保证明以当地社保网站打印的合法文件为准。）</w:t>
      </w:r>
    </w:p>
    <w:p w14:paraId="70C9064D">
      <w:pPr>
        <w:pStyle w:val="2"/>
        <w:bidi w:val="0"/>
        <w:rPr>
          <w:rFonts w:hint="eastAsia"/>
        </w:rPr>
      </w:pPr>
      <w:r>
        <w:rPr>
          <w:rFonts w:hint="eastAsia"/>
        </w:rPr>
        <w:t>（3）投标人股本结构不含外资成分，法定代表人（含实际控制人）不得为非中华人民共和国国籍或具有境外永久居留权（含港澳台）。</w:t>
      </w:r>
    </w:p>
    <w:p w14:paraId="408D6021">
      <w:pPr>
        <w:pStyle w:val="2"/>
        <w:bidi w:val="0"/>
        <w:rPr>
          <w:rFonts w:hint="eastAsia"/>
        </w:rPr>
      </w:pPr>
      <w:r>
        <w:rPr>
          <w:rFonts w:hint="eastAsia"/>
        </w:rPr>
        <w:t>（4）提供2025年1月至今任一月缴纳税收（仅提供个人所得税的不予认可）和社会保障资金的凭证的复印件。</w:t>
      </w:r>
    </w:p>
    <w:p w14:paraId="64C5C1C2">
      <w:pPr>
        <w:pStyle w:val="2"/>
        <w:bidi w:val="0"/>
        <w:rPr>
          <w:rFonts w:hint="eastAsia"/>
        </w:rPr>
      </w:pPr>
      <w:r>
        <w:rPr>
          <w:rFonts w:hint="eastAsia"/>
        </w:rPr>
        <w:t>4. 招标文件的获取</w:t>
      </w:r>
    </w:p>
    <w:p w14:paraId="00547D90">
      <w:pPr>
        <w:pStyle w:val="2"/>
        <w:bidi w:val="0"/>
        <w:rPr>
          <w:rFonts w:hint="eastAsia"/>
        </w:rPr>
      </w:pPr>
      <w:r>
        <w:rPr>
          <w:rFonts w:hint="eastAsia"/>
        </w:rPr>
        <w:t>4.1 获取时间：2025年8月1 日9：00至2025年8月8 日17:00时(北京时间，下同)。</w:t>
      </w:r>
    </w:p>
    <w:p w14:paraId="7391945F">
      <w:pPr>
        <w:pStyle w:val="2"/>
        <w:bidi w:val="0"/>
        <w:rPr>
          <w:rFonts w:hint="eastAsia"/>
        </w:rPr>
      </w:pPr>
      <w:r>
        <w:rPr>
          <w:rFonts w:hint="eastAsia"/>
        </w:rPr>
        <w:t>4.2获取方式：本项目采用线上发售招标文件方式，凡有意参加投标者，请于上述时间至中招联合电子招标采购平台:www.365trade.com.cn免费注册，并线上支付标书款后，在航天科工集中采购平台（www.e-casic.com）上传汇款凭证，通过审核后下载招标文件。投标人必须在航天科工集中采购平台注册、下载招标文件、办理CA数字证书与电子签章，才具有投标资格，否则无法投标。详见《特别告知》。</w:t>
      </w:r>
    </w:p>
    <w:p w14:paraId="2B4F7D05">
      <w:pPr>
        <w:pStyle w:val="2"/>
        <w:bidi w:val="0"/>
        <w:rPr>
          <w:rFonts w:hint="eastAsia"/>
        </w:rPr>
      </w:pPr>
      <w:r>
        <w:rPr>
          <w:rFonts w:hint="eastAsia"/>
        </w:rPr>
        <w:t>4.3网上支付标书款（中招联合平台）：投标人凭获得的用户名、密码验证身份登录、上传《招标（采购）公告》要求的报名资料（如需），在线支付标书款600元、发票开具，标书购买人可登录“中招联合招标采购平台”自行下载增值税电子普通发票。标书款及标书下载费一经收取不予退还。并留存“购买凭证”。</w:t>
      </w:r>
    </w:p>
    <w:p w14:paraId="67C847D0">
      <w:pPr>
        <w:pStyle w:val="2"/>
        <w:bidi w:val="0"/>
        <w:rPr>
          <w:rFonts w:hint="eastAsia"/>
        </w:rPr>
      </w:pPr>
      <w:r>
        <w:rPr>
          <w:rFonts w:hint="eastAsia"/>
        </w:rPr>
        <w:t>5. 投标文件的递交</w:t>
      </w:r>
    </w:p>
    <w:p w14:paraId="05B90B91">
      <w:pPr>
        <w:pStyle w:val="2"/>
        <w:bidi w:val="0"/>
        <w:rPr>
          <w:rFonts w:hint="eastAsia"/>
        </w:rPr>
      </w:pPr>
      <w:r>
        <w:rPr>
          <w:rFonts w:hint="eastAsia"/>
        </w:rPr>
        <w:t>5.1递交截止时间：2025年8月22 日13时30分00秒。</w:t>
      </w:r>
    </w:p>
    <w:p w14:paraId="2FA774CE">
      <w:pPr>
        <w:pStyle w:val="2"/>
        <w:bidi w:val="0"/>
        <w:rPr>
          <w:rFonts w:hint="eastAsia"/>
        </w:rPr>
      </w:pPr>
      <w:r>
        <w:rPr>
          <w:rFonts w:hint="eastAsia"/>
        </w:rPr>
        <w:t>5.2（A）递交方式：地点为北京浦金凯航国际酒店会议室（北京市丰台区云岗街道云岗西路17号院A座）。逾期送达的、未送达指定地点的或者不按照招标文件要求密封的投标文件，招标人将予以拒收。</w:t>
      </w:r>
    </w:p>
    <w:p w14:paraId="2870795E">
      <w:pPr>
        <w:pStyle w:val="2"/>
        <w:bidi w:val="0"/>
        <w:rPr>
          <w:rFonts w:hint="eastAsia"/>
        </w:rPr>
      </w:pPr>
      <w:r>
        <w:rPr>
          <w:rFonts w:hint="eastAsia"/>
        </w:rPr>
        <w:t>5.2（B）递交方式：投标人应在截止时间前通过航天科工集中采购平台（www.e-casic.com/）（电子招标投标交易平台）递交电子投标文件。逾期送达的投标文件，电子招标投标交易平台将予以拒收。</w:t>
      </w:r>
    </w:p>
    <w:p w14:paraId="7A330E72">
      <w:pPr>
        <w:pStyle w:val="2"/>
        <w:bidi w:val="0"/>
        <w:rPr>
          <w:rFonts w:hint="eastAsia"/>
        </w:rPr>
      </w:pPr>
      <w:r>
        <w:rPr>
          <w:rFonts w:hint="eastAsia"/>
        </w:rPr>
        <w:t>6. 开标时间及地点</w:t>
      </w:r>
    </w:p>
    <w:p w14:paraId="2E78B0CB">
      <w:pPr>
        <w:pStyle w:val="2"/>
        <w:bidi w:val="0"/>
        <w:rPr>
          <w:rFonts w:hint="eastAsia"/>
        </w:rPr>
      </w:pPr>
      <w:r>
        <w:rPr>
          <w:rFonts w:hint="eastAsia"/>
        </w:rPr>
        <w:t>6.1开标时间：2025年8月22 日13时30分00秒。</w:t>
      </w:r>
    </w:p>
    <w:p w14:paraId="04E85325">
      <w:pPr>
        <w:pStyle w:val="2"/>
        <w:bidi w:val="0"/>
        <w:rPr>
          <w:rFonts w:hint="eastAsia"/>
        </w:rPr>
      </w:pPr>
      <w:r>
        <w:rPr>
          <w:rFonts w:hint="eastAsia"/>
        </w:rPr>
        <w:t>6.2（A）开标地点及方式：同投标文件递交地点，线下开标。</w:t>
      </w:r>
    </w:p>
    <w:p w14:paraId="4A8F965B">
      <w:pPr>
        <w:pStyle w:val="2"/>
        <w:bidi w:val="0"/>
        <w:rPr>
          <w:rFonts w:hint="eastAsia"/>
        </w:rPr>
      </w:pPr>
      <w:r>
        <w:rPr>
          <w:rFonts w:hint="eastAsia"/>
        </w:rPr>
        <w:t>6.2（B）开标地点及方式：在航天科工集中采购平台（www.e-casic.com/）（电子招标投标交易平台）线上开标。</w:t>
      </w:r>
    </w:p>
    <w:p w14:paraId="165889F9">
      <w:pPr>
        <w:pStyle w:val="2"/>
        <w:bidi w:val="0"/>
        <w:rPr>
          <w:rFonts w:hint="eastAsia"/>
        </w:rPr>
      </w:pPr>
      <w:r>
        <w:rPr>
          <w:rFonts w:hint="eastAsia"/>
        </w:rPr>
        <w:t>7. 发布公告的媒介</w:t>
      </w:r>
    </w:p>
    <w:p w14:paraId="418BF0B4">
      <w:pPr>
        <w:pStyle w:val="2"/>
        <w:bidi w:val="0"/>
        <w:rPr>
          <w:rFonts w:hint="eastAsia"/>
        </w:rPr>
      </w:pPr>
      <w:r>
        <w:rPr>
          <w:rFonts w:hint="eastAsia"/>
        </w:rPr>
        <w:t>本次招标公告在中国招标投标公共服务平台（www.cebpubservice.com/）、航天科工集中采购平台（www.e-casic.com/）上发布。</w:t>
      </w:r>
    </w:p>
    <w:p w14:paraId="323D3B91">
      <w:pPr>
        <w:pStyle w:val="2"/>
        <w:bidi w:val="0"/>
      </w:pPr>
      <w:r>
        <w:rPr>
          <w:rFonts w:hint="eastAsia"/>
        </w:rPr>
        <w:t>行政监督部门</w:t>
      </w:r>
    </w:p>
    <w:p w14:paraId="6689DDA7">
      <w:pPr>
        <w:pStyle w:val="2"/>
        <w:bidi w:val="0"/>
        <w:rPr>
          <w:rFonts w:hint="eastAsia"/>
        </w:rPr>
      </w:pPr>
      <w:r>
        <w:rPr>
          <w:rFonts w:hint="eastAsia"/>
        </w:rPr>
        <w:t>部门名称： 北京动力机械研究所纪监审计处</w:t>
      </w:r>
    </w:p>
    <w:p w14:paraId="65AF95F5">
      <w:pPr>
        <w:pStyle w:val="2"/>
        <w:bidi w:val="0"/>
        <w:rPr>
          <w:rFonts w:hint="eastAsia"/>
        </w:rPr>
      </w:pPr>
      <w:r>
        <w:rPr>
          <w:rFonts w:hint="eastAsia"/>
        </w:rPr>
        <w:t>9.提出异议的渠道和方式</w:t>
      </w:r>
    </w:p>
    <w:p w14:paraId="44E080BC">
      <w:pPr>
        <w:pStyle w:val="2"/>
        <w:bidi w:val="0"/>
      </w:pPr>
      <w:r>
        <w:rPr>
          <w:rFonts w:hint="eastAsia"/>
          <w:lang w:val="en-US" w:eastAsia="zh-CN"/>
        </w:rPr>
        <w:t>投标人或者其他利害关系人如有异议，须将加盖公章的书面异议函通过传真或者电子邮件形式发送至下述联系人，如未提供加盖公章的异议函，将被视为无效异议。</w:t>
      </w:r>
    </w:p>
    <w:p w14:paraId="1853B3C4">
      <w:pPr>
        <w:pStyle w:val="2"/>
        <w:bidi w:val="0"/>
        <w:rPr>
          <w:rFonts w:hint="eastAsia"/>
        </w:rPr>
      </w:pPr>
      <w:r>
        <w:rPr>
          <w:rFonts w:hint="eastAsia"/>
        </w:rPr>
        <w:t>异议接收联系人及联系方式：于立鹤、010-62108247</w:t>
      </w:r>
    </w:p>
    <w:p w14:paraId="3E3385AF">
      <w:pPr>
        <w:pStyle w:val="2"/>
        <w:bidi w:val="0"/>
        <w:rPr>
          <w:rFonts w:hint="eastAsia"/>
        </w:rPr>
      </w:pPr>
      <w:r>
        <w:rPr>
          <w:rFonts w:hint="eastAsia"/>
        </w:rPr>
        <w:t> </w:t>
      </w:r>
    </w:p>
    <w:p w14:paraId="12EC4661">
      <w:pPr>
        <w:pStyle w:val="2"/>
        <w:bidi w:val="0"/>
        <w:rPr>
          <w:rFonts w:hint="eastAsia"/>
        </w:rPr>
      </w:pPr>
      <w:r>
        <w:rPr>
          <w:rFonts w:hint="eastAsia"/>
        </w:rPr>
        <w:t>10.联系方式</w:t>
      </w:r>
    </w:p>
    <w:p w14:paraId="5C81F2AC">
      <w:pPr>
        <w:pStyle w:val="2"/>
        <w:bidi w:val="0"/>
        <w:rPr>
          <w:rFonts w:hint="eastAsia"/>
        </w:rPr>
      </w:pPr>
      <w:r>
        <w:rPr>
          <w:rFonts w:hint="eastAsia"/>
        </w:rPr>
        <w:t>招 标 人：北京动力机械研究所</w:t>
      </w:r>
    </w:p>
    <w:p w14:paraId="5E068742">
      <w:pPr>
        <w:pStyle w:val="2"/>
        <w:bidi w:val="0"/>
        <w:rPr>
          <w:rFonts w:hint="eastAsia"/>
        </w:rPr>
      </w:pPr>
      <w:r>
        <w:rPr>
          <w:rFonts w:hint="eastAsia"/>
        </w:rPr>
        <w:t>地    址：北京市丰台区云岗西里17号院</w:t>
      </w:r>
    </w:p>
    <w:p w14:paraId="388C70F9">
      <w:pPr>
        <w:pStyle w:val="2"/>
        <w:bidi w:val="0"/>
        <w:rPr>
          <w:rFonts w:hint="eastAsia"/>
        </w:rPr>
      </w:pPr>
      <w:r>
        <w:rPr>
          <w:rFonts w:hint="eastAsia"/>
        </w:rPr>
        <w:t>联 系 人：陈玑宇</w:t>
      </w:r>
    </w:p>
    <w:p w14:paraId="61015271">
      <w:pPr>
        <w:pStyle w:val="2"/>
        <w:bidi w:val="0"/>
        <w:rPr>
          <w:rFonts w:hint="eastAsia"/>
        </w:rPr>
      </w:pPr>
      <w:r>
        <w:rPr>
          <w:rFonts w:hint="eastAsia"/>
        </w:rPr>
        <w:t>电    话：01068375913</w:t>
      </w:r>
    </w:p>
    <w:p w14:paraId="32212036">
      <w:pPr>
        <w:pStyle w:val="2"/>
        <w:bidi w:val="0"/>
        <w:rPr>
          <w:rFonts w:hint="eastAsia"/>
        </w:rPr>
      </w:pPr>
      <w:r>
        <w:rPr>
          <w:rFonts w:hint="eastAsia"/>
        </w:rPr>
        <w:t>招标代理机构：中招工业发展（北京）有限公司</w:t>
      </w:r>
    </w:p>
    <w:p w14:paraId="7F518F9A">
      <w:pPr>
        <w:pStyle w:val="2"/>
        <w:bidi w:val="0"/>
        <w:rPr>
          <w:rFonts w:hint="eastAsia"/>
        </w:rPr>
      </w:pPr>
      <w:r>
        <w:rPr>
          <w:rFonts w:hint="eastAsia"/>
        </w:rPr>
        <w:t>地    址：北京市海淀区学院南路62号中关村资本大厦</w:t>
      </w:r>
    </w:p>
    <w:p w14:paraId="2DC58A3E">
      <w:pPr>
        <w:pStyle w:val="2"/>
        <w:bidi w:val="0"/>
        <w:rPr>
          <w:rFonts w:hint="eastAsia"/>
        </w:rPr>
      </w:pPr>
      <w:r>
        <w:rPr>
          <w:rFonts w:hint="eastAsia"/>
        </w:rPr>
        <w:t>联 系 人：于立鹤、徐宾悦、唐洁茹、庞淼</w:t>
      </w:r>
    </w:p>
    <w:p w14:paraId="04FF7BBF">
      <w:pPr>
        <w:pStyle w:val="2"/>
        <w:bidi w:val="0"/>
        <w:rPr>
          <w:rFonts w:hint="eastAsia"/>
        </w:rPr>
      </w:pPr>
      <w:r>
        <w:rPr>
          <w:rFonts w:hint="eastAsia"/>
        </w:rPr>
        <w:t>电    话：010-62108247/8293</w:t>
      </w:r>
    </w:p>
    <w:p w14:paraId="74300993">
      <w:pPr>
        <w:pStyle w:val="2"/>
        <w:bidi w:val="0"/>
        <w:rPr>
          <w:rFonts w:hint="eastAsia"/>
        </w:rPr>
      </w:pPr>
      <w:r>
        <w:rPr>
          <w:rFonts w:hint="eastAsia"/>
        </w:rPr>
        <w:t>电子邮件: ZZGY23a@cntcidc.com</w:t>
      </w:r>
    </w:p>
    <w:p w14:paraId="5462738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9B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2044</Words>
  <Characters>2387</Characters>
  <Lines>0</Lines>
  <Paragraphs>0</Paragraphs>
  <TotalTime>0</TotalTime>
  <ScaleCrop>false</ScaleCrop>
  <LinksUpToDate>false</LinksUpToDate>
  <CharactersWithSpaces>2426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2025-08-04T03:33:26Z</dcterms:created>
  <dc:creator>28039</dc:creator>
  <cp:lastModifiedBy>璇儿</cp:lastModifiedBy>
  <dcterms:modified xsi:type="dcterms:W3CDTF">2025-08-04T03:33:30Z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EAEDF025C3B1497B87F75879E197D7BE_12</vt:lpwstr>
  </property>
</Properties>
</file>