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FB1DF">
      <w:pPr>
        <w:pStyle w:val="2"/>
        <w:bidi w:val="0"/>
      </w:pPr>
      <w:bookmarkStart w:id="0" w:name="_GoBack"/>
      <w:r>
        <w:rPr>
          <w:rFonts w:hint="eastAsia"/>
        </w:rPr>
        <w:t>机械租赁招标公告</w:t>
      </w:r>
    </w:p>
    <w:p w14:paraId="32C43556">
      <w:pPr>
        <w:pStyle w:val="2"/>
        <w:bidi w:val="0"/>
        <w:rPr>
          <w:rFonts w:hint="eastAsia"/>
        </w:rPr>
      </w:pPr>
      <w:r>
        <w:rPr>
          <w:rFonts w:hint="eastAsia"/>
        </w:rPr>
        <w:t>租赁内容：桥梁公司S103线芨南立交至艾维尔沟至阿乐惠镇公路工程第JAGLTZ-2标段项目部依据S103线芨南立交至艾维尔沟至阿乐惠镇公路工程第JAGLTZ-2标段项目，所需机械租赁计划，采取集采平台线上租赁的方式对租赁文件邀请合格租赁商进行投标。</w:t>
      </w:r>
    </w:p>
    <w:p w14:paraId="5B8D4E09">
      <w:pPr>
        <w:pStyle w:val="2"/>
        <w:bidi w:val="0"/>
        <w:rPr>
          <w:rFonts w:hint="eastAsia"/>
        </w:rPr>
      </w:pPr>
      <w:r>
        <w:rPr>
          <w:rFonts w:hint="eastAsia"/>
        </w:rPr>
        <w:t>一、项目概述</w:t>
      </w:r>
    </w:p>
    <w:p w14:paraId="4DAB5D91">
      <w:pPr>
        <w:pStyle w:val="2"/>
        <w:bidi w:val="0"/>
        <w:rPr>
          <w:rFonts w:hint="eastAsia"/>
        </w:rPr>
      </w:pPr>
      <w:r>
        <w:rPr>
          <w:rFonts w:hint="eastAsia"/>
        </w:rPr>
        <w:t>项目名称：S103线芨南立交至艾维尔沟至阿乐惠镇公路工程第JAGLTZ-2标段原材料运输</w:t>
      </w:r>
    </w:p>
    <w:p w14:paraId="13717EE7">
      <w:pPr>
        <w:pStyle w:val="2"/>
        <w:bidi w:val="0"/>
        <w:rPr>
          <w:rFonts w:hint="eastAsia"/>
        </w:rPr>
      </w:pPr>
      <w:r>
        <w:rPr>
          <w:rFonts w:hint="eastAsia"/>
        </w:rPr>
        <w:t>项目地点：乌鲁木齐市乌鲁木齐县</w:t>
      </w:r>
    </w:p>
    <w:p w14:paraId="1DC6E70C">
      <w:pPr>
        <w:pStyle w:val="2"/>
        <w:bidi w:val="0"/>
        <w:rPr>
          <w:rFonts w:hint="eastAsia"/>
        </w:rPr>
      </w:pPr>
      <w:r>
        <w:rPr>
          <w:rFonts w:hint="eastAsia"/>
        </w:rPr>
        <w:t>租赁期限：暂估租赁144000m³</w:t>
      </w:r>
    </w:p>
    <w:p w14:paraId="16F1AEAB">
      <w:pPr>
        <w:pStyle w:val="2"/>
        <w:bidi w:val="0"/>
        <w:rPr>
          <w:rFonts w:hint="eastAsia"/>
        </w:rPr>
      </w:pPr>
      <w:r>
        <w:rPr>
          <w:rFonts w:hint="eastAsia"/>
        </w:rPr>
        <w:t>二、投标人资质要求</w:t>
      </w:r>
    </w:p>
    <w:p w14:paraId="78E78DD5">
      <w:pPr>
        <w:pStyle w:val="2"/>
        <w:bidi w:val="0"/>
        <w:rPr>
          <w:rFonts w:hint="eastAsia"/>
        </w:rPr>
      </w:pPr>
      <w:r>
        <w:rPr>
          <w:rFonts w:hint="eastAsia"/>
        </w:rPr>
        <w:t>1. 投标人须为具备独立法人资格的企业，且其经营范围应涵盖机械租赁等相关业务。</w:t>
      </w:r>
    </w:p>
    <w:p w14:paraId="55509290">
      <w:pPr>
        <w:pStyle w:val="2"/>
        <w:bidi w:val="0"/>
        <w:rPr>
          <w:rFonts w:hint="eastAsia"/>
        </w:rPr>
      </w:pPr>
      <w:r>
        <w:rPr>
          <w:rFonts w:hint="eastAsia"/>
        </w:rPr>
        <w:t>2. 投标人应拥有良好的商业信誉及健全的财务会计制度，近三年内无重大违法违规行为记录。</w:t>
      </w:r>
    </w:p>
    <w:p w14:paraId="2CFDF797">
      <w:pPr>
        <w:pStyle w:val="2"/>
        <w:bidi w:val="0"/>
        <w:rPr>
          <w:rFonts w:hint="eastAsia"/>
        </w:rPr>
      </w:pPr>
      <w:r>
        <w:rPr>
          <w:rFonts w:hint="eastAsia"/>
        </w:rPr>
        <w:t>3. 投标人需具备充足的机械资源，以满足本项目租赁需求，并须提供相关设备的购置发票或租赁合同等证明材料。</w:t>
      </w:r>
    </w:p>
    <w:p w14:paraId="0261390F">
      <w:pPr>
        <w:pStyle w:val="2"/>
        <w:bidi w:val="0"/>
        <w:rPr>
          <w:rFonts w:hint="eastAsia"/>
        </w:rPr>
      </w:pPr>
      <w:r>
        <w:rPr>
          <w:rFonts w:hint="eastAsia"/>
        </w:rPr>
        <w:t>4. 投标人应具备相应的机械操作和维护能力，确保租赁机械的正常运行和及时维护。</w:t>
      </w:r>
    </w:p>
    <w:p w14:paraId="59AA45FE">
      <w:pPr>
        <w:pStyle w:val="2"/>
        <w:bidi w:val="0"/>
        <w:rPr>
          <w:rFonts w:hint="eastAsia"/>
        </w:rPr>
      </w:pPr>
      <w:r>
        <w:rPr>
          <w:rFonts w:hint="eastAsia"/>
        </w:rPr>
        <w:t>三、招标文件获取方式</w:t>
      </w:r>
    </w:p>
    <w:p w14:paraId="6E85F284">
      <w:pPr>
        <w:pStyle w:val="2"/>
        <w:bidi w:val="0"/>
        <w:rPr>
          <w:rFonts w:hint="eastAsia"/>
        </w:rPr>
      </w:pPr>
      <w:r>
        <w:rPr>
          <w:rFonts w:hint="eastAsia"/>
        </w:rPr>
        <w:t>租赁方式：谈判租赁。</w:t>
      </w:r>
    </w:p>
    <w:p w14:paraId="58257B6E">
      <w:pPr>
        <w:pStyle w:val="2"/>
        <w:bidi w:val="0"/>
        <w:rPr>
          <w:rFonts w:hint="eastAsia"/>
        </w:rPr>
      </w:pPr>
      <w:r>
        <w:rPr>
          <w:rFonts w:hint="eastAsia"/>
        </w:rPr>
        <w:t>定标方式：采取线上开标、谈判、合理低价定标。</w:t>
      </w:r>
    </w:p>
    <w:p w14:paraId="65A28D63">
      <w:pPr>
        <w:pStyle w:val="2"/>
        <w:bidi w:val="0"/>
        <w:rPr>
          <w:rFonts w:hint="eastAsia"/>
        </w:rPr>
      </w:pPr>
      <w:r>
        <w:rPr>
          <w:rFonts w:hint="eastAsia"/>
        </w:rPr>
        <w:t>租赁组织形式：集中采购平台线上租赁。</w:t>
      </w:r>
    </w:p>
    <w:p w14:paraId="6C854A28">
      <w:pPr>
        <w:pStyle w:val="2"/>
        <w:bidi w:val="0"/>
        <w:rPr>
          <w:rFonts w:hint="eastAsia"/>
        </w:rPr>
      </w:pPr>
      <w:r>
        <w:rPr>
          <w:rFonts w:hint="eastAsia"/>
        </w:rPr>
        <w:t>投标截止时间：2025年8月8日13:00（北京时间）</w:t>
      </w:r>
    </w:p>
    <w:p w14:paraId="1F21C9DC">
      <w:pPr>
        <w:pStyle w:val="2"/>
        <w:bidi w:val="0"/>
        <w:rPr>
          <w:rFonts w:hint="eastAsia"/>
        </w:rPr>
      </w:pPr>
      <w:r>
        <w:rPr>
          <w:rFonts w:hint="eastAsia"/>
        </w:rPr>
        <w:t>开标地点：新疆路桥建设集团有限公司电子采购平台</w:t>
      </w:r>
    </w:p>
    <w:p w14:paraId="73A02079">
      <w:pPr>
        <w:pStyle w:val="2"/>
        <w:bidi w:val="0"/>
        <w:rPr>
          <w:rFonts w:hint="eastAsia"/>
        </w:rPr>
      </w:pPr>
      <w:r>
        <w:rPr>
          <w:rFonts w:hint="eastAsia"/>
        </w:rPr>
        <w:t>招标轮次：拟招投标 2 轮</w:t>
      </w:r>
    </w:p>
    <w:p w14:paraId="1E83710D">
      <w:pPr>
        <w:pStyle w:val="2"/>
        <w:bidi w:val="0"/>
        <w:rPr>
          <w:rFonts w:hint="eastAsia"/>
        </w:rPr>
      </w:pPr>
      <w:r>
        <w:rPr>
          <w:rFonts w:hint="eastAsia"/>
        </w:rPr>
        <w:t>六、注意事项</w:t>
      </w:r>
    </w:p>
    <w:p w14:paraId="669FEAD4">
      <w:pPr>
        <w:pStyle w:val="2"/>
        <w:bidi w:val="0"/>
        <w:rPr>
          <w:rFonts w:hint="eastAsia"/>
        </w:rPr>
      </w:pPr>
      <w:r>
        <w:rPr>
          <w:rFonts w:hint="eastAsia"/>
        </w:rPr>
        <w:t>1. 投标人应认真阅读招标文件，严格按照要求准备并递交投标文件。</w:t>
      </w:r>
    </w:p>
    <w:p w14:paraId="4C6C2660">
      <w:pPr>
        <w:pStyle w:val="2"/>
        <w:bidi w:val="0"/>
        <w:rPr>
          <w:rFonts w:hint="eastAsia"/>
        </w:rPr>
      </w:pPr>
      <w:r>
        <w:rPr>
          <w:rFonts w:hint="eastAsia"/>
        </w:rPr>
        <w:t>2. 投标文件应真实、准确、完整，不得含有虚假内容或遗漏重要信息。</w:t>
      </w:r>
    </w:p>
    <w:p w14:paraId="3EAC4FDD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4BB0E59C">
      <w:pPr>
        <w:pStyle w:val="2"/>
        <w:bidi w:val="0"/>
        <w:rPr>
          <w:rFonts w:hint="eastAsia"/>
        </w:rPr>
      </w:pPr>
      <w:r>
        <w:rPr>
          <w:rFonts w:hint="eastAsia"/>
        </w:rPr>
        <w:t>联系人：禹浩南</w:t>
      </w:r>
    </w:p>
    <w:p w14:paraId="7C69435E">
      <w:pPr>
        <w:pStyle w:val="2"/>
        <w:bidi w:val="0"/>
        <w:rPr>
          <w:rFonts w:hint="eastAsia"/>
        </w:rPr>
      </w:pPr>
      <w:r>
        <w:rPr>
          <w:rFonts w:hint="eastAsia"/>
        </w:rPr>
        <w:t>联系电话：17690916575</w:t>
      </w:r>
    </w:p>
    <w:p w14:paraId="3A0F1FB2">
      <w:pPr>
        <w:pStyle w:val="2"/>
        <w:bidi w:val="0"/>
        <w:rPr>
          <w:rFonts w:hint="eastAsia"/>
        </w:rPr>
      </w:pPr>
      <w:r>
        <w:rPr>
          <w:rFonts w:hint="eastAsia"/>
        </w:rPr>
        <w:t>电子邮箱：38616996@QQ.COM</w:t>
      </w:r>
    </w:p>
    <w:p w14:paraId="04053319">
      <w:pPr>
        <w:pStyle w:val="2"/>
        <w:bidi w:val="0"/>
        <w:rPr>
          <w:rFonts w:hint="eastAsia"/>
        </w:rPr>
      </w:pPr>
      <w:r>
        <w:rPr>
          <w:rFonts w:hint="eastAsia"/>
        </w:rPr>
        <w:t>请投标人珍惜双方的合作，不得有任何违法违规的行为发生，一经发现投标人的违规行为，投标人将被永久列入黑名单。永久不得参与新疆路桥建设集团及下属各单位的机械租赁活动。</w:t>
      </w:r>
    </w:p>
    <w:p w14:paraId="246A8194">
      <w:pPr>
        <w:pStyle w:val="2"/>
        <w:bidi w:val="0"/>
        <w:rPr>
          <w:rFonts w:hint="eastAsia"/>
        </w:rPr>
      </w:pPr>
      <w:r>
        <w:rPr>
          <w:rFonts w:hint="eastAsia"/>
        </w:rPr>
        <w:t>特此公告。</w:t>
      </w:r>
    </w:p>
    <w:p w14:paraId="5CB15837">
      <w:pPr>
        <w:pStyle w:val="2"/>
        <w:bidi w:val="0"/>
        <w:rPr>
          <w:rFonts w:hint="eastAsia"/>
        </w:rPr>
      </w:pPr>
      <w:r>
        <w:rPr>
          <w:rFonts w:hint="eastAsia"/>
        </w:rPr>
        <w:t>新疆路桥建设集团有限公司S103线</w:t>
      </w:r>
    </w:p>
    <w:p w14:paraId="04ECEC6B">
      <w:pPr>
        <w:pStyle w:val="2"/>
        <w:bidi w:val="0"/>
        <w:rPr>
          <w:rFonts w:hint="eastAsia"/>
        </w:rPr>
      </w:pPr>
      <w:r>
        <w:rPr>
          <w:rFonts w:hint="eastAsia"/>
        </w:rPr>
        <w:t>芨南立交至艾维尔沟至阿乐惠镇</w:t>
      </w:r>
    </w:p>
    <w:p w14:paraId="56418C2C">
      <w:pPr>
        <w:pStyle w:val="2"/>
        <w:bidi w:val="0"/>
        <w:rPr>
          <w:rFonts w:hint="eastAsia"/>
        </w:rPr>
      </w:pPr>
      <w:r>
        <w:rPr>
          <w:rFonts w:hint="eastAsia"/>
        </w:rPr>
        <w:t>公路工程第JAGLTZ-2标段</w:t>
      </w:r>
    </w:p>
    <w:p w14:paraId="7F8BAD8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7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2025-08-04T02:07:50Z</dcterms:created>
  <dc:creator>28039</dc:creator>
  <cp:lastModifiedBy>璇儿</cp:lastModifiedBy>
  <dcterms:modified xsi:type="dcterms:W3CDTF">2025-08-04T02:07:59Z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315114AE750846ED9E583524EB17ABF4_12</vt:lpwstr>
  </property>
</Properties>
</file>