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FDDA">
      <w:pPr>
        <w:pStyle w:val="3"/>
        <w:bidi w:val="0"/>
      </w:pPr>
      <w:bookmarkStart w:id="0" w:name="_GoBack"/>
      <w:r>
        <w:t>1.招标条件</w:t>
      </w:r>
    </w:p>
    <w:p w14:paraId="73B69284">
      <w:pPr>
        <w:pStyle w:val="3"/>
        <w:bidi w:val="0"/>
      </w:pPr>
      <w:r>
        <w:t>     本招标项目河北冀中新材料有限公司塑料</w:t>
      </w:r>
      <w:r>
        <w:rPr>
          <w:rFonts w:hint="eastAsia"/>
        </w:rPr>
        <w:t>托盘，招标人为 河北冀中新材料有限公司,招标项目资金来自企业自筹,出资比例为 企业自筹100%。该项目已具备招标条件，现对该材料采购进行公开招标。</w:t>
      </w:r>
    </w:p>
    <w:p w14:paraId="512718E2">
      <w:pPr>
        <w:pStyle w:val="3"/>
        <w:bidi w:val="0"/>
      </w:pPr>
      <w:r>
        <w:t>2.项目概况与招标范围</w:t>
      </w:r>
    </w:p>
    <w:p w14:paraId="4E81CF36">
      <w:pPr>
        <w:pStyle w:val="3"/>
        <w:bidi w:val="0"/>
      </w:pPr>
      <w:r>
        <w:rPr>
          <w:rFonts w:hint="eastAsia"/>
        </w:rPr>
        <w:t>     2.1 项目概况：河北冀中新材料有限公司塑料托盘</w:t>
      </w:r>
    </w:p>
    <w:p w14:paraId="6E0DDA04">
      <w:pPr>
        <w:pStyle w:val="3"/>
        <w:bidi w:val="0"/>
      </w:pPr>
      <w:r>
        <w:rPr>
          <w:rFonts w:hint="eastAsia"/>
        </w:rPr>
        <w:t>     2.2 招标范围：2.2.1名称、数量、技术规格： 序号 物料名称 规格型号（mm） 单位 数量 备注 1 塑料托盘 1140*1140*139 个 85000 按长*宽=1米*1米计算 具体详见招标文件第五章供货要求。 2.2.2交货地点：河北冀中新材料有限公司（沙河市经济开发区高村东）。 2.2.3交货期：合同签订之日起，按需方要求批次供货，需方工厂交货。 2.2.4质量标准：合格，符合第五章“供货要求”及产品质量的强制性国家标准、行业标准。 2.2.5资格审查方式：资格后审。 2.2.6中标人数量：2家。 2.2.7特别事项：合同签订前，中标人前半个月为试用期，试用期间出现质量问题或供货不及时累计2次时，将被取消中标资格。招标人可依据中标候选人排名顺序依次选择递补供应商或重新招标。递补的供应商前半个月为试用期，试用期间出现质量问题或供货不及时累计2次时，将被取消中标资格。试用期结束后合格的，与招标人签订合同。试用期间不合格被取消中标资格的，根据其所报单价和经招标人检验合格产品的数量据实结算。</w:t>
      </w:r>
    </w:p>
    <w:p w14:paraId="44D27B76">
      <w:pPr>
        <w:pStyle w:val="3"/>
        <w:bidi w:val="0"/>
      </w:pPr>
      <w:r>
        <w:t>3.投标人资格要求</w:t>
      </w:r>
    </w:p>
    <w:p w14:paraId="267F0250">
      <w:pPr>
        <w:pStyle w:val="3"/>
        <w:bidi w:val="0"/>
      </w:pPr>
      <w:r>
        <w:rPr>
          <w:rFonts w:hint="eastAsia"/>
        </w:rPr>
        <w:t>     3.1 本次招标对投标人的资格要求如下:</w:t>
      </w:r>
    </w:p>
    <w:p w14:paraId="15F1F5E5">
      <w:pPr>
        <w:pStyle w:val="3"/>
        <w:bidi w:val="0"/>
      </w:pPr>
      <w:r>
        <w:rPr>
          <w:rFonts w:hint="eastAsia"/>
        </w:rPr>
        <w:t>     3.1.1资质要求： （1）投标人为中华人民共和国境内合法注册的独立法人或其他组织，在人员、专业技术、设备、资金等方面具有相应的供货能力； （2）具备一般纳税人资格(提供一般纳税人资格证明)，或能开具税率为13%的增值税专用发票； 3.1.2财务要求： / ； 3.1.3业绩要求： / ； 3.1.4信誉要求： （1）未被“国家企业信用信息公示系统”网站（https://www.gsxt.gov.cn/）列入“经营异常名录”或者“严重违法失信企业名单”； （2）未被“信用中国”网站（www.creditchina.gov.cn）列入“政府采购严重违法失信行为记录名单”、“拖欠农民工工资失信联合惩戒对象名单”、“重大税收违法失信主体”； （3）未被“中国执行信息公开网”网站(https://zxgk.court.gov.cn/shixin/)列入“失信被执行人”。 3.1.5其他要求： （1）本项目仅允许制造商参与投标，投标人资格要求3.3款不适用； （2）单位负责人为同一人或者存在控股、管理关系的不同单位，不得同时参加本项目同一标段的投标，与招标人存在利害关系可能影响招标公正性的投标人，不得投标。</w:t>
      </w:r>
    </w:p>
    <w:p w14:paraId="34E63864">
      <w:pPr>
        <w:pStyle w:val="3"/>
        <w:bidi w:val="0"/>
      </w:pPr>
      <w:r>
        <w:rPr>
          <w:rFonts w:hint="eastAsia"/>
        </w:rPr>
        <w:t>     3.2 本次招标不接受联合体投标。联合体投标的，应满足下列要求： /</w:t>
      </w:r>
    </w:p>
    <w:p w14:paraId="252F4B7D">
      <w:pPr>
        <w:pStyle w:val="3"/>
        <w:bidi w:val="0"/>
      </w:pPr>
      <w:r>
        <w:rPr>
          <w:rFonts w:hint="eastAsia"/>
        </w:rPr>
        <w:t>     3.3 一个制造商对同一品牌同一型号的材料，仅能委托一个代理商参加投标。</w:t>
      </w:r>
    </w:p>
    <w:p w14:paraId="44043B17">
      <w:pPr>
        <w:pStyle w:val="3"/>
        <w:bidi w:val="0"/>
      </w:pPr>
      <w:r>
        <w:t>4.招标文件的获取</w:t>
      </w:r>
    </w:p>
    <w:p w14:paraId="745CEBDD">
      <w:pPr>
        <w:pStyle w:val="3"/>
        <w:bidi w:val="0"/>
      </w:pPr>
      <w:r>
        <w:rPr>
          <w:rFonts w:hint="eastAsia"/>
        </w:rPr>
        <w:t>     4.1 凡有意参加投标者，请于 2025-08-06 09:00至 2025-08-11 17:00(北京时间，下同），登录冀中能源集团电子招标投标交易平台下载电子招标文件。</w:t>
      </w:r>
    </w:p>
    <w:p w14:paraId="376A5708">
      <w:pPr>
        <w:pStyle w:val="3"/>
        <w:bidi w:val="0"/>
      </w:pPr>
      <w:r>
        <w:rPr>
          <w:rFonts w:hint="eastAsia"/>
        </w:rPr>
        <w:t>     4.2 招标文件每套售价 0元，售后不退。</w:t>
      </w:r>
    </w:p>
    <w:p w14:paraId="2E5881C9">
      <w:pPr>
        <w:pStyle w:val="3"/>
        <w:bidi w:val="0"/>
      </w:pPr>
      <w:r>
        <w:t>5. 投标文件的递交</w:t>
      </w:r>
    </w:p>
    <w:p w14:paraId="549A2DE0">
      <w:pPr>
        <w:pStyle w:val="3"/>
        <w:bidi w:val="0"/>
      </w:pPr>
      <w:r>
        <w:rPr>
          <w:rFonts w:hint="eastAsia"/>
        </w:rPr>
        <w:t>     5.1 投标文件递交的截止时间（投标截止时间，下同）为 2025-08-28 09:00，投标人应在截止时间前通过冀中能源集团电子招标投标交易平台递交电子投标文件。</w:t>
      </w:r>
    </w:p>
    <w:p w14:paraId="2CAF1DC5">
      <w:pPr>
        <w:pStyle w:val="3"/>
        <w:bidi w:val="0"/>
      </w:pPr>
      <w:r>
        <w:rPr>
          <w:rFonts w:hint="eastAsia"/>
        </w:rPr>
        <w:t>     5.2 逾期送达的投标文件，电子招标投标交易平台将予以拒收。</w:t>
      </w:r>
    </w:p>
    <w:p w14:paraId="692B6D43">
      <w:pPr>
        <w:pStyle w:val="3"/>
        <w:bidi w:val="0"/>
      </w:pPr>
      <w:r>
        <w:t>6. 发布公告的媒介</w:t>
      </w:r>
    </w:p>
    <w:p w14:paraId="4B91CD01">
      <w:pPr>
        <w:pStyle w:val="3"/>
        <w:bidi w:val="0"/>
      </w:pPr>
      <w:r>
        <w:rPr>
          <w:rFonts w:hint="eastAsia"/>
        </w:rPr>
        <w:t>     本次招标公告同时在 冀中能源集团电子招标投标交易平台，河北省招标投标公共服务平台上发布。</w:t>
      </w:r>
    </w:p>
    <w:p w14:paraId="3E5DD364">
      <w:pPr>
        <w:pStyle w:val="3"/>
        <w:bidi w:val="0"/>
      </w:pPr>
      <w:r>
        <w:t>7. 其他公示内容</w:t>
      </w:r>
    </w:p>
    <w:p w14:paraId="4F0CE158">
      <w:pPr>
        <w:pStyle w:val="3"/>
        <w:bidi w:val="0"/>
      </w:pPr>
      <w:r>
        <w:rPr>
          <w:rFonts w:hint="eastAsia"/>
        </w:rPr>
        <w:t>      申请流程：登录“冀中能源集团电子招标投标交易平台”（推荐使用IE9及以上版本浏览器，未注册用户请先注册）→点击“我要参与”查找本项目→点击“购买文件”→支付标书费→上传缴费凭证（我的项目中）→购标申请审核通过→下载招标文件。 CA办理：本次采购为电子招投标，投标人可酌情选择河北冀中CA或上海冀中CA进行项目投标。 上海冀中CA办理网址：https://www.sheca.com/help/vip，服务热线：400-820-6660； 河北冀中CA办理网址：https://www.hebca.com，服务热线：400-707-3355。 在“冀中能源集团电子招标投标交易平台”上关于操作的事宜，包括注册、提交购标申请和投递等有关操作可咨询服务支持电话010-89193690（工作日 8:30-12:00 13:30-17:30）。</w:t>
      </w:r>
    </w:p>
    <w:p w14:paraId="777B1752">
      <w:pPr>
        <w:pStyle w:val="3"/>
        <w:bidi w:val="0"/>
      </w:pPr>
      <w:r>
        <w:t>8. 提出异议渠道和方式</w:t>
      </w:r>
    </w:p>
    <w:p w14:paraId="3712A669">
      <w:pPr>
        <w:pStyle w:val="3"/>
        <w:bidi w:val="0"/>
      </w:pPr>
      <w:r>
        <w:rPr>
          <w:rFonts w:hint="eastAsia"/>
        </w:rPr>
        <w:t>     按招标文件“投标人须知”第 10.2 款规定的书面形式向招标代理机构：煤炭工业石家庄设计研究院有限公司提出，联系人： 闫苗苗、王亚宁 ，联系电话： 17367940501、18903216547 ，联系地址： 石家庄市裕华西路110号 ，电子邮箱： hebxxw@163.com 。</w:t>
      </w:r>
    </w:p>
    <w:p w14:paraId="60934801">
      <w:pPr>
        <w:pStyle w:val="3"/>
        <w:bidi w:val="0"/>
      </w:pPr>
      <w:r>
        <w:t>9. 本招标项目的监督部门</w:t>
      </w:r>
    </w:p>
    <w:p w14:paraId="31B04F3B">
      <w:pPr>
        <w:pStyle w:val="3"/>
        <w:bidi w:val="0"/>
      </w:pPr>
      <w:r>
        <w:rPr>
          <w:rFonts w:hint="eastAsia"/>
        </w:rPr>
        <w:t>     9.1 监督部门名称：河北冀中新材料有限公司</w:t>
      </w:r>
    </w:p>
    <w:p w14:paraId="42004ACF">
      <w:pPr>
        <w:pStyle w:val="3"/>
        <w:bidi w:val="0"/>
      </w:pPr>
      <w:r>
        <w:rPr>
          <w:rFonts w:hint="eastAsia"/>
        </w:rPr>
        <w:t>     9.2 电话：0319-2096533</w:t>
      </w:r>
    </w:p>
    <w:p w14:paraId="2958788E">
      <w:pPr>
        <w:pStyle w:val="3"/>
        <w:bidi w:val="0"/>
      </w:pPr>
      <w:r>
        <w:rPr>
          <w:rFonts w:hint="eastAsia"/>
        </w:rPr>
        <w:t>     9.3 电子邮箱：597559318@qq.com</w:t>
      </w:r>
    </w:p>
    <w:p w14:paraId="4DF2B55F">
      <w:pPr>
        <w:pStyle w:val="3"/>
        <w:bidi w:val="0"/>
      </w:pPr>
      <w:r>
        <w:t>  10.本招标项目是否属于依法必须招标项目</w:t>
      </w:r>
    </w:p>
    <w:p w14:paraId="20F50725">
      <w:pPr>
        <w:pStyle w:val="3"/>
        <w:bidi w:val="0"/>
      </w:pPr>
      <w:r>
        <w:rPr>
          <w:rFonts w:hint="eastAsia"/>
        </w:rPr>
        <w:t>   否</w:t>
      </w:r>
    </w:p>
    <w:p w14:paraId="71AC1011">
      <w:pPr>
        <w:pStyle w:val="3"/>
        <w:bidi w:val="0"/>
      </w:pPr>
      <w:r>
        <w:t>  11.本招标项目是否采用双盲评审</w:t>
      </w:r>
    </w:p>
    <w:p w14:paraId="30973D2B">
      <w:pPr>
        <w:pStyle w:val="3"/>
        <w:bidi w:val="0"/>
      </w:pPr>
      <w:r>
        <w:rPr>
          <w:rFonts w:hint="eastAsia"/>
        </w:rPr>
        <w:t>       否</w:t>
      </w:r>
    </w:p>
    <w:p w14:paraId="6CD52DE1">
      <w:pPr>
        <w:pStyle w:val="3"/>
        <w:bidi w:val="0"/>
      </w:pPr>
      <w:r>
        <w:t>12. 招标人或者其委托的招标代理机构使用的第三方交易平台的付费主体及收费标准</w:t>
      </w:r>
    </w:p>
    <w:p w14:paraId="59A79F6B">
      <w:pPr>
        <w:pStyle w:val="3"/>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00"/>
        <w:gridCol w:w="1060"/>
        <w:gridCol w:w="1780"/>
      </w:tblGrid>
      <w:tr w14:paraId="7136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A40142">
            <w:pPr>
              <w:pStyle w:val="3"/>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8E6B5">
            <w:pPr>
              <w:pStyle w:val="3"/>
              <w:bidi w:val="0"/>
            </w:pPr>
            <w:r>
              <w:rPr>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BB43F">
            <w:pPr>
              <w:pStyle w:val="3"/>
              <w:bidi w:val="0"/>
            </w:pPr>
            <w:r>
              <w:rPr>
                <w:lang w:val="en-US" w:eastAsia="zh-CN"/>
              </w:rPr>
              <w:t>收费金额（元）</w:t>
            </w:r>
          </w:p>
        </w:tc>
      </w:tr>
      <w:tr w14:paraId="6FCF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D1661">
            <w:pPr>
              <w:pStyle w:val="3"/>
              <w:bidi w:val="0"/>
            </w:pPr>
            <w:r>
              <w:rPr>
                <w:lang w:val="en-US" w:eastAsia="zh-CN"/>
              </w:rPr>
              <w:t>河北冀中新材料有限公司塑料托盘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4E774">
            <w:pPr>
              <w:pStyle w:val="3"/>
              <w:bidi w:val="0"/>
            </w:pPr>
            <w:r>
              <w:rPr>
                <w:lang w:val="en-US" w:eastAsia="zh-CN"/>
              </w:rPr>
              <w:t>投标人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3F3E9">
            <w:pPr>
              <w:pStyle w:val="3"/>
              <w:bidi w:val="0"/>
            </w:pPr>
            <w:r>
              <w:rPr>
                <w:lang w:val="en-US" w:eastAsia="zh-CN"/>
              </w:rPr>
              <w:t>800</w:t>
            </w:r>
          </w:p>
        </w:tc>
      </w:tr>
    </w:tbl>
    <w:p w14:paraId="6D0DC390">
      <w:pPr>
        <w:pStyle w:val="3"/>
        <w:bidi w:val="0"/>
      </w:pPr>
      <w:r>
        <w:rPr>
          <w:rFonts w:hint="eastAsia"/>
        </w:rPr>
        <w:t> </w:t>
      </w:r>
    </w:p>
    <w:p w14:paraId="0E99C547">
      <w:pPr>
        <w:pStyle w:val="3"/>
        <w:bidi w:val="0"/>
      </w:pPr>
      <w:r>
        <w:t>13. 联系方式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26"/>
        <w:gridCol w:w="1990"/>
        <w:gridCol w:w="2560"/>
        <w:gridCol w:w="1980"/>
      </w:tblGrid>
      <w:tr w14:paraId="4435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AD4C6BD">
            <w:pPr>
              <w:pStyle w:val="3"/>
              <w:bidi w:val="0"/>
            </w:pPr>
            <w:r>
              <w:rPr>
                <w:lang w:val="en-US" w:eastAsia="zh-CN"/>
              </w:rPr>
              <w:t>招标人：</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EC2E2">
            <w:pPr>
              <w:pStyle w:val="3"/>
              <w:bidi w:val="0"/>
            </w:pPr>
            <w:r>
              <w:rPr>
                <w:lang w:val="en-US" w:eastAsia="zh-CN"/>
              </w:rPr>
              <w:t>河北冀中新材料有限公司</w:t>
            </w:r>
          </w:p>
        </w:tc>
        <w:tc>
          <w:tcPr>
            <w:tcW w:w="0" w:type="auto"/>
            <w:shd w:val="clear"/>
            <w:tcMar>
              <w:top w:w="0" w:type="dxa"/>
              <w:left w:w="0" w:type="dxa"/>
              <w:bottom w:w="0" w:type="dxa"/>
              <w:right w:w="0" w:type="dxa"/>
            </w:tcMar>
            <w:vAlign w:val="center"/>
          </w:tcPr>
          <w:p w14:paraId="1194EDF2">
            <w:pPr>
              <w:pStyle w:val="3"/>
              <w:bidi w:val="0"/>
            </w:pPr>
            <w:r>
              <w:rPr>
                <w:lang w:val="en-US" w:eastAsia="zh-CN"/>
              </w:rPr>
              <w:t>招标代理机构：</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A0742">
            <w:pPr>
              <w:pStyle w:val="3"/>
              <w:bidi w:val="0"/>
            </w:pPr>
            <w:r>
              <w:rPr>
                <w:lang w:val="en-US" w:eastAsia="zh-CN"/>
              </w:rPr>
              <w:t>煤炭工业石家庄设计研究院有限公司</w:t>
            </w:r>
          </w:p>
        </w:tc>
      </w:tr>
      <w:tr w14:paraId="3F6B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AB0180">
            <w:pPr>
              <w:pStyle w:val="3"/>
              <w:bidi w:val="0"/>
            </w:pPr>
            <w:r>
              <w:rPr>
                <w:lang w:val="en-US" w:eastAsia="zh-CN"/>
              </w:rPr>
              <w:t>地址：</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F7879">
            <w:pPr>
              <w:pStyle w:val="3"/>
              <w:bidi w:val="0"/>
            </w:pPr>
            <w:r>
              <w:rPr>
                <w:lang w:val="en-US" w:eastAsia="zh-CN"/>
              </w:rPr>
              <w:t>沙河市经济开发区高村东</w:t>
            </w:r>
          </w:p>
        </w:tc>
        <w:tc>
          <w:tcPr>
            <w:tcW w:w="0" w:type="auto"/>
            <w:shd w:val="clear"/>
            <w:tcMar>
              <w:top w:w="0" w:type="dxa"/>
              <w:left w:w="0" w:type="dxa"/>
              <w:bottom w:w="0" w:type="dxa"/>
              <w:right w:w="0" w:type="dxa"/>
            </w:tcMar>
            <w:vAlign w:val="center"/>
          </w:tcPr>
          <w:p w14:paraId="2D847CE6">
            <w:pPr>
              <w:pStyle w:val="3"/>
              <w:bidi w:val="0"/>
            </w:pPr>
            <w:r>
              <w:rPr>
                <w:lang w:val="en-US" w:eastAsia="zh-CN"/>
              </w:rPr>
              <w:t>地址：</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622A1">
            <w:pPr>
              <w:pStyle w:val="3"/>
              <w:bidi w:val="0"/>
            </w:pPr>
            <w:r>
              <w:rPr>
                <w:lang w:val="en-US" w:eastAsia="zh-CN"/>
              </w:rPr>
              <w:t>石家庄市裕华西路110号</w:t>
            </w:r>
          </w:p>
        </w:tc>
      </w:tr>
      <w:tr w14:paraId="495D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BF8CAF">
            <w:pPr>
              <w:pStyle w:val="3"/>
              <w:bidi w:val="0"/>
            </w:pPr>
            <w:r>
              <w:rPr>
                <w:lang w:val="en-US" w:eastAsia="zh-CN"/>
              </w:rPr>
              <w:t>邮编：</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35550">
            <w:pPr>
              <w:pStyle w:val="3"/>
              <w:bidi w:val="0"/>
            </w:pPr>
            <w:r>
              <w:rPr>
                <w:lang w:val="en-US" w:eastAsia="zh-CN"/>
              </w:rPr>
              <w:t>/</w:t>
            </w:r>
          </w:p>
        </w:tc>
        <w:tc>
          <w:tcPr>
            <w:tcW w:w="0" w:type="auto"/>
            <w:shd w:val="clear"/>
            <w:tcMar>
              <w:top w:w="0" w:type="dxa"/>
              <w:left w:w="0" w:type="dxa"/>
              <w:bottom w:w="0" w:type="dxa"/>
              <w:right w:w="0" w:type="dxa"/>
            </w:tcMar>
            <w:vAlign w:val="center"/>
          </w:tcPr>
          <w:p w14:paraId="179A0F1F">
            <w:pPr>
              <w:pStyle w:val="3"/>
              <w:bidi w:val="0"/>
            </w:pPr>
            <w:r>
              <w:rPr>
                <w:lang w:val="en-US" w:eastAsia="zh-CN"/>
              </w:rPr>
              <w:t>邮编：</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D0AA7">
            <w:pPr>
              <w:pStyle w:val="3"/>
              <w:bidi w:val="0"/>
            </w:pPr>
            <w:r>
              <w:rPr>
                <w:lang w:val="en-US" w:eastAsia="zh-CN"/>
              </w:rPr>
              <w:t>/</w:t>
            </w:r>
          </w:p>
        </w:tc>
      </w:tr>
      <w:tr w14:paraId="3FA7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B9444D">
            <w:pPr>
              <w:pStyle w:val="3"/>
              <w:bidi w:val="0"/>
            </w:pPr>
            <w:r>
              <w:rPr>
                <w:lang w:val="en-US" w:eastAsia="zh-CN"/>
              </w:rPr>
              <w:t>联系人：</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5EED2">
            <w:pPr>
              <w:pStyle w:val="3"/>
              <w:bidi w:val="0"/>
            </w:pPr>
            <w:r>
              <w:rPr>
                <w:lang w:val="en-US" w:eastAsia="zh-CN"/>
              </w:rPr>
              <w:t>逯楠</w:t>
            </w:r>
          </w:p>
        </w:tc>
        <w:tc>
          <w:tcPr>
            <w:tcW w:w="0" w:type="auto"/>
            <w:shd w:val="clear"/>
            <w:tcMar>
              <w:top w:w="0" w:type="dxa"/>
              <w:left w:w="0" w:type="dxa"/>
              <w:bottom w:w="0" w:type="dxa"/>
              <w:right w:w="0" w:type="dxa"/>
            </w:tcMar>
            <w:vAlign w:val="center"/>
          </w:tcPr>
          <w:p w14:paraId="1E326C28">
            <w:pPr>
              <w:pStyle w:val="3"/>
              <w:bidi w:val="0"/>
            </w:pPr>
            <w:r>
              <w:rPr>
                <w:lang w:val="en-US" w:eastAsia="zh-CN"/>
              </w:rPr>
              <w:t>联系人：</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3AE33">
            <w:pPr>
              <w:pStyle w:val="3"/>
              <w:bidi w:val="0"/>
            </w:pPr>
            <w:r>
              <w:rPr>
                <w:lang w:val="en-US" w:eastAsia="zh-CN"/>
              </w:rPr>
              <w:t>闫苗苗、王亚宁</w:t>
            </w:r>
          </w:p>
        </w:tc>
      </w:tr>
      <w:tr w14:paraId="32C8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A44EF0">
            <w:pPr>
              <w:pStyle w:val="3"/>
              <w:bidi w:val="0"/>
            </w:pPr>
            <w:r>
              <w:rPr>
                <w:lang w:val="en-US" w:eastAsia="zh-CN"/>
              </w:rPr>
              <w:t>电话：</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C185A">
            <w:pPr>
              <w:pStyle w:val="3"/>
              <w:bidi w:val="0"/>
            </w:pPr>
            <w:r>
              <w:rPr>
                <w:lang w:val="en-US" w:eastAsia="zh-CN"/>
              </w:rPr>
              <w:t>13930995959</w:t>
            </w:r>
          </w:p>
        </w:tc>
        <w:tc>
          <w:tcPr>
            <w:tcW w:w="0" w:type="auto"/>
            <w:shd w:val="clear"/>
            <w:tcMar>
              <w:top w:w="0" w:type="dxa"/>
              <w:left w:w="0" w:type="dxa"/>
              <w:bottom w:w="0" w:type="dxa"/>
              <w:right w:w="0" w:type="dxa"/>
            </w:tcMar>
            <w:vAlign w:val="center"/>
          </w:tcPr>
          <w:p w14:paraId="611B6AB5">
            <w:pPr>
              <w:pStyle w:val="3"/>
              <w:bidi w:val="0"/>
            </w:pPr>
            <w:r>
              <w:rPr>
                <w:lang w:val="en-US" w:eastAsia="zh-CN"/>
              </w:rPr>
              <w:t>电话：</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7AFFF">
            <w:pPr>
              <w:pStyle w:val="3"/>
              <w:bidi w:val="0"/>
            </w:pPr>
            <w:r>
              <w:rPr>
                <w:lang w:val="en-US" w:eastAsia="zh-CN"/>
              </w:rPr>
              <w:t>17367940501、18903216547</w:t>
            </w:r>
          </w:p>
        </w:tc>
      </w:tr>
      <w:tr w14:paraId="3DC1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C6AF02">
            <w:pPr>
              <w:pStyle w:val="3"/>
              <w:bidi w:val="0"/>
            </w:pPr>
            <w:r>
              <w:rPr>
                <w:lang w:val="en-US" w:eastAsia="zh-CN"/>
              </w:rPr>
              <w:t>传真：</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2F549">
            <w:pPr>
              <w:pStyle w:val="3"/>
              <w:bidi w:val="0"/>
            </w:pPr>
            <w:r>
              <w:rPr>
                <w:lang w:val="en-US" w:eastAsia="zh-CN"/>
              </w:rPr>
              <w:t>/</w:t>
            </w:r>
          </w:p>
        </w:tc>
        <w:tc>
          <w:tcPr>
            <w:tcW w:w="0" w:type="auto"/>
            <w:shd w:val="clear"/>
            <w:tcMar>
              <w:top w:w="0" w:type="dxa"/>
              <w:left w:w="0" w:type="dxa"/>
              <w:bottom w:w="0" w:type="dxa"/>
              <w:right w:w="0" w:type="dxa"/>
            </w:tcMar>
            <w:vAlign w:val="center"/>
          </w:tcPr>
          <w:p w14:paraId="2832F2B3">
            <w:pPr>
              <w:pStyle w:val="3"/>
              <w:bidi w:val="0"/>
            </w:pPr>
            <w:r>
              <w:rPr>
                <w:lang w:val="en-US" w:eastAsia="zh-CN"/>
              </w:rPr>
              <w:t>传真：</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537E5">
            <w:pPr>
              <w:pStyle w:val="3"/>
              <w:bidi w:val="0"/>
            </w:pPr>
            <w:r>
              <w:rPr>
                <w:lang w:val="en-US" w:eastAsia="zh-CN"/>
              </w:rPr>
              <w:t>/</w:t>
            </w:r>
          </w:p>
        </w:tc>
      </w:tr>
      <w:tr w14:paraId="0565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7B4FA0">
            <w:pPr>
              <w:pStyle w:val="3"/>
              <w:bidi w:val="0"/>
            </w:pPr>
            <w:r>
              <w:rPr>
                <w:lang w:val="en-US" w:eastAsia="zh-CN"/>
              </w:rPr>
              <w:t>电子邮件：</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9C185">
            <w:pPr>
              <w:pStyle w:val="3"/>
              <w:bidi w:val="0"/>
            </w:pPr>
            <w:r>
              <w:rPr>
                <w:lang w:val="en-US" w:eastAsia="zh-CN"/>
              </w:rPr>
              <w:t>/</w:t>
            </w:r>
          </w:p>
        </w:tc>
        <w:tc>
          <w:tcPr>
            <w:tcW w:w="0" w:type="auto"/>
            <w:shd w:val="clear"/>
            <w:tcMar>
              <w:top w:w="0" w:type="dxa"/>
              <w:left w:w="0" w:type="dxa"/>
              <w:bottom w:w="0" w:type="dxa"/>
              <w:right w:w="0" w:type="dxa"/>
            </w:tcMar>
            <w:vAlign w:val="center"/>
          </w:tcPr>
          <w:p w14:paraId="2061FA67">
            <w:pPr>
              <w:pStyle w:val="3"/>
              <w:bidi w:val="0"/>
            </w:pPr>
            <w:r>
              <w:rPr>
                <w:lang w:val="en-US" w:eastAsia="zh-CN"/>
              </w:rPr>
              <w:t>电子邮件：</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C0513">
            <w:pPr>
              <w:pStyle w:val="3"/>
              <w:bidi w:val="0"/>
            </w:pPr>
            <w:r>
              <w:rPr>
                <w:lang w:val="en-US" w:eastAsia="zh-CN"/>
              </w:rPr>
              <w:t>hebxxw@163.com</w:t>
            </w:r>
          </w:p>
        </w:tc>
      </w:tr>
      <w:tr w14:paraId="7518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7F284E">
            <w:pPr>
              <w:pStyle w:val="3"/>
              <w:bidi w:val="0"/>
            </w:pPr>
            <w:r>
              <w:rPr>
                <w:lang w:val="en-US" w:eastAsia="zh-CN"/>
              </w:rPr>
              <w:t>网址：</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27302">
            <w:pPr>
              <w:pStyle w:val="3"/>
              <w:bidi w:val="0"/>
            </w:pPr>
            <w:r>
              <w:rPr>
                <w:lang w:val="en-US" w:eastAsia="zh-CN"/>
              </w:rPr>
              <w:t>/</w:t>
            </w:r>
          </w:p>
        </w:tc>
        <w:tc>
          <w:tcPr>
            <w:tcW w:w="0" w:type="auto"/>
            <w:shd w:val="clear"/>
            <w:tcMar>
              <w:top w:w="0" w:type="dxa"/>
              <w:left w:w="0" w:type="dxa"/>
              <w:bottom w:w="0" w:type="dxa"/>
              <w:right w:w="0" w:type="dxa"/>
            </w:tcMar>
            <w:vAlign w:val="center"/>
          </w:tcPr>
          <w:p w14:paraId="441D40E2">
            <w:pPr>
              <w:pStyle w:val="3"/>
              <w:bidi w:val="0"/>
            </w:pPr>
            <w:r>
              <w:rPr>
                <w:lang w:val="en-US" w:eastAsia="zh-CN"/>
              </w:rPr>
              <w:t>网址：</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D5CF5">
            <w:pPr>
              <w:pStyle w:val="3"/>
              <w:bidi w:val="0"/>
            </w:pPr>
            <w:r>
              <w:rPr>
                <w:lang w:val="en-US" w:eastAsia="zh-CN"/>
              </w:rPr>
              <w:t>/</w:t>
            </w:r>
          </w:p>
        </w:tc>
      </w:tr>
      <w:tr w14:paraId="373E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3A7507">
            <w:pPr>
              <w:pStyle w:val="3"/>
              <w:bidi w:val="0"/>
            </w:pPr>
            <w:r>
              <w:rPr>
                <w:lang w:val="en-US" w:eastAsia="zh-CN"/>
              </w:rPr>
              <w:t>开户银行：</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5052A">
            <w:pPr>
              <w:pStyle w:val="3"/>
              <w:bidi w:val="0"/>
            </w:pPr>
            <w:r>
              <w:rPr>
                <w:lang w:val="en-US" w:eastAsia="zh-CN"/>
              </w:rPr>
              <w:t>/</w:t>
            </w:r>
          </w:p>
        </w:tc>
        <w:tc>
          <w:tcPr>
            <w:tcW w:w="0" w:type="auto"/>
            <w:shd w:val="clear"/>
            <w:tcMar>
              <w:top w:w="0" w:type="dxa"/>
              <w:left w:w="0" w:type="dxa"/>
              <w:bottom w:w="0" w:type="dxa"/>
              <w:right w:w="0" w:type="dxa"/>
            </w:tcMar>
            <w:vAlign w:val="center"/>
          </w:tcPr>
          <w:p w14:paraId="6FC91723">
            <w:pPr>
              <w:pStyle w:val="3"/>
              <w:bidi w:val="0"/>
            </w:pPr>
            <w:r>
              <w:rPr>
                <w:lang w:val="en-US" w:eastAsia="zh-CN"/>
              </w:rPr>
              <w:t>开户银行：</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67F50">
            <w:pPr>
              <w:pStyle w:val="3"/>
              <w:bidi w:val="0"/>
            </w:pPr>
            <w:r>
              <w:rPr>
                <w:lang w:val="en-US" w:eastAsia="zh-CN"/>
              </w:rPr>
              <w:t>中国民生银行股份有限公司石家庄西二环北路支行</w:t>
            </w:r>
          </w:p>
        </w:tc>
      </w:tr>
      <w:tr w14:paraId="61F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65CE57">
            <w:pPr>
              <w:pStyle w:val="3"/>
              <w:bidi w:val="0"/>
            </w:pPr>
            <w:r>
              <w:rPr>
                <w:lang w:val="en-US" w:eastAsia="zh-CN"/>
              </w:rPr>
              <w:t>帐号：</w:t>
            </w:r>
          </w:p>
        </w:tc>
        <w:tc>
          <w:tcPr>
            <w:tcW w:w="1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4D033">
            <w:pPr>
              <w:pStyle w:val="3"/>
              <w:bidi w:val="0"/>
            </w:pPr>
            <w:r>
              <w:rPr>
                <w:lang w:val="en-US" w:eastAsia="zh-CN"/>
              </w:rPr>
              <w:t>/</w:t>
            </w:r>
          </w:p>
        </w:tc>
        <w:tc>
          <w:tcPr>
            <w:tcW w:w="0" w:type="auto"/>
            <w:shd w:val="clear"/>
            <w:tcMar>
              <w:top w:w="0" w:type="dxa"/>
              <w:left w:w="0" w:type="dxa"/>
              <w:bottom w:w="0" w:type="dxa"/>
              <w:right w:w="0" w:type="dxa"/>
            </w:tcMar>
            <w:vAlign w:val="center"/>
          </w:tcPr>
          <w:p w14:paraId="7D07C70C">
            <w:pPr>
              <w:pStyle w:val="3"/>
              <w:bidi w:val="0"/>
            </w:pPr>
            <w:r>
              <w:rPr>
                <w:lang w:val="en-US" w:eastAsia="zh-CN"/>
              </w:rPr>
              <w:t>帐号：</w:t>
            </w:r>
          </w:p>
        </w:tc>
        <w:tc>
          <w:tcPr>
            <w:tcW w:w="0" w:type="auto"/>
            <w:shd w:val="clear"/>
            <w:tcMar>
              <w:top w:w="0" w:type="dxa"/>
              <w:left w:w="0" w:type="dxa"/>
              <w:bottom w:w="0" w:type="dxa"/>
              <w:right w:w="0" w:type="dxa"/>
            </w:tcMar>
            <w:vAlign w:val="center"/>
          </w:tcPr>
          <w:p w14:paraId="23A1283B">
            <w:pPr>
              <w:pStyle w:val="3"/>
              <w:bidi w:val="0"/>
            </w:pPr>
            <w:r>
              <w:rPr>
                <w:lang w:val="en-US" w:eastAsia="zh-CN"/>
              </w:rPr>
              <w:t>9902001820669891</w:t>
            </w:r>
          </w:p>
        </w:tc>
      </w:tr>
    </w:tbl>
    <w:p w14:paraId="4450FE95">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9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1897</Words>
  <Characters>2364</Characters>
  <Lines>0</Lines>
  <Paragraphs>0</Paragraphs>
  <TotalTime>0</TotalTime>
  <ScaleCrop>false</ScaleCrop>
  <LinksUpToDate>false</LinksUpToDate>
  <CharactersWithSpaces>2546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2025-08-05T08:08:40Z</dcterms:created>
  <dc:creator>28039</dc:creator>
  <cp:lastModifiedBy>萱萱湜了aUUkH</cp:lastModifiedBy>
  <dcterms:modified xsi:type="dcterms:W3CDTF">2025-08-05T08:08:45Z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FF8DDA899C274CDF84466F3D74C86282_12</vt:lpwstr>
  </property>
</Properties>
</file>