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4B562">
      <w:pPr>
        <w:pStyle w:val="2"/>
        <w:bidi w:val="0"/>
      </w:pPr>
      <w:bookmarkStart w:id="0" w:name="_GoBack"/>
      <w:r>
        <w:rPr>
          <w:rFonts w:hint="eastAsia"/>
        </w:rPr>
        <w:t>平凉市盛立智慧农业有限责任公司冷链</w:t>
      </w:r>
    </w:p>
    <w:p w14:paraId="098FC92C">
      <w:pPr>
        <w:pStyle w:val="2"/>
        <w:bidi w:val="0"/>
        <w:rPr>
          <w:rFonts w:hint="eastAsia"/>
        </w:rPr>
      </w:pPr>
      <w:r>
        <w:rPr>
          <w:rFonts w:hint="eastAsia"/>
        </w:rPr>
        <w:t>物流服务单位入围项目征集公告</w:t>
      </w:r>
    </w:p>
    <w:p w14:paraId="0A0F3DC8">
      <w:pPr>
        <w:pStyle w:val="2"/>
        <w:bidi w:val="0"/>
        <w:rPr>
          <w:rFonts w:hint="eastAsia"/>
        </w:rPr>
      </w:pPr>
      <w:r>
        <w:rPr>
          <w:rFonts w:hint="eastAsia"/>
        </w:rPr>
        <w:t>平凉市盛立智慧农业有限责任公司冷链物流服务单位入围项目的潜在投标人应在平凉市公共资源交易网-中工阳光招采平台（https://www.ygzcpt.cn/cms/）获取征集文件，并于2025年8月18日10点 00 分（北京时间）前递交响应文件。</w:t>
      </w:r>
    </w:p>
    <w:p w14:paraId="4DF58FE5">
      <w:pPr>
        <w:pStyle w:val="2"/>
        <w:bidi w:val="0"/>
        <w:rPr>
          <w:rFonts w:hint="eastAsia"/>
        </w:rPr>
      </w:pPr>
      <w:r>
        <w:rPr>
          <w:rFonts w:hint="eastAsia"/>
        </w:rPr>
        <w:t>一、项目基本情况</w:t>
      </w:r>
    </w:p>
    <w:p w14:paraId="07B40C2A">
      <w:pPr>
        <w:pStyle w:val="2"/>
        <w:bidi w:val="0"/>
        <w:rPr>
          <w:rFonts w:hint="eastAsia"/>
        </w:rPr>
      </w:pPr>
      <w:r>
        <w:rPr>
          <w:rFonts w:hint="eastAsia"/>
        </w:rPr>
        <w:t>项目编号：BD202507220021</w:t>
      </w:r>
    </w:p>
    <w:p w14:paraId="48C135C5">
      <w:pPr>
        <w:pStyle w:val="2"/>
        <w:bidi w:val="0"/>
        <w:rPr>
          <w:rFonts w:hint="eastAsia"/>
        </w:rPr>
      </w:pPr>
      <w:r>
        <w:rPr>
          <w:rFonts w:hint="eastAsia"/>
        </w:rPr>
        <w:t>项目名称：平凉市盛立智慧农业有限责任公司冷链物流服务单位入围项目</w:t>
      </w:r>
    </w:p>
    <w:p w14:paraId="36C6E1DF">
      <w:pPr>
        <w:pStyle w:val="2"/>
        <w:bidi w:val="0"/>
        <w:rPr>
          <w:rFonts w:hint="eastAsia"/>
        </w:rPr>
      </w:pPr>
      <w:r>
        <w:rPr>
          <w:rFonts w:hint="eastAsia"/>
        </w:rPr>
        <w:t>预算金额：0 万元。</w:t>
      </w:r>
    </w:p>
    <w:p w14:paraId="53DC9646">
      <w:pPr>
        <w:pStyle w:val="2"/>
        <w:bidi w:val="0"/>
        <w:rPr>
          <w:rFonts w:hint="eastAsia"/>
        </w:rPr>
      </w:pPr>
      <w:r>
        <w:rPr>
          <w:rFonts w:hint="eastAsia"/>
        </w:rPr>
        <w:t>采购方式：封闭式框架协议采购</w:t>
      </w:r>
    </w:p>
    <w:p w14:paraId="628B3255">
      <w:pPr>
        <w:pStyle w:val="2"/>
        <w:bidi w:val="0"/>
        <w:rPr>
          <w:rFonts w:hint="eastAsia"/>
        </w:rPr>
      </w:pPr>
      <w:r>
        <w:rPr>
          <w:rFonts w:hint="eastAsia"/>
        </w:rPr>
        <w:t>采购需求：为平凉市盛立智慧农业有限责任公司提供冷链物流运输服务。</w:t>
      </w:r>
    </w:p>
    <w:p w14:paraId="0614EF94">
      <w:pPr>
        <w:pStyle w:val="2"/>
        <w:bidi w:val="0"/>
        <w:rPr>
          <w:rFonts w:hint="eastAsia"/>
        </w:rPr>
      </w:pPr>
      <w:r>
        <w:rPr>
          <w:rFonts w:hint="eastAsia"/>
        </w:rPr>
        <w:t>合同履行期限：1年（2025年9月3日-2026年9月2日）。</w:t>
      </w:r>
    </w:p>
    <w:p w14:paraId="05D2AC41">
      <w:pPr>
        <w:pStyle w:val="2"/>
        <w:bidi w:val="0"/>
        <w:rPr>
          <w:rFonts w:hint="eastAsia"/>
        </w:rPr>
      </w:pPr>
      <w:r>
        <w:rPr>
          <w:rFonts w:hint="eastAsia"/>
        </w:rPr>
        <w:t>本项目（是/否）接受联合体：否。</w:t>
      </w:r>
    </w:p>
    <w:p w14:paraId="31437967">
      <w:pPr>
        <w:pStyle w:val="2"/>
        <w:bidi w:val="0"/>
        <w:rPr>
          <w:rFonts w:hint="eastAsia"/>
        </w:rPr>
      </w:pPr>
      <w:r>
        <w:rPr>
          <w:rFonts w:hint="eastAsia"/>
        </w:rPr>
        <w:t>二、申请人的资格要求：</w:t>
      </w:r>
    </w:p>
    <w:p w14:paraId="22F19060">
      <w:pPr>
        <w:pStyle w:val="2"/>
        <w:bidi w:val="0"/>
        <w:rPr>
          <w:rFonts w:hint="eastAsia"/>
        </w:rPr>
      </w:pPr>
      <w:r>
        <w:rPr>
          <w:rFonts w:hint="eastAsia"/>
        </w:rPr>
        <w:t>1.满足《中华人民共和国政府采购法》第二十二条之规定。</w:t>
      </w:r>
    </w:p>
    <w:p w14:paraId="43F36B27">
      <w:pPr>
        <w:pStyle w:val="2"/>
        <w:bidi w:val="0"/>
        <w:rPr>
          <w:rFonts w:hint="eastAsia"/>
        </w:rPr>
      </w:pPr>
      <w:r>
        <w:rPr>
          <w:rFonts w:hint="eastAsia"/>
        </w:rPr>
        <w:t>（1）具有独立承担民事责任的能力（须提供有效的营业执照、组织机构代码证、税务登记证、三证合一只需提供营业执照副本）。</w:t>
      </w:r>
    </w:p>
    <w:p w14:paraId="62ABA9DC">
      <w:pPr>
        <w:pStyle w:val="2"/>
        <w:bidi w:val="0"/>
        <w:rPr>
          <w:rFonts w:hint="eastAsia"/>
        </w:rPr>
      </w:pPr>
      <w:r>
        <w:rPr>
          <w:rFonts w:hint="eastAsia"/>
        </w:rPr>
        <w:t>（2）具有良好的商业信誉和健全的财务会计制度（须提供供应商2024年度经第三方审计的财务审计报告，若成立不足一年的企业，以营业执照日期为准，据实提供财务报表或基本开户行的银行资信证明）。</w:t>
      </w:r>
    </w:p>
    <w:p w14:paraId="1ED9DF33">
      <w:pPr>
        <w:pStyle w:val="2"/>
        <w:bidi w:val="0"/>
        <w:rPr>
          <w:rFonts w:hint="eastAsia"/>
        </w:rPr>
      </w:pPr>
      <w:r>
        <w:rPr>
          <w:rFonts w:hint="eastAsia"/>
        </w:rPr>
        <w:t>（3）具有履行合同所必需的设备和专业技术能力（须提供企业声明函）。</w:t>
      </w:r>
    </w:p>
    <w:p w14:paraId="20C29CD7">
      <w:pPr>
        <w:pStyle w:val="2"/>
        <w:bidi w:val="0"/>
        <w:rPr>
          <w:rFonts w:hint="eastAsia"/>
        </w:rPr>
      </w:pPr>
      <w:r>
        <w:rPr>
          <w:rFonts w:hint="eastAsia"/>
        </w:rPr>
        <w:t>（4）有依法缴纳税收和社会保障资金的良好记录（①须提供2024年7月至今任意3个月缴纳税收的凭据或税务部门出具的完税证明，依法免税企业需提交相关证明材料；②提供2024年7月至今任意3个月缴纳社保的凭据或社保缴纳清单，依法缓缴或免缴社保的企业需提交相关证明材料）；</w:t>
      </w:r>
    </w:p>
    <w:p w14:paraId="6E0E1C3A">
      <w:pPr>
        <w:pStyle w:val="2"/>
        <w:bidi w:val="0"/>
        <w:rPr>
          <w:rFonts w:hint="eastAsia"/>
        </w:rPr>
      </w:pPr>
      <w:r>
        <w:rPr>
          <w:rFonts w:hint="eastAsia"/>
        </w:rPr>
        <w:t>（5）参加本次投标活动近三年内（2022年7月至今），在经营活动中没有重大违法记录（须提供企业声明函）。</w:t>
      </w:r>
    </w:p>
    <w:p w14:paraId="1C48D410">
      <w:pPr>
        <w:pStyle w:val="2"/>
        <w:bidi w:val="0"/>
        <w:rPr>
          <w:rFonts w:hint="eastAsia"/>
        </w:rPr>
      </w:pPr>
      <w:r>
        <w:rPr>
          <w:rFonts w:hint="eastAsia"/>
        </w:rPr>
        <w:t>（6）法律、行政法规规定的其他条件。</w:t>
      </w:r>
    </w:p>
    <w:p w14:paraId="23C04B67">
      <w:pPr>
        <w:pStyle w:val="2"/>
        <w:bidi w:val="0"/>
        <w:rPr>
          <w:rFonts w:hint="eastAsia"/>
        </w:rPr>
      </w:pPr>
      <w:r>
        <w:rPr>
          <w:rFonts w:hint="eastAsia"/>
        </w:rPr>
        <w:t>2.落实政府采购政策需满足的资格要求：</w:t>
      </w:r>
    </w:p>
    <w:p w14:paraId="035ACFE4">
      <w:pPr>
        <w:pStyle w:val="2"/>
        <w:bidi w:val="0"/>
        <w:rPr>
          <w:rFonts w:hint="eastAsia"/>
        </w:rPr>
      </w:pPr>
      <w:r>
        <w:rPr>
          <w:rFonts w:hint="eastAsia"/>
        </w:rPr>
        <w:t>（1）根据财政部发布的《政府采购促进中小企业发展暂行办法》财库〔2020〕46号及《关于进一步加大政府采购支持中小企业力度的通知》财库〔2022〕19号规定。</w:t>
      </w:r>
    </w:p>
    <w:p w14:paraId="7780B248">
      <w:pPr>
        <w:pStyle w:val="2"/>
        <w:bidi w:val="0"/>
        <w:rPr>
          <w:rFonts w:hint="eastAsia"/>
        </w:rPr>
      </w:pPr>
      <w:r>
        <w:rPr>
          <w:rFonts w:hint="eastAsia"/>
        </w:rPr>
        <w:t>（2）根据财政部发布的《关于政府采购支持监狱企业发展有关问题的通知》规定，监狱企业视同小、微型企业。</w:t>
      </w:r>
    </w:p>
    <w:p w14:paraId="2C2FE776">
      <w:pPr>
        <w:pStyle w:val="2"/>
        <w:bidi w:val="0"/>
        <w:rPr>
          <w:rFonts w:hint="eastAsia"/>
        </w:rPr>
      </w:pPr>
      <w:r>
        <w:rPr>
          <w:rFonts w:hint="eastAsia"/>
        </w:rPr>
        <w:t>（3）根据财政部、民政部、中国残疾人联合会发布的《关于促进残疾人就业政府采购政策的通知》规定，残疾人福利性单位视同小、微型企业。</w:t>
      </w:r>
    </w:p>
    <w:p w14:paraId="66069973">
      <w:pPr>
        <w:pStyle w:val="2"/>
        <w:bidi w:val="0"/>
        <w:rPr>
          <w:rFonts w:hint="eastAsia"/>
        </w:rPr>
      </w:pPr>
      <w:r>
        <w:rPr>
          <w:rFonts w:hint="eastAsia"/>
        </w:rPr>
        <w:t>3.本项目的特定资格要求：</w:t>
      </w:r>
    </w:p>
    <w:p w14:paraId="2E1BCFAF">
      <w:pPr>
        <w:pStyle w:val="2"/>
        <w:bidi w:val="0"/>
        <w:rPr>
          <w:rFonts w:hint="eastAsia"/>
        </w:rPr>
      </w:pPr>
      <w:r>
        <w:rPr>
          <w:rFonts w:hint="eastAsia"/>
        </w:rPr>
        <w:t>（1）须具备有效期内的《道路运输经营许可证》。</w:t>
      </w:r>
    </w:p>
    <w:p w14:paraId="0AB23B88">
      <w:pPr>
        <w:pStyle w:val="2"/>
        <w:bidi w:val="0"/>
        <w:rPr>
          <w:rFonts w:hint="eastAsia"/>
        </w:rPr>
      </w:pPr>
      <w:r>
        <w:rPr>
          <w:rFonts w:hint="eastAsia"/>
        </w:rPr>
        <w:t>（2）投标人必须提供在中国裁判文书网（http://wenshu.court.gov.cn/）的无行贿犯罪查询结果（查询内容包含企业名称及企业法人）。</w:t>
      </w:r>
    </w:p>
    <w:p w14:paraId="19FF15C3">
      <w:pPr>
        <w:pStyle w:val="2"/>
        <w:bidi w:val="0"/>
        <w:rPr>
          <w:rFonts w:hint="eastAsia"/>
        </w:rPr>
      </w:pPr>
      <w:r>
        <w:rPr>
          <w:rFonts w:hint="eastAsia"/>
        </w:rPr>
        <w:t>（3）投标人未被列入“信用中国”网站(www.creditchina.gov.cn)记录失信被执行人或重大税收违法失信主体；不处于中国政府采购网(www.ccgp.gov.cn)政府采购严重违法失信行为信息记录中的禁止参加政府采购活动期间；方可参加本项目的投标。（以发布公告之日起在“信用中国”网站（www.creditchina.gov.cn）、中国政府采购网(www.ccgp.gov.cn)）查询结果为准，如相关失信记录已失效，供应商需提供相关证明资料）。</w:t>
      </w:r>
    </w:p>
    <w:p w14:paraId="1B03A252">
      <w:pPr>
        <w:pStyle w:val="2"/>
        <w:bidi w:val="0"/>
        <w:rPr>
          <w:rFonts w:hint="eastAsia"/>
        </w:rPr>
      </w:pPr>
      <w:r>
        <w:rPr>
          <w:rFonts w:hint="eastAsia"/>
        </w:rPr>
        <w:t>三、获取征集文件</w:t>
      </w:r>
    </w:p>
    <w:p w14:paraId="1DA70C78">
      <w:pPr>
        <w:pStyle w:val="2"/>
        <w:bidi w:val="0"/>
        <w:rPr>
          <w:rFonts w:hint="eastAsia"/>
        </w:rPr>
      </w:pPr>
      <w:r>
        <w:rPr>
          <w:rFonts w:hint="eastAsia"/>
        </w:rPr>
        <w:t>获取时间：2025年8月7日00时00分00秒2025年8月13日23时59分59秒（北京时间）</w:t>
      </w:r>
    </w:p>
    <w:p w14:paraId="672B4637">
      <w:pPr>
        <w:pStyle w:val="2"/>
        <w:bidi w:val="0"/>
        <w:rPr>
          <w:rFonts w:hint="eastAsia"/>
        </w:rPr>
      </w:pPr>
      <w:r>
        <w:rPr>
          <w:rFonts w:hint="eastAsia"/>
        </w:rPr>
        <w:t>获取方式：网上获取</w:t>
      </w:r>
    </w:p>
    <w:p w14:paraId="6A62C97C">
      <w:pPr>
        <w:pStyle w:val="2"/>
        <w:bidi w:val="0"/>
        <w:rPr>
          <w:rFonts w:hint="eastAsia"/>
        </w:rPr>
      </w:pPr>
      <w:r>
        <w:rPr>
          <w:rFonts w:hint="eastAsia"/>
        </w:rPr>
        <w:t>网上获取方式：登录中工阳光招采平台（https://www.ygzcpt.cn/cms/）首页〉登录-〉政府采购〉CA登录-〉我的投标〉招标文件下载。有疑问请致电软件制作商：400-6123-434。</w:t>
      </w:r>
    </w:p>
    <w:p w14:paraId="2DDF56D9">
      <w:pPr>
        <w:pStyle w:val="2"/>
        <w:bidi w:val="0"/>
        <w:rPr>
          <w:rFonts w:hint="eastAsia"/>
        </w:rPr>
      </w:pPr>
      <w:r>
        <w:rPr>
          <w:rFonts w:hint="eastAsia"/>
        </w:rPr>
        <w:t>电子招标文件需要使用专用软件打开、浏览。投标人可在中工阳光招采平台首页下载中心免费下载电子投标书制作工具，并升级至最新版，使用该客户端可以打开电子招标文件。</w:t>
      </w:r>
    </w:p>
    <w:p w14:paraId="4F26FB2F">
      <w:pPr>
        <w:pStyle w:val="2"/>
        <w:bidi w:val="0"/>
        <w:rPr>
          <w:rFonts w:hint="eastAsia"/>
        </w:rPr>
      </w:pPr>
      <w:r>
        <w:rPr>
          <w:rFonts w:hint="eastAsia"/>
        </w:rPr>
        <w:t>售价：0元。</w:t>
      </w:r>
    </w:p>
    <w:p w14:paraId="368E8F59">
      <w:pPr>
        <w:pStyle w:val="2"/>
        <w:bidi w:val="0"/>
        <w:rPr>
          <w:rFonts w:hint="eastAsia"/>
        </w:rPr>
      </w:pPr>
      <w:r>
        <w:rPr>
          <w:rFonts w:hint="eastAsia"/>
        </w:rPr>
        <w:t>四、提交响应文件截止时间、开标时间和地点</w:t>
      </w:r>
    </w:p>
    <w:p w14:paraId="5CE5100D">
      <w:pPr>
        <w:pStyle w:val="2"/>
        <w:bidi w:val="0"/>
        <w:rPr>
          <w:rFonts w:hint="eastAsia"/>
        </w:rPr>
      </w:pPr>
      <w:r>
        <w:rPr>
          <w:rFonts w:hint="eastAsia"/>
        </w:rPr>
        <w:t>1.投标文件递交截止时间（开标时间）：2025年8月18日10时00分（北京时间）。</w:t>
      </w:r>
    </w:p>
    <w:p w14:paraId="6D9934BE">
      <w:pPr>
        <w:pStyle w:val="2"/>
        <w:bidi w:val="0"/>
        <w:rPr>
          <w:rFonts w:hint="eastAsia"/>
        </w:rPr>
      </w:pPr>
      <w:r>
        <w:rPr>
          <w:rFonts w:hint="eastAsia"/>
        </w:rPr>
        <w:t>2.投标文件递交：中工阳光招采平台（https://www.ygzcpt.cn/cms/）</w:t>
      </w:r>
    </w:p>
    <w:p w14:paraId="760DBDA7">
      <w:pPr>
        <w:pStyle w:val="2"/>
        <w:bidi w:val="0"/>
        <w:rPr>
          <w:rFonts w:hint="eastAsia"/>
        </w:rPr>
      </w:pPr>
      <w:r>
        <w:rPr>
          <w:rFonts w:hint="eastAsia"/>
        </w:rPr>
        <w:t>电子投标文件使用电子投标书制作工具完成。</w:t>
      </w:r>
    </w:p>
    <w:p w14:paraId="31B5B7A2">
      <w:pPr>
        <w:pStyle w:val="2"/>
        <w:bidi w:val="0"/>
        <w:rPr>
          <w:rFonts w:hint="eastAsia"/>
        </w:rPr>
      </w:pPr>
      <w:r>
        <w:rPr>
          <w:rFonts w:hint="eastAsia"/>
        </w:rPr>
        <w:t>电子投标文件可于提交投标文件截止时间前任意时段登录中工阳光招采平台〉【首页〉登录】-&gt;【政府采购〉CA登录】-&gt;【我的投标〉投标项目〉进入】，在对应项目内递交投标文件，上传加密的电子投标文件。上传成功后，电子化平台将予以记录递交投标文件时间。</w:t>
      </w:r>
    </w:p>
    <w:p w14:paraId="0E2FEC74">
      <w:pPr>
        <w:pStyle w:val="2"/>
        <w:bidi w:val="0"/>
        <w:rPr>
          <w:rFonts w:hint="eastAsia"/>
        </w:rPr>
      </w:pPr>
      <w:r>
        <w:rPr>
          <w:rFonts w:hint="eastAsia"/>
        </w:rPr>
        <w:t>3.开标时间：2025年8月18日10时00分（北京时间），逾期递交的、未递交至指定网址的投标文件，招标人将不予受理。</w:t>
      </w:r>
    </w:p>
    <w:p w14:paraId="5746FF3C">
      <w:pPr>
        <w:pStyle w:val="2"/>
        <w:bidi w:val="0"/>
        <w:rPr>
          <w:rFonts w:hint="eastAsia"/>
        </w:rPr>
      </w:pPr>
      <w:r>
        <w:rPr>
          <w:rFonts w:hint="eastAsia"/>
        </w:rPr>
        <w:t>4.开标方式：网上开标</w:t>
      </w:r>
    </w:p>
    <w:p w14:paraId="55AD83C0">
      <w:pPr>
        <w:pStyle w:val="2"/>
        <w:bidi w:val="0"/>
        <w:rPr>
          <w:rFonts w:hint="eastAsia"/>
        </w:rPr>
      </w:pPr>
      <w:r>
        <w:rPr>
          <w:rFonts w:hint="eastAsia"/>
        </w:rPr>
        <w:t>5.投标单位需将纸质版标书送至甘肃首诺工程咨询有限公司。</w:t>
      </w:r>
    </w:p>
    <w:p w14:paraId="232F7D91">
      <w:pPr>
        <w:pStyle w:val="2"/>
        <w:bidi w:val="0"/>
        <w:rPr>
          <w:rFonts w:hint="eastAsia"/>
        </w:rPr>
      </w:pPr>
      <w:r>
        <w:rPr>
          <w:rFonts w:hint="eastAsia"/>
        </w:rPr>
        <w:t>五、资格审查方法</w:t>
      </w:r>
    </w:p>
    <w:p w14:paraId="2FB6B6F1">
      <w:pPr>
        <w:pStyle w:val="2"/>
        <w:bidi w:val="0"/>
        <w:rPr>
          <w:rFonts w:hint="eastAsia"/>
        </w:rPr>
      </w:pPr>
      <w:r>
        <w:rPr>
          <w:rFonts w:hint="eastAsia"/>
        </w:rPr>
        <w:t>本项目采用资格后审，投标人自行判断是否符合公告要求，并决定是否参加投标。资格审查的具体要求见招标文件，资格审查不合格的投标文件将按废标处理。</w:t>
      </w:r>
    </w:p>
    <w:p w14:paraId="4AFFFE5C">
      <w:pPr>
        <w:pStyle w:val="2"/>
        <w:bidi w:val="0"/>
        <w:rPr>
          <w:rFonts w:hint="eastAsia"/>
        </w:rPr>
      </w:pPr>
      <w:r>
        <w:rPr>
          <w:rFonts w:hint="eastAsia"/>
        </w:rPr>
        <w:t>六、其他补充事宜</w:t>
      </w:r>
    </w:p>
    <w:p w14:paraId="7FE618DC">
      <w:pPr>
        <w:pStyle w:val="2"/>
        <w:bidi w:val="0"/>
        <w:rPr>
          <w:rFonts w:hint="eastAsia"/>
        </w:rPr>
      </w:pPr>
      <w:r>
        <w:rPr>
          <w:rFonts w:hint="eastAsia"/>
        </w:rPr>
        <w:t>本次招标公告在平凉市公共资源交易网—中工阳光招采平台上发布。对于因其他网站转载并发布的非完整版或修改版公告，而导致误投标或无效投标的情形，及招标代理机构不予承担责任。</w:t>
      </w:r>
    </w:p>
    <w:p w14:paraId="6059566A">
      <w:pPr>
        <w:pStyle w:val="2"/>
        <w:bidi w:val="0"/>
        <w:rPr>
          <w:rFonts w:hint="eastAsia"/>
        </w:rPr>
      </w:pPr>
      <w:r>
        <w:rPr>
          <w:rFonts w:hint="eastAsia"/>
        </w:rPr>
        <w:t>1、投标文件提交截止时间后，投标人不得对其投标文件做任何修改。</w:t>
      </w:r>
    </w:p>
    <w:p w14:paraId="2E0E77A6">
      <w:pPr>
        <w:pStyle w:val="2"/>
        <w:bidi w:val="0"/>
        <w:rPr>
          <w:rFonts w:hint="eastAsia"/>
        </w:rPr>
      </w:pPr>
      <w:r>
        <w:rPr>
          <w:rFonts w:hint="eastAsia"/>
        </w:rPr>
        <w:t>2、投标人出现下列情况之一的，其投标文件视为无效文件：</w:t>
      </w:r>
    </w:p>
    <w:p w14:paraId="1C9A0BD5">
      <w:pPr>
        <w:pStyle w:val="2"/>
        <w:bidi w:val="0"/>
        <w:rPr>
          <w:rFonts w:hint="eastAsia"/>
        </w:rPr>
      </w:pPr>
      <w:r>
        <w:rPr>
          <w:rFonts w:hint="eastAsia"/>
        </w:rPr>
        <w:t>（1）逾期提交电子投标文件。</w:t>
      </w:r>
    </w:p>
    <w:p w14:paraId="70F645C5">
      <w:pPr>
        <w:pStyle w:val="2"/>
        <w:bidi w:val="0"/>
        <w:rPr>
          <w:rFonts w:hint="eastAsia"/>
        </w:rPr>
      </w:pPr>
      <w:r>
        <w:rPr>
          <w:rFonts w:hint="eastAsia"/>
        </w:rPr>
        <w:t>（2）提交的投标文件与本项目不相符。</w:t>
      </w:r>
    </w:p>
    <w:p w14:paraId="39335CCF">
      <w:pPr>
        <w:pStyle w:val="2"/>
        <w:bidi w:val="0"/>
        <w:rPr>
          <w:rFonts w:hint="eastAsia"/>
        </w:rPr>
      </w:pPr>
      <w:r>
        <w:rPr>
          <w:rFonts w:hint="eastAsia"/>
        </w:rPr>
        <w:t>（3）投标人拒绝对电子投标文件进行解密。</w:t>
      </w:r>
    </w:p>
    <w:p w14:paraId="3731AE7F">
      <w:pPr>
        <w:pStyle w:val="2"/>
        <w:bidi w:val="0"/>
        <w:rPr>
          <w:rFonts w:hint="eastAsia"/>
        </w:rPr>
      </w:pPr>
      <w:r>
        <w:rPr>
          <w:rFonts w:hint="eastAsia"/>
        </w:rPr>
        <w:t>（4）因投标人自身原因（如未带CA锁、或所带CA锁与制作电子投标文件使用的CA锁不一致、或沿用旧版招标文件编制投标文件等情形），导致在规定时间内无法解密投标文件；</w:t>
      </w:r>
    </w:p>
    <w:p w14:paraId="2A6F0377">
      <w:pPr>
        <w:pStyle w:val="2"/>
        <w:bidi w:val="0"/>
        <w:rPr>
          <w:rFonts w:hint="eastAsia"/>
        </w:rPr>
      </w:pPr>
      <w:r>
        <w:rPr>
          <w:rFonts w:hint="eastAsia"/>
        </w:rPr>
        <w:t>（5）上传的电子投标文件无法打开。</w:t>
      </w:r>
    </w:p>
    <w:p w14:paraId="24D7CA87">
      <w:pPr>
        <w:pStyle w:val="2"/>
        <w:bidi w:val="0"/>
        <w:rPr>
          <w:rFonts w:hint="eastAsia"/>
        </w:rPr>
      </w:pPr>
      <w:r>
        <w:rPr>
          <w:rFonts w:hint="eastAsia"/>
        </w:rPr>
        <w:t>3、入围单位相关要求</w:t>
      </w:r>
    </w:p>
    <w:p w14:paraId="4F056FAD">
      <w:pPr>
        <w:pStyle w:val="2"/>
        <w:bidi w:val="0"/>
        <w:rPr>
          <w:rFonts w:hint="eastAsia"/>
        </w:rPr>
      </w:pPr>
      <w:r>
        <w:rPr>
          <w:rFonts w:hint="eastAsia"/>
        </w:rPr>
        <w:t>（1）招标代理公司需招标至少不少于4家物流公司入围合格供应商名录。</w:t>
      </w:r>
    </w:p>
    <w:p w14:paraId="107B96DC">
      <w:pPr>
        <w:pStyle w:val="2"/>
        <w:bidi w:val="0"/>
        <w:rPr>
          <w:rFonts w:hint="eastAsia"/>
        </w:rPr>
      </w:pPr>
      <w:r>
        <w:rPr>
          <w:rFonts w:hint="eastAsia"/>
        </w:rPr>
        <w:t>（2）各入围供应商需缴纳20万元物流保证金，合同期满后如无运输事故则全额无息退还该笔保证金。</w:t>
      </w:r>
    </w:p>
    <w:p w14:paraId="0946812C">
      <w:pPr>
        <w:pStyle w:val="2"/>
        <w:bidi w:val="0"/>
        <w:rPr>
          <w:rFonts w:hint="eastAsia"/>
        </w:rPr>
      </w:pPr>
      <w:r>
        <w:rPr>
          <w:rFonts w:hint="eastAsia"/>
        </w:rPr>
        <w:t>（3）本次招标后各入围单位合作期限为1年，日期为：2025年9月3日-2026年9月2日。</w:t>
      </w:r>
    </w:p>
    <w:p w14:paraId="08B93AEC">
      <w:pPr>
        <w:pStyle w:val="2"/>
        <w:bidi w:val="0"/>
        <w:rPr>
          <w:rFonts w:hint="eastAsia"/>
        </w:rPr>
      </w:pPr>
      <w:r>
        <w:rPr>
          <w:rFonts w:hint="eastAsia"/>
        </w:rPr>
        <w:t>七、发布公告的媒介</w:t>
      </w:r>
    </w:p>
    <w:p w14:paraId="1055A3D9">
      <w:pPr>
        <w:pStyle w:val="2"/>
        <w:bidi w:val="0"/>
        <w:rPr>
          <w:rFonts w:hint="eastAsia"/>
        </w:rPr>
      </w:pPr>
      <w:r>
        <w:rPr>
          <w:rFonts w:hint="eastAsia"/>
        </w:rPr>
        <w:t>本次招标公告在中工阳光招采平台（https://www.ygzcpt.cn/cms/）上发布。对于因其他网站转载并发布的非完整版或修改版公告，而导致误报名或无效报名的情形，招标人及招标代理机构不予承担责任。</w:t>
      </w:r>
    </w:p>
    <w:p w14:paraId="273EF7CC">
      <w:pPr>
        <w:pStyle w:val="2"/>
        <w:bidi w:val="0"/>
        <w:rPr>
          <w:rFonts w:hint="eastAsia"/>
        </w:rPr>
      </w:pPr>
      <w:r>
        <w:rPr>
          <w:rFonts w:hint="eastAsia"/>
        </w:rPr>
        <w:t>八、联系方式</w:t>
      </w:r>
    </w:p>
    <w:p w14:paraId="3E590FB1">
      <w:pPr>
        <w:pStyle w:val="2"/>
        <w:bidi w:val="0"/>
        <w:rPr>
          <w:rFonts w:hint="eastAsia"/>
        </w:rPr>
      </w:pPr>
      <w:r>
        <w:rPr>
          <w:rFonts w:hint="eastAsia"/>
        </w:rPr>
        <w:t>1.采购人信息</w:t>
      </w:r>
    </w:p>
    <w:p w14:paraId="1884368B">
      <w:pPr>
        <w:pStyle w:val="2"/>
        <w:bidi w:val="0"/>
        <w:rPr>
          <w:rFonts w:hint="eastAsia"/>
        </w:rPr>
      </w:pPr>
      <w:r>
        <w:rPr>
          <w:rFonts w:hint="eastAsia"/>
        </w:rPr>
        <w:t>名 称：平凉市盛立智慧农业有限责任公司</w:t>
      </w:r>
    </w:p>
    <w:p w14:paraId="68EC3C9F">
      <w:pPr>
        <w:pStyle w:val="2"/>
        <w:bidi w:val="0"/>
        <w:rPr>
          <w:rFonts w:hint="eastAsia"/>
        </w:rPr>
      </w:pPr>
      <w:r>
        <w:rPr>
          <w:rFonts w:hint="eastAsia"/>
        </w:rPr>
        <w:t>地 址：平凉市崆峒区西郊街道世纪花园C区10号楼7号</w:t>
      </w:r>
    </w:p>
    <w:p w14:paraId="6C10A93A">
      <w:pPr>
        <w:pStyle w:val="2"/>
        <w:bidi w:val="0"/>
        <w:rPr>
          <w:rFonts w:hint="eastAsia"/>
        </w:rPr>
      </w:pPr>
      <w:r>
        <w:rPr>
          <w:rFonts w:hint="eastAsia"/>
        </w:rPr>
        <w:t>电 话：15825857370</w:t>
      </w:r>
    </w:p>
    <w:p w14:paraId="6FFCD43D">
      <w:pPr>
        <w:pStyle w:val="2"/>
        <w:bidi w:val="0"/>
        <w:rPr>
          <w:rFonts w:hint="eastAsia"/>
        </w:rPr>
      </w:pPr>
      <w:r>
        <w:rPr>
          <w:rFonts w:hint="eastAsia"/>
        </w:rPr>
        <w:t>2.招标代理机构</w:t>
      </w:r>
    </w:p>
    <w:p w14:paraId="40657041">
      <w:pPr>
        <w:pStyle w:val="2"/>
        <w:bidi w:val="0"/>
        <w:rPr>
          <w:rFonts w:hint="eastAsia"/>
        </w:rPr>
      </w:pPr>
      <w:r>
        <w:rPr>
          <w:rFonts w:hint="eastAsia"/>
        </w:rPr>
        <w:t>名 称：甘肃首诺工程咨询有限公司</w:t>
      </w:r>
    </w:p>
    <w:p w14:paraId="12D17193">
      <w:pPr>
        <w:pStyle w:val="2"/>
        <w:bidi w:val="0"/>
        <w:rPr>
          <w:rFonts w:hint="eastAsia"/>
        </w:rPr>
      </w:pPr>
      <w:r>
        <w:rPr>
          <w:rFonts w:hint="eastAsia"/>
        </w:rPr>
        <w:t>地 址：平凉市崆峒区世纪花园B2区正门三楼</w:t>
      </w:r>
    </w:p>
    <w:p w14:paraId="2E5B4145">
      <w:pPr>
        <w:pStyle w:val="2"/>
        <w:bidi w:val="0"/>
        <w:rPr>
          <w:rFonts w:hint="eastAsia"/>
        </w:rPr>
      </w:pPr>
      <w:r>
        <w:rPr>
          <w:rFonts w:hint="eastAsia"/>
        </w:rPr>
        <w:t>电 话：0933-8216972</w:t>
      </w:r>
    </w:p>
    <w:p w14:paraId="7D9D0A3C">
      <w:pPr>
        <w:pStyle w:val="2"/>
        <w:bidi w:val="0"/>
        <w:rPr>
          <w:rFonts w:hint="eastAsia"/>
        </w:rPr>
      </w:pPr>
      <w:r>
        <w:rPr>
          <w:rFonts w:hint="eastAsia"/>
        </w:rPr>
        <w:t>3.项目联系方式</w:t>
      </w:r>
    </w:p>
    <w:p w14:paraId="2952A559">
      <w:pPr>
        <w:pStyle w:val="2"/>
        <w:bidi w:val="0"/>
        <w:rPr>
          <w:rFonts w:hint="eastAsia"/>
        </w:rPr>
      </w:pPr>
      <w:r>
        <w:rPr>
          <w:rFonts w:hint="eastAsia"/>
        </w:rPr>
        <w:t>项目联系人：杏让琴</w:t>
      </w:r>
    </w:p>
    <w:p w14:paraId="6F00000B">
      <w:pPr>
        <w:pStyle w:val="2"/>
        <w:bidi w:val="0"/>
        <w:rPr>
          <w:rFonts w:hint="eastAsia"/>
        </w:rPr>
      </w:pPr>
      <w:r>
        <w:rPr>
          <w:rFonts w:hint="eastAsia"/>
        </w:rPr>
        <w:t>电 话：13993339637</w:t>
      </w:r>
    </w:p>
    <w:p w14:paraId="3C346E9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A31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2325</Words>
  <Characters>2668</Characters>
  <Lines>0</Lines>
  <Paragraphs>0</Paragraphs>
  <TotalTime>0</TotalTime>
  <ScaleCrop>false</ScaleCrop>
  <LinksUpToDate>false</LinksUpToDate>
  <CharactersWithSpaces>2678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2025-08-06T08:24:36Z</dcterms:created>
  <dc:creator>28039</dc:creator>
  <cp:lastModifiedBy>璇儿</cp:lastModifiedBy>
  <dcterms:modified xsi:type="dcterms:W3CDTF">2025-08-06T08:24:41Z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FB384F44119A4487A83EDFB92838FC2D_12</vt:lpwstr>
  </property>
</Properties>
</file>