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8B0D">
      <w:pPr>
        <w:pStyle w:val="2"/>
        <w:bidi w:val="0"/>
      </w:pPr>
      <w:bookmarkStart w:id="0" w:name="_GoBack"/>
      <w:r>
        <w:t>浙江中兰工程项目管理有限公司受金华市通济新能源科技有限公司委托，现就金华市通济新能源科技有限公司国内货物运输服务封闭式框架协议项目 进行公开招标，欢迎国内符合资格要求的投标人参加投标。</w:t>
      </w:r>
    </w:p>
    <w:p w14:paraId="176D1128">
      <w:pPr>
        <w:pStyle w:val="2"/>
        <w:bidi w:val="0"/>
      </w:pPr>
      <w:r>
        <w:t>一、项目编号：ZJZLZC2025072</w:t>
      </w:r>
    </w:p>
    <w:p w14:paraId="7AE4E304">
      <w:pPr>
        <w:pStyle w:val="2"/>
        <w:bidi w:val="0"/>
      </w:pPr>
      <w:r>
        <w:t>二、招标方式：公开招标</w:t>
      </w:r>
    </w:p>
    <w:p w14:paraId="1358F7B6">
      <w:pPr>
        <w:pStyle w:val="2"/>
        <w:bidi w:val="0"/>
      </w:pPr>
      <w:r>
        <w:t>三、招标内容：</w:t>
      </w:r>
    </w:p>
    <w:tbl>
      <w:tblPr>
        <w:tblW w:w="6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0"/>
        <w:gridCol w:w="1850"/>
        <w:gridCol w:w="1180"/>
        <w:gridCol w:w="1030"/>
        <w:gridCol w:w="1010"/>
        <w:gridCol w:w="590"/>
      </w:tblGrid>
      <w:tr w14:paraId="24F4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85A83">
            <w:pPr>
              <w:pStyle w:val="2"/>
              <w:bidi w:val="0"/>
            </w:pPr>
            <w:r>
              <w:t>序号</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BCA39">
            <w:pPr>
              <w:pStyle w:val="2"/>
              <w:bidi w:val="0"/>
            </w:pPr>
            <w:r>
              <w:t>项目名称</w:t>
            </w:r>
          </w:p>
        </w:tc>
        <w:tc>
          <w:tcPr>
            <w:tcW w:w="11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02086">
            <w:pPr>
              <w:pStyle w:val="2"/>
              <w:bidi w:val="0"/>
            </w:pPr>
            <w:r>
              <w:t>简要技术参数及质量要求</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D5857">
            <w:pPr>
              <w:pStyle w:val="2"/>
              <w:bidi w:val="0"/>
            </w:pPr>
            <w:r>
              <w:t>服务期限</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62E74">
            <w:pPr>
              <w:pStyle w:val="2"/>
              <w:bidi w:val="0"/>
            </w:pPr>
            <w:r>
              <w:t>选定家数</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5ABDD">
            <w:pPr>
              <w:pStyle w:val="2"/>
              <w:bidi w:val="0"/>
            </w:pPr>
            <w:r>
              <w:t>备注</w:t>
            </w:r>
          </w:p>
        </w:tc>
      </w:tr>
      <w:tr w14:paraId="5743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BCB67">
            <w:pPr>
              <w:pStyle w:val="2"/>
              <w:bidi w:val="0"/>
            </w:pPr>
            <w:r>
              <w:t>1</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C9482">
            <w:pPr>
              <w:pStyle w:val="2"/>
              <w:bidi w:val="0"/>
            </w:pPr>
            <w:r>
              <w:t>金华市通济新能源科技有限公司国内货物运输服务封闭式框架协议项目</w:t>
            </w:r>
          </w:p>
        </w:tc>
        <w:tc>
          <w:tcPr>
            <w:tcW w:w="11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581CC">
            <w:pPr>
              <w:pStyle w:val="2"/>
              <w:bidi w:val="0"/>
            </w:pPr>
            <w:r>
              <w:t>详见第三章《采购需求》</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E85CC">
            <w:pPr>
              <w:pStyle w:val="2"/>
              <w:bidi w:val="0"/>
            </w:pPr>
            <w:r>
              <w:t>自合同签订之日起1年</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ECFC7">
            <w:pPr>
              <w:pStyle w:val="2"/>
              <w:bidi w:val="0"/>
            </w:pPr>
            <w:r>
              <w:t>最多入围10家单位</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F3220">
            <w:pPr>
              <w:pStyle w:val="2"/>
              <w:bidi w:val="0"/>
            </w:pPr>
          </w:p>
        </w:tc>
      </w:tr>
    </w:tbl>
    <w:p w14:paraId="0E4F9D2E">
      <w:pPr>
        <w:pStyle w:val="2"/>
        <w:bidi w:val="0"/>
      </w:pPr>
      <w:r>
        <w:t>四、合格投标人的资格要求</w:t>
      </w:r>
    </w:p>
    <w:p w14:paraId="5708EB29">
      <w:pPr>
        <w:pStyle w:val="2"/>
        <w:bidi w:val="0"/>
      </w:pPr>
      <w:r>
        <w:t>1、具有独立承担民事责任的能力；</w:t>
      </w:r>
    </w:p>
    <w:p w14:paraId="2D04F739">
      <w:pPr>
        <w:pStyle w:val="2"/>
        <w:bidi w:val="0"/>
      </w:pPr>
      <w:r>
        <w:t>2、投标人未被列入信用中国网站（www.creditchina.gov.cn）、中国政府采购网（www. ccgp.gov.cn）渠道信用记录失信被执行人、重大税收违法案件当事人名单、政府采购严重违法失信行为记录名单。</w:t>
      </w:r>
    </w:p>
    <w:p w14:paraId="32E033E3">
      <w:pPr>
        <w:pStyle w:val="2"/>
        <w:bidi w:val="0"/>
      </w:pPr>
      <w:r>
        <w:t>3、投标人具有有效的《道路运输经营许可证》。</w:t>
      </w:r>
    </w:p>
    <w:p w14:paraId="09F9D075">
      <w:pPr>
        <w:pStyle w:val="2"/>
        <w:bidi w:val="0"/>
      </w:pPr>
      <w:r>
        <w:t>4、本项目不接受联合体投标。</w:t>
      </w:r>
    </w:p>
    <w:p w14:paraId="7160C9E4">
      <w:pPr>
        <w:pStyle w:val="2"/>
        <w:bidi w:val="0"/>
      </w:pPr>
      <w:r>
        <w:t>五、招标文件的获取：</w:t>
      </w:r>
    </w:p>
    <w:p w14:paraId="238997D9">
      <w:pPr>
        <w:pStyle w:val="2"/>
        <w:bidi w:val="0"/>
      </w:pPr>
      <w:r>
        <w:t>1、获取时间：自公告发布后次日0点起至开标日前一天下午4时（北京时间），平台系统维护期间除外。</w:t>
      </w:r>
    </w:p>
    <w:p w14:paraId="1472A8D7">
      <w:pPr>
        <w:pStyle w:val="2"/>
        <w:bidi w:val="0"/>
      </w:pPr>
      <w:r>
        <w:t>2、获取地点：进入金华市阳光采购服务平台，在线注册并参与项目报名和购买招标文件，不再提供纸质文件，平台支持微信或支付宝扫码，支付成功后完成下载。</w:t>
      </w:r>
    </w:p>
    <w:p w14:paraId="53371416">
      <w:pPr>
        <w:pStyle w:val="2"/>
        <w:bidi w:val="0"/>
      </w:pPr>
      <w:r>
        <w:t>3、未下载招标文件的投标人，其投标将被拒绝。</w:t>
      </w:r>
    </w:p>
    <w:p w14:paraId="3C9F258C">
      <w:pPr>
        <w:pStyle w:val="2"/>
        <w:bidi w:val="0"/>
      </w:pPr>
      <w:r>
        <w:t>4、招标文件售价：人民币500元/份（此费用由金华产权交易所有限公司代为收取，售后不退）。</w:t>
      </w:r>
    </w:p>
    <w:p w14:paraId="3D015B24">
      <w:pPr>
        <w:pStyle w:val="2"/>
        <w:bidi w:val="0"/>
      </w:pPr>
      <w:r>
        <w:t>5、未按上述方式获取招标文件的，不得对招标文件提起质疑投诉且采购代理机构有权拒绝其投标。同时请供应商在参加投标前自行随时关注项目的更正公告情况，因供应商未及时查看项目变更情况造成无效投标的责任由供应商自行承担。</w:t>
      </w:r>
    </w:p>
    <w:p w14:paraId="7423AD2E">
      <w:pPr>
        <w:pStyle w:val="2"/>
        <w:bidi w:val="0"/>
      </w:pPr>
      <w:r>
        <w:t>六、投标文件递交截止时间和地点：</w:t>
      </w:r>
    </w:p>
    <w:p w14:paraId="4002F29E">
      <w:pPr>
        <w:pStyle w:val="2"/>
        <w:bidi w:val="0"/>
      </w:pPr>
      <w:r>
        <w:t>投标人应于2025年8月14日14时30分（时间）前将投标文件密封送交到金华市八一南街387号信华大楼3楼开标室一，逾期送达作无效投标处理。</w:t>
      </w:r>
    </w:p>
    <w:p w14:paraId="2DD6C47C">
      <w:pPr>
        <w:pStyle w:val="2"/>
        <w:bidi w:val="0"/>
      </w:pPr>
      <w:r>
        <w:t>七、开标时间及地点：</w:t>
      </w:r>
    </w:p>
    <w:p w14:paraId="3CEBDBFC">
      <w:pPr>
        <w:pStyle w:val="2"/>
        <w:bidi w:val="0"/>
      </w:pPr>
      <w:r>
        <w:t>本次招标将于2025年8月14日14:30时（时间）在金华市八一南街387号信华大楼3楼开标室一开标。</w:t>
      </w:r>
    </w:p>
    <w:p w14:paraId="3B42AE51">
      <w:pPr>
        <w:pStyle w:val="2"/>
        <w:bidi w:val="0"/>
      </w:pPr>
      <w:r>
        <w:t>八、其他：</w:t>
      </w:r>
    </w:p>
    <w:p w14:paraId="41C512AB">
      <w:pPr>
        <w:pStyle w:val="2"/>
        <w:bidi w:val="0"/>
      </w:pPr>
      <w:r>
        <w:t>1、投标保证金：无。</w:t>
      </w:r>
    </w:p>
    <w:p w14:paraId="278CC6B5">
      <w:pPr>
        <w:pStyle w:val="2"/>
        <w:bidi w:val="0"/>
      </w:pPr>
      <w:r>
        <w:t>2、采购信息发布媒介：金华市阳光采购服务平台（https://www.jhygcg.com/）。</w:t>
      </w:r>
    </w:p>
    <w:p w14:paraId="745D83DE">
      <w:pPr>
        <w:pStyle w:val="2"/>
        <w:bidi w:val="0"/>
      </w:pPr>
      <w:r>
        <w:t>3、未按招标公告规定获取招标文件的潜在投标人不得对招标文件提出质疑，其投标文件将被拒绝。</w:t>
      </w:r>
    </w:p>
    <w:p w14:paraId="61FC4270">
      <w:pPr>
        <w:pStyle w:val="2"/>
        <w:bidi w:val="0"/>
      </w:pPr>
      <w:r>
        <w:t>九、特别说明：</w:t>
      </w:r>
    </w:p>
    <w:p w14:paraId="3A282CE9">
      <w:pPr>
        <w:pStyle w:val="2"/>
        <w:bidi w:val="0"/>
      </w:pPr>
      <w:r>
        <w:t>1、本项目为非依法必须招标项目、非政府采购项目。</w:t>
      </w:r>
    </w:p>
    <w:p w14:paraId="430C177D">
      <w:pPr>
        <w:pStyle w:val="2"/>
        <w:bidi w:val="0"/>
      </w:pPr>
      <w:r>
        <w:t>2、已报名投标人认为招标文件损害自身权益或存在需要澄清、补充、修正等问题时，可通过线下或系统后台-异议（质疑）菜单在线提出异议，在线提出的须同时上传盖章书面材料。对采购人、采购代理机构的答复不满意或者采购人、采购代理机构未在规定的时间内作出答复的，投标人可以在答复期满后15个工作日内向本项目采购监督单位进行投诉。异议函及投诉书可参考平台-资料下载专区的范本。</w:t>
      </w:r>
    </w:p>
    <w:p w14:paraId="69E74CCF">
      <w:pPr>
        <w:pStyle w:val="2"/>
        <w:bidi w:val="0"/>
      </w:pPr>
      <w:r>
        <w:t>3、采购人或采购代理机构对招标文件或整个项目进行必要的澄清、补正涉及文件更新的，已报名投标人可通过后台-已报名项目-报名详细-采购答疑文件中进行下载。</w:t>
      </w:r>
    </w:p>
    <w:p w14:paraId="440661CC">
      <w:pPr>
        <w:pStyle w:val="2"/>
        <w:bidi w:val="0"/>
      </w:pPr>
      <w:r>
        <w:t>4、系统使用费：平台系统使用费收取按照《金华市阳光采购服务平台收费标准（试行）》执行（https://www.jhygcg.com/detail?articleId=348）。中标（成交）投标人在系统使用费订单生成后五日内未完成支付的，采购人有权取消其中标（成交）资格。</w:t>
      </w:r>
    </w:p>
    <w:p w14:paraId="516E1140">
      <w:pPr>
        <w:pStyle w:val="2"/>
        <w:bidi w:val="0"/>
      </w:pPr>
      <w:r>
        <w:t>十、联系方式：</w:t>
      </w:r>
    </w:p>
    <w:p w14:paraId="5CF19ED7">
      <w:pPr>
        <w:pStyle w:val="2"/>
        <w:bidi w:val="0"/>
      </w:pPr>
      <w:r>
        <w:t>1、采购人：金华市通济新能源科技有限公司</w:t>
      </w:r>
    </w:p>
    <w:p w14:paraId="50D44334">
      <w:pPr>
        <w:pStyle w:val="2"/>
        <w:bidi w:val="0"/>
      </w:pPr>
      <w:r>
        <w:t>采购人联系人：方祖斌                 联系电话：17855867703       </w:t>
      </w:r>
    </w:p>
    <w:p w14:paraId="66D5E012">
      <w:pPr>
        <w:pStyle w:val="2"/>
        <w:bidi w:val="0"/>
      </w:pPr>
      <w:r>
        <w:t>质疑联系人： 郑明皓                联系电话：15105796488</w:t>
      </w:r>
    </w:p>
    <w:p w14:paraId="0034B37D">
      <w:pPr>
        <w:pStyle w:val="2"/>
        <w:bidi w:val="0"/>
      </w:pPr>
      <w:r>
        <w:t>2、代理机构：浙江中兰工程项目管理有限公司</w:t>
      </w:r>
    </w:p>
    <w:p w14:paraId="6A679FD5">
      <w:pPr>
        <w:pStyle w:val="2"/>
        <w:bidi w:val="0"/>
      </w:pPr>
      <w:r>
        <w:t>联系人：吴艳    联系电话：15857969263   传真：0579-88988477</w:t>
      </w:r>
    </w:p>
    <w:p w14:paraId="7FC8A28D">
      <w:pPr>
        <w:pStyle w:val="2"/>
        <w:bidi w:val="0"/>
      </w:pPr>
      <w:r>
        <w:t>质疑受理联系人：徐丽琴         质疑联系电话：0579-88988422</w:t>
      </w:r>
    </w:p>
    <w:p w14:paraId="0E567F80">
      <w:pPr>
        <w:pStyle w:val="2"/>
        <w:bidi w:val="0"/>
      </w:pPr>
      <w:r>
        <w:t>3、采购监督管理部门：金华市国有资本运营有限公司纪检监察室</w:t>
      </w:r>
    </w:p>
    <w:p w14:paraId="5306D3A6">
      <w:pPr>
        <w:pStyle w:val="2"/>
        <w:bidi w:val="0"/>
      </w:pPr>
      <w:r>
        <w:t>联系人：吴亦哲</w:t>
      </w:r>
    </w:p>
    <w:p w14:paraId="7278D4ED">
      <w:pPr>
        <w:pStyle w:val="2"/>
        <w:bidi w:val="0"/>
      </w:pPr>
      <w:r>
        <w:t>联系电话：13735646508</w:t>
      </w:r>
    </w:p>
    <w:p w14:paraId="74FF50B3">
      <w:pPr>
        <w:pStyle w:val="2"/>
        <w:bidi w:val="0"/>
      </w:pPr>
      <w:r>
        <w:t>金华市通济新能源科技有限公司</w:t>
      </w:r>
    </w:p>
    <w:p w14:paraId="2A8F7B7B">
      <w:pPr>
        <w:pStyle w:val="2"/>
        <w:bidi w:val="0"/>
      </w:pPr>
      <w:r>
        <w:t>     浙江中兰工程项目管理有限公司</w:t>
      </w:r>
    </w:p>
    <w:p w14:paraId="5EF3EFE9">
      <w:pPr>
        <w:pStyle w:val="2"/>
        <w:bidi w:val="0"/>
      </w:pPr>
      <w:r>
        <w:t>          2025年8月5日</w:t>
      </w:r>
    </w:p>
    <w:p w14:paraId="749D9EA3">
      <w:pPr>
        <w:pStyle w:val="2"/>
        <w:bidi w:val="0"/>
      </w:pPr>
    </w:p>
    <w:p w14:paraId="104681F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4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2025-08-06T05:05:22Z</dcterms:created>
  <dc:creator>28039</dc:creator>
  <cp:lastModifiedBy>璇儿</cp:lastModifiedBy>
  <dcterms:modified xsi:type="dcterms:W3CDTF">2025-08-06T05:05:30Z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0C39C16C8BFA4469A735B5929A4083C8_12</vt:lpwstr>
  </property>
</Properties>
</file>