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0FD4E">
      <w:pPr>
        <w:pStyle w:val="2"/>
        <w:bidi w:val="0"/>
      </w:pPr>
      <w:bookmarkStart w:id="0" w:name="_GoBack"/>
      <w:r>
        <w:t>山东</w:t>
      </w:r>
      <w:r>
        <w:rPr>
          <w:rFonts w:hint="eastAsia"/>
        </w:rPr>
        <w:t>物流石油焦物流运输项目询价公告</w:t>
      </w:r>
    </w:p>
    <w:p w14:paraId="2130822C">
      <w:pPr>
        <w:pStyle w:val="2"/>
        <w:bidi w:val="0"/>
      </w:pPr>
    </w:p>
    <w:p w14:paraId="16D6BF2F">
      <w:pPr>
        <w:pStyle w:val="2"/>
        <w:bidi w:val="0"/>
      </w:pPr>
      <w:r>
        <w:rPr>
          <w:rFonts w:hint="eastAsia"/>
        </w:rPr>
        <w:t>询价项目所在地区：山东临沂莒南县</w:t>
      </w:r>
    </w:p>
    <w:p w14:paraId="41963F73">
      <w:pPr>
        <w:pStyle w:val="2"/>
        <w:bidi w:val="0"/>
      </w:pPr>
      <w:r>
        <w:rPr>
          <w:rFonts w:hint="eastAsia"/>
        </w:rPr>
        <w:t>一、项目概况和询价范围   </w:t>
      </w:r>
    </w:p>
    <w:p w14:paraId="10515E20">
      <w:pPr>
        <w:pStyle w:val="2"/>
        <w:bidi w:val="0"/>
      </w:pPr>
      <w:r>
        <w:rPr>
          <w:rFonts w:hint="eastAsia"/>
        </w:rPr>
        <w:t>1.1项目名称：山东物流中海沥青至沂兴炭素石油焦公路运输业务</w:t>
      </w:r>
    </w:p>
    <w:p w14:paraId="58C6A4A4">
      <w:pPr>
        <w:pStyle w:val="2"/>
        <w:bidi w:val="0"/>
      </w:pPr>
      <w:r>
        <w:rPr>
          <w:rFonts w:hint="eastAsia"/>
        </w:rPr>
        <w:t>1.2组织单位：中铝物流集团有限公司山东分公司</w:t>
      </w:r>
    </w:p>
    <w:p w14:paraId="24346963">
      <w:pPr>
        <w:pStyle w:val="2"/>
        <w:bidi w:val="0"/>
      </w:pPr>
      <w:r>
        <w:rPr>
          <w:rFonts w:hint="eastAsia"/>
        </w:rPr>
        <w:t>1.3项目内容：根据山东沂兴炭素新材料有限公司生产经营需要，拟对2025年8月10日--2026年12月31日沂兴炭素石油焦公路运输进行密封比价。</w:t>
      </w:r>
    </w:p>
    <w:p w14:paraId="25AD7426">
      <w:pPr>
        <w:pStyle w:val="2"/>
        <w:bidi w:val="0"/>
      </w:pPr>
      <w:r>
        <w:rPr>
          <w:rFonts w:hint="eastAsia"/>
        </w:rPr>
        <w:t>1.4项目地点：山东省莒南县壮岗镇山东沂兴炭素新材料有限公司。</w:t>
      </w:r>
    </w:p>
    <w:p w14:paraId="60AF6AE7">
      <w:pPr>
        <w:pStyle w:val="2"/>
        <w:bidi w:val="0"/>
      </w:pPr>
      <w:r>
        <w:rPr>
          <w:rFonts w:hint="eastAsia"/>
        </w:rPr>
        <w:t>1.5结算方式：铝通天下路歌平台对装货车辆按卸货吨位结算。</w:t>
      </w:r>
    </w:p>
    <w:p w14:paraId="4346D998">
      <w:pPr>
        <w:pStyle w:val="2"/>
        <w:bidi w:val="0"/>
      </w:pPr>
      <w:r>
        <w:rPr>
          <w:rFonts w:hint="eastAsia"/>
        </w:rPr>
        <w:t>二、报价人资格要求</w:t>
      </w:r>
    </w:p>
    <w:p w14:paraId="4B0748A2">
      <w:pPr>
        <w:pStyle w:val="2"/>
        <w:bidi w:val="0"/>
      </w:pPr>
      <w:r>
        <w:rPr>
          <w:rFonts w:hint="eastAsia"/>
        </w:rPr>
        <w:t>2.1报价人须在中华人民共和国境内注册，具有独立法人资格，具有良好的银行资信和商业信誉，财务状况良好，具备合法有效的营业执照，营业执照中明确载有该项业务，并提供营业执照扫描件。</w:t>
      </w:r>
    </w:p>
    <w:p w14:paraId="2A113F1F">
      <w:pPr>
        <w:pStyle w:val="2"/>
        <w:bidi w:val="0"/>
      </w:pPr>
      <w:r>
        <w:rPr>
          <w:rFonts w:hint="eastAsia"/>
        </w:rPr>
        <w:t>2.2报价人不在中铝集团不合格承包商名单之内、不得存在被列为失信被执行人的情形，具体认定以全国法院失信被执行人名单信息公布与查询网(http://zxgk.court.gov.cn/</w:t>
      </w:r>
    </w:p>
    <w:p w14:paraId="3285D11D">
      <w:pPr>
        <w:pStyle w:val="2"/>
        <w:bidi w:val="0"/>
      </w:pPr>
      <w:r>
        <w:rPr>
          <w:rFonts w:hint="eastAsia"/>
        </w:rPr>
        <w:t>shixin/)和信用中国（www.creditchina.gov.cn）网站检索结果为准，并提供查询截图。</w:t>
      </w:r>
    </w:p>
    <w:p w14:paraId="7D2D3806">
      <w:pPr>
        <w:pStyle w:val="2"/>
        <w:bidi w:val="0"/>
      </w:pPr>
      <w:r>
        <w:rPr>
          <w:rFonts w:hint="eastAsia"/>
        </w:rPr>
        <w:t>2.3.报价人有依法缴纳税收和社会保障资金的良好记录，参加本次询比价报价前三年内，在经营活动中没有重大违法记录，未发生重大质量、环境、安全事故。</w:t>
      </w:r>
    </w:p>
    <w:p w14:paraId="5EF9A796">
      <w:pPr>
        <w:pStyle w:val="2"/>
        <w:bidi w:val="0"/>
      </w:pPr>
      <w:r>
        <w:rPr>
          <w:rFonts w:hint="eastAsia"/>
        </w:rPr>
        <w:t>2.4本项目不接受联合体询比价。</w:t>
      </w:r>
    </w:p>
    <w:p w14:paraId="01683395">
      <w:pPr>
        <w:pStyle w:val="2"/>
        <w:bidi w:val="0"/>
      </w:pPr>
      <w:r>
        <w:rPr>
          <w:rFonts w:hint="eastAsia"/>
        </w:rPr>
        <w:t>三、评标原则及办法</w:t>
      </w:r>
    </w:p>
    <w:p w14:paraId="43F42C27">
      <w:pPr>
        <w:pStyle w:val="2"/>
        <w:bidi w:val="0"/>
      </w:pPr>
      <w:r>
        <w:rPr>
          <w:rFonts w:hint="eastAsia"/>
        </w:rPr>
        <w:t>3.1经评审的最低投标价法。</w:t>
      </w:r>
    </w:p>
    <w:p w14:paraId="24780B6F">
      <w:pPr>
        <w:pStyle w:val="2"/>
        <w:bidi w:val="0"/>
      </w:pPr>
      <w:r>
        <w:rPr>
          <w:rFonts w:hint="eastAsia"/>
        </w:rPr>
        <w:t>3.2结果公示以询比价结果通知单为准。</w:t>
      </w:r>
    </w:p>
    <w:p w14:paraId="6B1AD293">
      <w:pPr>
        <w:pStyle w:val="2"/>
        <w:bidi w:val="0"/>
      </w:pPr>
      <w:r>
        <w:rPr>
          <w:rFonts w:hint="eastAsia"/>
        </w:rPr>
        <w:t>3.3中标人（中标价）的确定评议小组审核完毕后形成比价结果，最后确定中标人（中标价）。</w:t>
      </w:r>
    </w:p>
    <w:p w14:paraId="3876DC8F">
      <w:pPr>
        <w:pStyle w:val="2"/>
        <w:bidi w:val="0"/>
      </w:pPr>
      <w:r>
        <w:rPr>
          <w:rFonts w:hint="eastAsia"/>
        </w:rPr>
        <w:t>四、报价时间和方式</w:t>
      </w:r>
    </w:p>
    <w:p w14:paraId="2547F8CD">
      <w:pPr>
        <w:pStyle w:val="2"/>
        <w:bidi w:val="0"/>
      </w:pPr>
      <w:r>
        <w:rPr>
          <w:rFonts w:hint="eastAsia"/>
        </w:rPr>
        <w:t>4.1报价时间：2025年8月6日8：00至2025年8月10日12：00</w:t>
      </w:r>
    </w:p>
    <w:p w14:paraId="493CDC16">
      <w:pPr>
        <w:pStyle w:val="2"/>
        <w:bidi w:val="0"/>
      </w:pPr>
      <w:r>
        <w:rPr>
          <w:rFonts w:hint="eastAsia"/>
        </w:rPr>
        <w:t>4.2报价方式：登录中铝物流报价网址或微信扫描二维码进入，项目类别选择服务采购，选择对应报价项目名称，填写报价单位名称、报价、联系人及电话，在报价文件处上传报价函及相关材料，在营业执照处上传营业执照。（报价信息自带密保功能，采购人至唱价时间时方可开启）</w:t>
      </w:r>
    </w:p>
    <w:p w14:paraId="1B56F5DB">
      <w:pPr>
        <w:pStyle w:val="2"/>
        <w:bidi w:val="0"/>
      </w:pPr>
      <w:r>
        <w:rPr>
          <w:rFonts w:hint="eastAsia"/>
        </w:rPr>
        <w:t>报价网址：                      https://s4q1js25yx.jiandaoyun.com/f/66cec8d193162f4863c36b76</w:t>
      </w:r>
    </w:p>
    <w:p w14:paraId="7F81513A">
      <w:pPr>
        <w:pStyle w:val="2"/>
        <w:bidi w:val="0"/>
      </w:pPr>
      <w:r>
        <w:rPr>
          <w:rFonts w:hint="eastAsia"/>
        </w:rPr>
        <w:br w:type="textWrapping"/>
      </w:r>
      <w:r>
        <w:rPr>
          <w:rFonts w:hint="eastAsia"/>
        </w:rPr>
        <w:t> </w:t>
      </w:r>
    </w:p>
    <w:p w14:paraId="6E96E6EF">
      <w:pPr>
        <w:pStyle w:val="2"/>
        <w:bidi w:val="0"/>
        <w:rPr>
          <w:rFonts w:hint="eastAsia"/>
        </w:rPr>
      </w:pPr>
      <w:r>
        <w:rPr>
          <w:rFonts w:hint="eastAsia"/>
          <w:lang w:val="en-US" w:eastAsia="zh-CN"/>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020A3946">
      <w:pPr>
        <w:pStyle w:val="2"/>
        <w:bidi w:val="0"/>
      </w:pPr>
      <w:r>
        <w:rPr>
          <w:rFonts w:hint="eastAsia"/>
        </w:rPr>
        <w:t>二维码：</w:t>
      </w:r>
    </w:p>
    <w:p w14:paraId="479369D8">
      <w:pPr>
        <w:pStyle w:val="2"/>
        <w:bidi w:val="0"/>
      </w:pPr>
      <w:r>
        <w:rPr>
          <w:rFonts w:hint="eastAsia"/>
        </w:rPr>
        <w:t>报价表单密码：zlwl</w:t>
      </w:r>
    </w:p>
    <w:p w14:paraId="36CD3F3F">
      <w:pPr>
        <w:pStyle w:val="2"/>
        <w:bidi w:val="0"/>
      </w:pPr>
      <w:r>
        <w:rPr>
          <w:rFonts w:hint="eastAsia"/>
        </w:rPr>
        <w:t>五、开标时间及联系人</w:t>
      </w:r>
    </w:p>
    <w:p w14:paraId="779C5903">
      <w:pPr>
        <w:pStyle w:val="2"/>
        <w:bidi w:val="0"/>
      </w:pPr>
      <w:r>
        <w:rPr>
          <w:rFonts w:hint="eastAsia"/>
        </w:rPr>
        <w:t>网上开标时间：2025年8月10日12：01</w:t>
      </w:r>
    </w:p>
    <w:p w14:paraId="2B9AFD9A">
      <w:pPr>
        <w:pStyle w:val="2"/>
        <w:bidi w:val="0"/>
      </w:pPr>
      <w:r>
        <w:rPr>
          <w:rFonts w:hint="eastAsia"/>
        </w:rPr>
        <w:t>联系人及电话：周琦 15069981866</w:t>
      </w:r>
    </w:p>
    <w:p w14:paraId="54AC6F5C">
      <w:pPr>
        <w:pStyle w:val="2"/>
        <w:bidi w:val="0"/>
      </w:pPr>
      <w:r>
        <w:rPr>
          <w:rFonts w:hint="eastAsia"/>
        </w:rPr>
        <w:t>六、注意事项</w:t>
      </w:r>
    </w:p>
    <w:p w14:paraId="758D35C5">
      <w:pPr>
        <w:pStyle w:val="2"/>
        <w:bidi w:val="0"/>
      </w:pPr>
      <w:r>
        <w:rPr>
          <w:rFonts w:hint="eastAsia"/>
        </w:rPr>
        <w:t>    如报价人存在下述情形，将导致其报价被否决:</w:t>
      </w:r>
    </w:p>
    <w:p w14:paraId="04358DFD">
      <w:pPr>
        <w:pStyle w:val="2"/>
        <w:bidi w:val="0"/>
      </w:pPr>
      <w:r>
        <w:rPr>
          <w:rFonts w:hint="eastAsia"/>
        </w:rPr>
        <w:t>6.1与本询比价项目的其他报价人为同一个单位负责人。</w:t>
      </w:r>
    </w:p>
    <w:p w14:paraId="1B5B9D03">
      <w:pPr>
        <w:pStyle w:val="2"/>
        <w:bidi w:val="0"/>
      </w:pPr>
      <w:r>
        <w:rPr>
          <w:rFonts w:hint="eastAsia"/>
        </w:rPr>
        <w:t>6.2与本询比价项目的其他报价人存在控股、管理关系。</w:t>
      </w:r>
    </w:p>
    <w:p w14:paraId="049DEEDF">
      <w:pPr>
        <w:pStyle w:val="2"/>
        <w:bidi w:val="0"/>
      </w:pPr>
      <w:r>
        <w:rPr>
          <w:rFonts w:hint="eastAsia"/>
        </w:rPr>
        <w:t>为确保询比价过程中的公平、公正、公开，监督任何在本次询比价活动中弄虚作假、徇私舞弊、行贿受贿或通过任何不正当手段干扰评标结果或通过上述行为获取中标资格等行为的，设立投诉电话，投诉人应当据实反映情况，否则应承担相应的法律后果。</w:t>
      </w:r>
    </w:p>
    <w:p w14:paraId="23D0F4E4">
      <w:pPr>
        <w:pStyle w:val="2"/>
        <w:bidi w:val="0"/>
      </w:pPr>
      <w:r>
        <w:rPr>
          <w:rFonts w:hint="eastAsia"/>
        </w:rPr>
        <w:t>    投诉、监督单位：中铝物流集团有限公司山东分公司</w:t>
      </w:r>
    </w:p>
    <w:p w14:paraId="27F0DFE7">
      <w:pPr>
        <w:pStyle w:val="2"/>
        <w:bidi w:val="0"/>
      </w:pPr>
      <w:r>
        <w:rPr>
          <w:rFonts w:hint="eastAsia"/>
        </w:rPr>
        <w:t>    纪检监督电话：0533-2944195</w:t>
      </w:r>
    </w:p>
    <w:p w14:paraId="7DB4D42B">
      <w:pPr>
        <w:pStyle w:val="2"/>
        <w:bidi w:val="0"/>
      </w:pPr>
      <w:r>
        <w:rPr>
          <w:rFonts w:hint="eastAsia"/>
        </w:rPr>
        <w:t>                  </w:t>
      </w:r>
    </w:p>
    <w:p w14:paraId="17072AEF">
      <w:pPr>
        <w:pStyle w:val="2"/>
        <w:bidi w:val="0"/>
      </w:pPr>
      <w:r>
        <w:rPr>
          <w:rFonts w:hint="eastAsia"/>
        </w:rPr>
        <w:t>中铝物流集团有限公司山东分公司</w:t>
      </w:r>
    </w:p>
    <w:p w14:paraId="02DE67D0">
      <w:pPr>
        <w:pStyle w:val="2"/>
        <w:bidi w:val="0"/>
      </w:pPr>
      <w:r>
        <w:rPr>
          <w:rFonts w:hint="eastAsia"/>
        </w:rPr>
        <w:t>2025年8月5日</w:t>
      </w:r>
    </w:p>
    <w:p w14:paraId="6563AA56">
      <w:pPr>
        <w:pStyle w:val="2"/>
        <w:bidi w:val="0"/>
      </w:pPr>
    </w:p>
    <w:p w14:paraId="5FF980DF">
      <w:pPr>
        <w:pStyle w:val="2"/>
        <w:bidi w:val="0"/>
      </w:pPr>
    </w:p>
    <w:p w14:paraId="02A5966C">
      <w:pPr>
        <w:pStyle w:val="2"/>
        <w:bidi w:val="0"/>
        <w:rPr>
          <w:rFonts w:hint="eastAsia"/>
        </w:rPr>
      </w:pPr>
      <w:r>
        <w:rPr>
          <w:rFonts w:hint="eastAsia"/>
          <w:lang w:val="en-US" w:eastAsia="zh-CN"/>
        </w:rPr>
        <w:t>温馨提示：本文内容为转载的内容，信息准确性与完整性由原发布方负责。平台仅提供信息传播渠道，不对此类内容的真实性、专业性及适用性承担保证责任，仅供用户参考借鉴。</w:t>
      </w:r>
    </w:p>
    <w:p w14:paraId="14FCC566">
      <w:pPr>
        <w:pStyle w:val="2"/>
        <w:bidi w:val="0"/>
      </w:pPr>
    </w:p>
    <w:p w14:paraId="53F3C624">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763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1086</Words>
  <Characters>1285</Characters>
  <Lines>0</Lines>
  <Paragraphs>0</Paragraphs>
  <TotalTime>0</TotalTime>
  <ScaleCrop>false</ScaleCrop>
  <LinksUpToDate>false</LinksUpToDate>
  <CharactersWithSpaces>1342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2025-08-06T05:53:15Z</dcterms:created>
  <dc:creator>28039</dc:creator>
  <cp:lastModifiedBy>璇儿</cp:lastModifiedBy>
  <dcterms:modified xsi:type="dcterms:W3CDTF">2025-08-06T05:53:20Z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7C876D308E1942E5BE3ECB0CC3BC9098_12</vt:lpwstr>
  </property>
</Properties>
</file>