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46D9F">
      <w:pPr>
        <w:pStyle w:val="2"/>
        <w:bidi w:val="0"/>
      </w:pPr>
      <w:bookmarkStart w:id="0" w:name="_GoBack"/>
      <w:r>
        <w:rPr>
          <w:rFonts w:hint="eastAsia"/>
        </w:rPr>
        <w:t>中铁建物产科技有限公司油品公司成品油运输询价公告</w:t>
      </w:r>
    </w:p>
    <w:p w14:paraId="105B26E8">
      <w:pPr>
        <w:pStyle w:val="2"/>
        <w:bidi w:val="0"/>
        <w:rPr>
          <w:rFonts w:hint="eastAsia"/>
        </w:rPr>
      </w:pPr>
      <w:r>
        <w:rPr>
          <w:rFonts w:hint="eastAsia"/>
        </w:rPr>
        <w:t>采购编号：15WCKJ-202508-009</w:t>
      </w:r>
    </w:p>
    <w:p w14:paraId="4F66B723">
      <w:pPr>
        <w:pStyle w:val="2"/>
        <w:bidi w:val="0"/>
        <w:rPr>
          <w:rFonts w:hint="eastAsia"/>
        </w:rPr>
      </w:pPr>
      <w:r>
        <w:rPr>
          <w:rFonts w:hint="eastAsia"/>
        </w:rPr>
        <w:t>一、询价条件</w:t>
      </w:r>
    </w:p>
    <w:p w14:paraId="423D7C41">
      <w:pPr>
        <w:pStyle w:val="2"/>
        <w:bidi w:val="0"/>
        <w:rPr>
          <w:rFonts w:hint="eastAsia"/>
        </w:rPr>
      </w:pPr>
      <w:r>
        <w:rPr>
          <w:rFonts w:hint="eastAsia"/>
        </w:rPr>
        <w:t>使用单位：范县诚信石化</w:t>
      </w:r>
    </w:p>
    <w:p w14:paraId="776DB6B5">
      <w:pPr>
        <w:pStyle w:val="2"/>
        <w:bidi w:val="0"/>
        <w:rPr>
          <w:rFonts w:hint="eastAsia"/>
        </w:rPr>
      </w:pPr>
      <w:r>
        <w:rPr>
          <w:rFonts w:hint="eastAsia"/>
        </w:rPr>
        <w:t>采购单位：中铁建物产科技有限公司油品公司</w:t>
      </w:r>
    </w:p>
    <w:p w14:paraId="0F910CF4">
      <w:pPr>
        <w:pStyle w:val="2"/>
        <w:bidi w:val="0"/>
      </w:pPr>
      <w:r>
        <w:rPr>
          <w:rFonts w:hint="eastAsia"/>
        </w:rPr>
        <w:t>二、询价报价人资格要求</w:t>
      </w:r>
    </w:p>
    <w:p w14:paraId="17F2631C">
      <w:pPr>
        <w:pStyle w:val="2"/>
        <w:bidi w:val="0"/>
      </w:pPr>
      <w:r>
        <w:rPr>
          <w:rFonts w:hint="eastAsia"/>
        </w:rPr>
        <w:t>报价人需为经资格预审后纳入《中铁建物产科技有限公司2025年度合作运输商名录》中合格运输商。</w:t>
      </w:r>
    </w:p>
    <w:p w14:paraId="528665E0">
      <w:pPr>
        <w:pStyle w:val="2"/>
        <w:bidi w:val="0"/>
      </w:pPr>
      <w:r>
        <w:rPr>
          <w:rFonts w:hint="eastAsia"/>
        </w:rPr>
        <w:t>三、采购内容：</w:t>
      </w:r>
    </w:p>
    <w:p w14:paraId="2DB5F9D8">
      <w:pPr>
        <w:pStyle w:val="2"/>
        <w:bidi w:val="0"/>
      </w:pPr>
      <w:r>
        <w:rPr>
          <w:rFonts w:hint="eastAsia"/>
        </w:rPr>
        <w:t>1、项目介绍</w:t>
      </w:r>
    </w:p>
    <w:p w14:paraId="2C3FAD03">
      <w:pPr>
        <w:pStyle w:val="2"/>
        <w:bidi w:val="0"/>
      </w:pPr>
      <w:r>
        <w:rPr>
          <w:rFonts w:hint="eastAsia"/>
        </w:rPr>
        <w:t>项目名称：范县诚信石化成品油运输</w:t>
      </w:r>
    </w:p>
    <w:p w14:paraId="3B2A7F1D">
      <w:pPr>
        <w:pStyle w:val="2"/>
        <w:bidi w:val="0"/>
      </w:pPr>
      <w:r>
        <w:rPr>
          <w:rFonts w:hint="eastAsia"/>
        </w:rPr>
        <w:t>项目简介：从范县诚信石化油库拉运成品油到贵州客户油库</w:t>
      </w:r>
    </w:p>
    <w:p w14:paraId="7F75EC9A">
      <w:pPr>
        <w:pStyle w:val="2"/>
        <w:bidi w:val="0"/>
      </w:pPr>
      <w:r>
        <w:rPr>
          <w:rFonts w:hint="eastAsia"/>
        </w:rPr>
        <w:t>工程地点：贵州</w:t>
      </w:r>
    </w:p>
    <w:p w14:paraId="42DCA438">
      <w:pPr>
        <w:pStyle w:val="2"/>
        <w:bidi w:val="0"/>
      </w:pPr>
      <w:r>
        <w:rPr>
          <w:rFonts w:hint="eastAsia"/>
        </w:rPr>
        <w:t>2、物资需求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870"/>
        <w:gridCol w:w="1040"/>
        <w:gridCol w:w="1160"/>
        <w:gridCol w:w="1110"/>
        <w:gridCol w:w="1590"/>
      </w:tblGrid>
      <w:tr w14:paraId="49F36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C464DCE">
            <w:pPr>
              <w:pStyle w:val="2"/>
              <w:bidi w:val="0"/>
            </w:pPr>
            <w:r>
              <w:t>序号</w:t>
            </w:r>
          </w:p>
        </w:tc>
        <w:tc>
          <w:tcPr>
            <w:tcW w:w="87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80BA527">
            <w:pPr>
              <w:pStyle w:val="2"/>
              <w:bidi w:val="0"/>
            </w:pPr>
            <w:r>
              <w:t>包件号</w:t>
            </w:r>
          </w:p>
        </w:tc>
        <w:tc>
          <w:tcPr>
            <w:tcW w:w="104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6FD622B">
            <w:pPr>
              <w:pStyle w:val="2"/>
              <w:bidi w:val="0"/>
            </w:pPr>
            <w:r>
              <w:t>材料名称</w:t>
            </w:r>
          </w:p>
        </w:tc>
        <w:tc>
          <w:tcPr>
            <w:tcW w:w="11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C04DD44">
            <w:pPr>
              <w:pStyle w:val="2"/>
              <w:bidi w:val="0"/>
            </w:pPr>
            <w:r>
              <w:t>运距（公里）</w:t>
            </w:r>
          </w:p>
        </w:tc>
        <w:tc>
          <w:tcPr>
            <w:tcW w:w="11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A5F61A0">
            <w:pPr>
              <w:pStyle w:val="2"/>
              <w:bidi w:val="0"/>
            </w:pPr>
            <w:r>
              <w:t>暂定数量</w:t>
            </w:r>
          </w:p>
          <w:p w14:paraId="7A59987F">
            <w:pPr>
              <w:pStyle w:val="2"/>
              <w:bidi w:val="0"/>
            </w:pPr>
            <w:r>
              <w:t>（吨）</w:t>
            </w:r>
          </w:p>
        </w:tc>
        <w:tc>
          <w:tcPr>
            <w:tcW w:w="15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B9BB78C">
            <w:pPr>
              <w:pStyle w:val="2"/>
              <w:bidi w:val="0"/>
            </w:pPr>
            <w:r>
              <w:t>交货</w:t>
            </w:r>
          </w:p>
          <w:p w14:paraId="6C3A598F">
            <w:pPr>
              <w:pStyle w:val="2"/>
              <w:bidi w:val="0"/>
            </w:pPr>
            <w:r>
              <w:t>地点</w:t>
            </w:r>
          </w:p>
        </w:tc>
      </w:tr>
      <w:tr w14:paraId="498E4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66B6017">
            <w:pPr>
              <w:pStyle w:val="2"/>
              <w:bidi w:val="0"/>
            </w:pPr>
            <w:r>
              <w:t>1</w:t>
            </w:r>
          </w:p>
        </w:tc>
        <w:tc>
          <w:tcPr>
            <w:tcW w:w="87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EF6871D">
            <w:pPr>
              <w:pStyle w:val="2"/>
              <w:bidi w:val="0"/>
            </w:pPr>
            <w:r>
              <w:t>YS</w:t>
            </w:r>
          </w:p>
        </w:tc>
        <w:tc>
          <w:tcPr>
            <w:tcW w:w="104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85B87D7">
            <w:pPr>
              <w:pStyle w:val="2"/>
              <w:bidi w:val="0"/>
            </w:pPr>
            <w:r>
              <w:t>成品油运输</w:t>
            </w:r>
          </w:p>
        </w:tc>
        <w:tc>
          <w:tcPr>
            <w:tcW w:w="11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F6FCFB1">
            <w:pPr>
              <w:pStyle w:val="2"/>
              <w:bidi w:val="0"/>
            </w:pPr>
            <w:r>
              <w:t>1600</w:t>
            </w:r>
          </w:p>
        </w:tc>
        <w:tc>
          <w:tcPr>
            <w:tcW w:w="11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738D47C">
            <w:pPr>
              <w:pStyle w:val="2"/>
              <w:bidi w:val="0"/>
            </w:pPr>
            <w:r>
              <w:t>1750</w:t>
            </w:r>
          </w:p>
        </w:tc>
        <w:tc>
          <w:tcPr>
            <w:tcW w:w="15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841BEA3">
            <w:pPr>
              <w:pStyle w:val="2"/>
              <w:bidi w:val="0"/>
            </w:pPr>
            <w:r>
              <w:t>贵州贵阳南明区油库</w:t>
            </w:r>
          </w:p>
        </w:tc>
      </w:tr>
      <w:tr w14:paraId="0B24A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EA59F1C">
            <w:pPr>
              <w:pStyle w:val="2"/>
              <w:bidi w:val="0"/>
            </w:pPr>
            <w:r>
              <w:t>说明</w:t>
            </w:r>
          </w:p>
        </w:tc>
        <w:tc>
          <w:tcPr>
            <w:tcW w:w="5770" w:type="dxa"/>
            <w:gridSpan w:val="5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247610D">
            <w:pPr>
              <w:pStyle w:val="2"/>
              <w:bidi w:val="0"/>
            </w:pPr>
            <w:r>
              <w:t>1.附件1：《投标物资报价表》下载后填写完整并上传，未按规定操作或内容不全的报价单，将直接认定为无效报价。</w:t>
            </w:r>
          </w:p>
        </w:tc>
      </w:tr>
    </w:tbl>
    <w:p w14:paraId="0C5B5EC6">
      <w:pPr>
        <w:pStyle w:val="2"/>
        <w:bidi w:val="0"/>
      </w:pPr>
      <w:r>
        <w:rPr>
          <w:rFonts w:hint="eastAsia"/>
        </w:rPr>
        <w:t>四、运输要求和数量验收标准及方法：</w:t>
      </w:r>
    </w:p>
    <w:p w14:paraId="415E6BCC">
      <w:pPr>
        <w:pStyle w:val="2"/>
        <w:bidi w:val="0"/>
      </w:pPr>
      <w:r>
        <w:rPr>
          <w:rFonts w:hint="eastAsia"/>
        </w:rPr>
        <w:t>（一）报名单位需持有道路危险货物运输经营许可证。</w:t>
      </w:r>
    </w:p>
    <w:p w14:paraId="791DE7CD">
      <w:pPr>
        <w:pStyle w:val="2"/>
        <w:bidi w:val="0"/>
      </w:pPr>
      <w:r>
        <w:rPr>
          <w:rFonts w:hint="eastAsia"/>
        </w:rPr>
        <w:t>（二）产品的数量和计量单位、计量方法</w:t>
      </w:r>
    </w:p>
    <w:p w14:paraId="56C27D12">
      <w:pPr>
        <w:pStyle w:val="2"/>
        <w:bidi w:val="0"/>
      </w:pPr>
      <w:r>
        <w:rPr>
          <w:rFonts w:hint="eastAsia"/>
        </w:rPr>
        <w:t>1、产品的数量：现场实际验收的合格数量为准。</w:t>
      </w:r>
    </w:p>
    <w:p w14:paraId="458C07CF">
      <w:pPr>
        <w:pStyle w:val="2"/>
        <w:bidi w:val="0"/>
      </w:pPr>
      <w:r>
        <w:rPr>
          <w:rFonts w:hint="eastAsia"/>
        </w:rPr>
        <w:t>2、计量单位：吨。</w:t>
      </w:r>
    </w:p>
    <w:p w14:paraId="30AA6C92">
      <w:pPr>
        <w:pStyle w:val="2"/>
        <w:bidi w:val="0"/>
      </w:pPr>
      <w:r>
        <w:rPr>
          <w:rFonts w:hint="eastAsia"/>
        </w:rPr>
        <w:t>3、计量方法：过磅及出库单数量。</w:t>
      </w:r>
    </w:p>
    <w:p w14:paraId="28057FF5">
      <w:pPr>
        <w:pStyle w:val="2"/>
        <w:bidi w:val="0"/>
      </w:pPr>
      <w:r>
        <w:rPr>
          <w:rFonts w:hint="eastAsia"/>
        </w:rPr>
        <w:t>五、结算及支付方式：</w:t>
      </w:r>
    </w:p>
    <w:p w14:paraId="1864B12C">
      <w:pPr>
        <w:pStyle w:val="2"/>
        <w:bidi w:val="0"/>
      </w:pPr>
      <w:r>
        <w:rPr>
          <w:rFonts w:hint="eastAsia"/>
        </w:rPr>
        <w:t>结算方式：按批次结算。乙方根据送至合同约定目的地的接收磅单，汇总制作运输费用结算单，甲方审核无误后双方加盖公章确认，乙方同步开具增值税专用发票。甲方收到发票后，5个工作日内支付本批次100%结算款，如果下游油库未向甲方支付油品货款，则乙方不能因甲方未及时支付货款，对甲方进行起诉或其他诉讼。</w:t>
      </w:r>
    </w:p>
    <w:p w14:paraId="427AE9CB">
      <w:pPr>
        <w:pStyle w:val="2"/>
        <w:bidi w:val="0"/>
      </w:pPr>
      <w:r>
        <w:rPr>
          <w:rFonts w:hint="eastAsia"/>
        </w:rPr>
        <w:t>（1）投标固定单价规定：运距仅为参考数据，本次报价按吨报价。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1190"/>
        <w:gridCol w:w="890"/>
        <w:gridCol w:w="820"/>
        <w:gridCol w:w="2180"/>
      </w:tblGrid>
      <w:tr w14:paraId="61F25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E800750">
            <w:pPr>
              <w:pStyle w:val="2"/>
              <w:bidi w:val="0"/>
            </w:pPr>
            <w:r>
              <w:t>序号</w:t>
            </w:r>
          </w:p>
        </w:tc>
        <w:tc>
          <w:tcPr>
            <w:tcW w:w="11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4ABB3F3">
            <w:pPr>
              <w:pStyle w:val="2"/>
              <w:bidi w:val="0"/>
            </w:pPr>
            <w:r>
              <w:t>材料名称</w:t>
            </w:r>
          </w:p>
        </w:tc>
        <w:tc>
          <w:tcPr>
            <w:tcW w:w="8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D72F920">
            <w:pPr>
              <w:pStyle w:val="2"/>
              <w:bidi w:val="0"/>
            </w:pPr>
            <w:r>
              <w:t>运距（公里）</w:t>
            </w:r>
          </w:p>
        </w:tc>
        <w:tc>
          <w:tcPr>
            <w:tcW w:w="7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1B9289E">
            <w:pPr>
              <w:pStyle w:val="2"/>
              <w:bidi w:val="0"/>
            </w:pPr>
            <w:r>
              <w:t>暂定数量</w:t>
            </w:r>
          </w:p>
          <w:p w14:paraId="38E2ABD8">
            <w:pPr>
              <w:pStyle w:val="2"/>
              <w:bidi w:val="0"/>
            </w:pPr>
            <w:r>
              <w:t>（吨）</w:t>
            </w:r>
          </w:p>
        </w:tc>
        <w:tc>
          <w:tcPr>
            <w:tcW w:w="218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B1E52AA">
            <w:pPr>
              <w:pStyle w:val="2"/>
              <w:bidi w:val="0"/>
            </w:pPr>
            <w:r>
              <w:t>固定单价（元/吨）</w:t>
            </w:r>
          </w:p>
        </w:tc>
      </w:tr>
      <w:tr w14:paraId="1B0BF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EFD1A70">
            <w:pPr>
              <w:pStyle w:val="2"/>
              <w:bidi w:val="0"/>
            </w:pPr>
            <w:r>
              <w:t>1</w:t>
            </w:r>
          </w:p>
        </w:tc>
        <w:tc>
          <w:tcPr>
            <w:tcW w:w="11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F5C3E5A">
            <w:pPr>
              <w:pStyle w:val="2"/>
              <w:bidi w:val="0"/>
            </w:pPr>
            <w:r>
              <w:t>成品油运输</w:t>
            </w:r>
          </w:p>
        </w:tc>
        <w:tc>
          <w:tcPr>
            <w:tcW w:w="8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570E947">
            <w:pPr>
              <w:pStyle w:val="2"/>
              <w:bidi w:val="0"/>
            </w:pPr>
            <w:r>
              <w:t>1600</w:t>
            </w:r>
          </w:p>
        </w:tc>
        <w:tc>
          <w:tcPr>
            <w:tcW w:w="7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180D4D6">
            <w:pPr>
              <w:pStyle w:val="2"/>
              <w:bidi w:val="0"/>
            </w:pPr>
            <w:r>
              <w:t>1750</w:t>
            </w:r>
          </w:p>
        </w:tc>
        <w:tc>
          <w:tcPr>
            <w:tcW w:w="218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05D3A60">
            <w:pPr>
              <w:pStyle w:val="2"/>
              <w:bidi w:val="0"/>
            </w:pPr>
            <w:r>
              <w:t>/</w:t>
            </w:r>
          </w:p>
        </w:tc>
      </w:tr>
    </w:tbl>
    <w:p w14:paraId="1CA68689">
      <w:pPr>
        <w:pStyle w:val="2"/>
        <w:bidi w:val="0"/>
      </w:pPr>
      <w:r>
        <w:rPr>
          <w:rFonts w:hint="eastAsia"/>
        </w:rPr>
        <w:t>（2）发票开具9%增值税专用发票，一票制。</w:t>
      </w:r>
    </w:p>
    <w:p w14:paraId="567BE4F5">
      <w:pPr>
        <w:pStyle w:val="2"/>
        <w:bidi w:val="0"/>
      </w:pPr>
      <w:r>
        <w:rPr>
          <w:rFonts w:hint="eastAsia"/>
        </w:rPr>
        <w:t>2、支付方式：银行转账、电子承兑、铁建银信、云信、其他乙应链凭据等方式支付，如甲方以票据形式支付货款，贴息费用由甲方承担。</w:t>
      </w:r>
    </w:p>
    <w:p w14:paraId="1D807B7C">
      <w:pPr>
        <w:pStyle w:val="2"/>
        <w:bidi w:val="0"/>
      </w:pPr>
      <w:r>
        <w:rPr>
          <w:rFonts w:hint="eastAsia"/>
        </w:rPr>
        <w:t>六、询价文件的获取</w:t>
      </w:r>
    </w:p>
    <w:p w14:paraId="325E3DC1">
      <w:pPr>
        <w:pStyle w:val="2"/>
        <w:bidi w:val="0"/>
      </w:pPr>
      <w:r>
        <w:rPr>
          <w:rFonts w:hint="eastAsia"/>
        </w:rPr>
        <w:t>1. 你单位获悉询价公告后，请于2025年8月8日16：00前，报价人登陆铁建汇采工程物资设备电商平台（https://www.crcchc.com）获取电子版投标物资报价表（附件1），进行网上报名、报价和上传（盖章电子文件），（供应商在线注册、报价简易操作指南获取：http://www.crcchc.com/zthcw/InfoDetail/?InfoID=e17610c8-781e-45a9-9323-d891c2f7b9bc&amp;CategoryNum=003001）。</w:t>
      </w:r>
    </w:p>
    <w:p w14:paraId="193E191A">
      <w:pPr>
        <w:pStyle w:val="2"/>
        <w:bidi w:val="0"/>
      </w:pPr>
      <w:r>
        <w:rPr>
          <w:rFonts w:hint="eastAsia"/>
        </w:rPr>
        <w:t>七、报价单递交</w:t>
      </w:r>
    </w:p>
    <w:p w14:paraId="12737BE3">
      <w:pPr>
        <w:pStyle w:val="2"/>
        <w:bidi w:val="0"/>
      </w:pPr>
      <w:r>
        <w:rPr>
          <w:rFonts w:hint="eastAsia"/>
        </w:rPr>
        <w:t>1 报价单位需在2025年8月7日至2025年8月8日期间登录铁建汇采网（https://www.crcchc.com）询价业务里上传投标物资报价表（附件1）。询价供应商上传的投标物资报价表（附件1）必须为加盖单位公章的PDF、JPG格式。</w:t>
      </w:r>
    </w:p>
    <w:p w14:paraId="2F69D3CC">
      <w:pPr>
        <w:pStyle w:val="2"/>
        <w:bidi w:val="0"/>
      </w:pPr>
      <w:r>
        <w:rPr>
          <w:rFonts w:hint="eastAsia"/>
          <w:lang w:val="en-US" w:eastAsia="zh-CN"/>
        </w:rPr>
        <w:t>2. 报价单递交上传截止时间：2025年8月8日 16：00。</w:t>
      </w:r>
    </w:p>
    <w:p w14:paraId="3DA51229">
      <w:pPr>
        <w:pStyle w:val="2"/>
        <w:bidi w:val="0"/>
      </w:pPr>
      <w:r>
        <w:rPr>
          <w:rFonts w:hint="eastAsia"/>
          <w:lang w:val="en-US" w:eastAsia="zh-CN"/>
        </w:rPr>
        <w:t>八、询价中标服务费收取标准</w:t>
      </w:r>
    </w:p>
    <w:p w14:paraId="6C55DE64">
      <w:pPr>
        <w:pStyle w:val="2"/>
        <w:bidi w:val="0"/>
      </w:pPr>
      <w:r>
        <w:rPr>
          <w:rFonts w:hint="eastAsia"/>
        </w:rPr>
        <w:t>中标供应商需缴纳中标服务费：500.00元/包，并在领取中标通知书前一次性予以支付。中标供应商缴纳中标服务费并取得中标通知书后，与采购人签订合同。</w:t>
      </w:r>
    </w:p>
    <w:p w14:paraId="1F563143">
      <w:pPr>
        <w:pStyle w:val="2"/>
        <w:bidi w:val="0"/>
      </w:pPr>
      <w:r>
        <w:rPr>
          <w:rFonts w:hint="eastAsia"/>
        </w:rPr>
        <w:t>九、采购人及相关联系人</w:t>
      </w:r>
    </w:p>
    <w:p w14:paraId="6CFCEE16">
      <w:pPr>
        <w:pStyle w:val="2"/>
        <w:bidi w:val="0"/>
      </w:pPr>
      <w:r>
        <w:rPr>
          <w:rFonts w:hint="eastAsia"/>
        </w:rPr>
        <w:t>采 购 人：付金山13896285341</w:t>
      </w:r>
    </w:p>
    <w:p w14:paraId="24718066">
      <w:pPr>
        <w:pStyle w:val="2"/>
        <w:bidi w:val="0"/>
      </w:pPr>
      <w:r>
        <w:rPr>
          <w:rFonts w:hint="eastAsia"/>
        </w:rPr>
        <w:t>组织机构：郭 工  18537987585</w:t>
      </w:r>
    </w:p>
    <w:p w14:paraId="17FB5380">
      <w:pPr>
        <w:pStyle w:val="2"/>
        <w:bidi w:val="0"/>
      </w:pPr>
      <w:r>
        <w:rPr>
          <w:rFonts w:hint="eastAsia"/>
        </w:rPr>
        <w:t>铁建汇采平台技术电话：葛易炀 18097078611</w:t>
      </w:r>
    </w:p>
    <w:p w14:paraId="7980450E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86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1052</Words>
  <Characters>1289</Characters>
  <Lines>0</Lines>
  <Paragraphs>0</Paragraphs>
  <TotalTime>0</TotalTime>
  <ScaleCrop>false</ScaleCrop>
  <LinksUpToDate>false</LinksUpToDate>
  <CharactersWithSpaces>1299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2025-08-07T07:56:26Z</dcterms:created>
  <dc:creator>28039</dc:creator>
  <cp:lastModifiedBy>璇儿</cp:lastModifiedBy>
  <dcterms:modified xsi:type="dcterms:W3CDTF">2025-08-07T07:56:31Z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DB2DAE6FDCC1441495DA8A2E045BC5FC_12</vt:lpwstr>
  </property>
</Properties>
</file>