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F9B46">
      <w:pPr>
        <w:pStyle w:val="2"/>
        <w:bidi w:val="0"/>
      </w:pPr>
      <w:bookmarkStart w:id="0" w:name="_GoBack"/>
      <w:r>
        <w:rPr>
          <w:rFonts w:hint="eastAsia"/>
        </w:rPr>
        <w:t>竞争性谈判公告</w:t>
      </w:r>
    </w:p>
    <w:p w14:paraId="3706FEB1">
      <w:pPr>
        <w:pStyle w:val="2"/>
        <w:bidi w:val="0"/>
        <w:rPr>
          <w:rFonts w:hint="eastAsia"/>
        </w:rPr>
      </w:pPr>
      <w:r>
        <w:rPr>
          <w:rFonts w:hint="eastAsia"/>
        </w:rPr>
        <w:t> </w:t>
      </w:r>
    </w:p>
    <w:p w14:paraId="2D03D9F7">
      <w:pPr>
        <w:pStyle w:val="2"/>
        <w:bidi w:val="0"/>
        <w:rPr>
          <w:rFonts w:hint="eastAsia"/>
        </w:rPr>
      </w:pPr>
      <w:r>
        <w:rPr>
          <w:rFonts w:hint="eastAsia"/>
        </w:rPr>
        <w:t>西北（陕西）国际招标有限公司受陕西延长石油物资集团有限责任公司的委托，按照相关规定对本项目进行谈判采购，欢迎符合资格条件的谈判申请人前来购买采购文件，参与响应。</w:t>
      </w:r>
    </w:p>
    <w:p w14:paraId="65BB0EDD">
      <w:pPr>
        <w:pStyle w:val="2"/>
        <w:bidi w:val="0"/>
        <w:rPr>
          <w:rFonts w:hint="eastAsia"/>
        </w:rPr>
      </w:pPr>
      <w:r>
        <w:rPr>
          <w:rFonts w:hint="eastAsia"/>
        </w:rPr>
        <w:t>一、项目名称：陕西延长石油物资集团有限责任公司关于物流集团危化品运输分公司运输车辆采购项目（第三次）</w:t>
      </w:r>
    </w:p>
    <w:p w14:paraId="112DFD72">
      <w:pPr>
        <w:pStyle w:val="2"/>
        <w:bidi w:val="0"/>
        <w:rPr>
          <w:rFonts w:hint="eastAsia"/>
        </w:rPr>
      </w:pPr>
      <w:r>
        <w:rPr>
          <w:rFonts w:hint="eastAsia"/>
        </w:rPr>
        <w:t>二、采购编号：0617-2522HY1741</w:t>
      </w:r>
    </w:p>
    <w:p w14:paraId="3CD42689">
      <w:pPr>
        <w:pStyle w:val="2"/>
        <w:bidi w:val="0"/>
        <w:rPr>
          <w:rFonts w:hint="eastAsia"/>
        </w:rPr>
      </w:pPr>
      <w:r>
        <w:rPr>
          <w:rFonts w:hint="eastAsia"/>
        </w:rPr>
        <w:t>三、采购需求：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7"/>
        <w:gridCol w:w="1587"/>
        <w:gridCol w:w="1587"/>
        <w:gridCol w:w="548"/>
        <w:gridCol w:w="548"/>
        <w:gridCol w:w="3041"/>
        <w:gridCol w:w="548"/>
      </w:tblGrid>
      <w:tr w14:paraId="3CF1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827AE8">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10AE58">
            <w:pPr>
              <w:pStyle w:val="2"/>
              <w:bidi w:val="0"/>
            </w:pPr>
            <w:r>
              <w:t>货物名称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1ACF08">
            <w:pPr>
              <w:pStyle w:val="2"/>
              <w:bidi w:val="0"/>
            </w:pPr>
            <w:r>
              <w:t>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701929">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CD9A8">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A6DE0">
            <w:pPr>
              <w:pStyle w:val="2"/>
              <w:bidi w:val="0"/>
            </w:pPr>
            <w:r>
              <w:t>需求单位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066A54">
            <w:pPr>
              <w:pStyle w:val="2"/>
              <w:bidi w:val="0"/>
            </w:pPr>
            <w:r>
              <w:t>备注</w:t>
            </w:r>
          </w:p>
        </w:tc>
      </w:tr>
      <w:tr w14:paraId="3C75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9B3C9F">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FE9D4">
            <w:pPr>
              <w:pStyle w:val="2"/>
              <w:bidi w:val="0"/>
            </w:pPr>
            <w:r>
              <w:t> </w:t>
            </w:r>
          </w:p>
          <w:p w14:paraId="5DB75FC5">
            <w:pPr>
              <w:pStyle w:val="2"/>
              <w:bidi w:val="0"/>
            </w:pPr>
            <w:r>
              <w:t>重型罐式半挂车</w:t>
            </w:r>
          </w:p>
          <w:p w14:paraId="117EA168">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5F98D7">
            <w:pPr>
              <w:pStyle w:val="2"/>
              <w:bidi w:val="0"/>
            </w:pPr>
            <w:r>
              <w:t>详见技术规格书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1DBF1C">
            <w:pPr>
              <w:pStyle w:val="2"/>
              <w:bidi w:val="0"/>
            </w:pPr>
            <w:r>
              <w:t>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03E5CF">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AB3A47">
            <w:pPr>
              <w:pStyle w:val="2"/>
              <w:bidi w:val="0"/>
            </w:pPr>
            <w:r>
              <w:t>陕西延长石油物流集团有限公司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34F600">
            <w:pPr>
              <w:pStyle w:val="2"/>
              <w:bidi w:val="0"/>
            </w:pPr>
            <w:r>
              <w:t> </w:t>
            </w:r>
          </w:p>
        </w:tc>
      </w:tr>
    </w:tbl>
    <w:p w14:paraId="59C5971A">
      <w:pPr>
        <w:pStyle w:val="2"/>
        <w:bidi w:val="0"/>
        <w:rPr>
          <w:rFonts w:hint="eastAsia"/>
        </w:rPr>
      </w:pPr>
      <w:r>
        <w:rPr>
          <w:rFonts w:hint="eastAsia"/>
        </w:rPr>
        <w:t>交货期：合同签订后3个月交货。</w:t>
      </w:r>
    </w:p>
    <w:p w14:paraId="391CF17F">
      <w:pPr>
        <w:pStyle w:val="2"/>
        <w:bidi w:val="0"/>
        <w:rPr>
          <w:rFonts w:hint="eastAsia"/>
        </w:rPr>
      </w:pPr>
      <w:r>
        <w:rPr>
          <w:rFonts w:hint="eastAsia"/>
        </w:rPr>
        <w:t>四、采购包划分：共划分为2个采购包，本标包为 第二包 重型罐式半挂车</w:t>
      </w:r>
    </w:p>
    <w:p w14:paraId="1115CD7C">
      <w:pPr>
        <w:pStyle w:val="2"/>
        <w:bidi w:val="0"/>
        <w:rPr>
          <w:rFonts w:hint="eastAsia"/>
        </w:rPr>
      </w:pPr>
      <w:r>
        <w:rPr>
          <w:rFonts w:hint="eastAsia"/>
        </w:rPr>
        <w:t>五、采购方式：竞争性谈判</w:t>
      </w:r>
    </w:p>
    <w:p w14:paraId="741E1DDE">
      <w:pPr>
        <w:pStyle w:val="2"/>
        <w:bidi w:val="0"/>
        <w:rPr>
          <w:rFonts w:hint="eastAsia"/>
        </w:rPr>
      </w:pPr>
      <w:r>
        <w:rPr>
          <w:rFonts w:hint="eastAsia"/>
        </w:rPr>
        <w:t>六、资格审查方式：资格后审</w:t>
      </w:r>
    </w:p>
    <w:p w14:paraId="2D263E7B">
      <w:pPr>
        <w:pStyle w:val="2"/>
        <w:bidi w:val="0"/>
        <w:rPr>
          <w:rFonts w:hint="eastAsia"/>
        </w:rPr>
      </w:pPr>
      <w:r>
        <w:rPr>
          <w:rFonts w:hint="eastAsia"/>
        </w:rPr>
        <w:t>七、谈判申请人资格条件：</w:t>
      </w:r>
    </w:p>
    <w:p w14:paraId="412D5A49">
      <w:pPr>
        <w:pStyle w:val="2"/>
        <w:bidi w:val="0"/>
        <w:rPr>
          <w:rFonts w:hint="eastAsia"/>
        </w:rPr>
      </w:pPr>
      <w:r>
        <w:rPr>
          <w:rFonts w:hint="eastAsia"/>
        </w:rPr>
        <w:t>1、谈判申请人为具备承担本项目能力的依法注册成立的境内法人或其他组织。法人或其他组织参与的，提供有效的营业执照或事业单位法人证书；分支机构参与的，提供有效的分支机构营业执照，以及有效的总公司营业执照及总公司针对本项目的授权书。</w:t>
      </w:r>
    </w:p>
    <w:p w14:paraId="6474C9B4">
      <w:pPr>
        <w:pStyle w:val="2"/>
        <w:bidi w:val="0"/>
        <w:rPr>
          <w:rFonts w:hint="eastAsia"/>
        </w:rPr>
      </w:pPr>
      <w:r>
        <w:rPr>
          <w:rFonts w:hint="eastAsia"/>
        </w:rPr>
        <w:t>2.谈判申请人提供有效的基本账户开户许可证，或基本账户信息证明材料。</w:t>
      </w:r>
    </w:p>
    <w:p w14:paraId="7FD9A8F1">
      <w:pPr>
        <w:pStyle w:val="2"/>
        <w:bidi w:val="0"/>
        <w:rPr>
          <w:rFonts w:hint="eastAsia"/>
        </w:rPr>
      </w:pPr>
      <w:r>
        <w:rPr>
          <w:rFonts w:hint="eastAsia"/>
        </w:rPr>
        <w:t>3.谈判申请人具备一般纳税人资格，提供如税务机关出具的一般纳税人资格证明，或近期开具的增值税专用发票，或税务机关官方网站一般纳税人查询记录截图等有效证明材料。</w:t>
      </w:r>
    </w:p>
    <w:p w14:paraId="08CEC2F4">
      <w:pPr>
        <w:pStyle w:val="2"/>
        <w:bidi w:val="0"/>
        <w:rPr>
          <w:rFonts w:hint="eastAsia"/>
        </w:rPr>
      </w:pPr>
      <w:r>
        <w:rPr>
          <w:rFonts w:hint="eastAsia"/>
        </w:rPr>
        <w:t>4.提供有效的全国工业产品生产许可证（产品名称：危险化学品罐体）；有效的所投车辆罐车的《国家工信部核准的公告目录》、国家强制性产品CCC认证证书（若谈判申请人未提供，须在响应文件中承诺交车时提供相应的《国家工信部核准的公告目录》、国家强制性产品CCC认证证书，确保需方挂牌上户。如因设计、制造等原因造成的车辆不能及时挂牌上户给需方造成的损失由供方承担）。</w:t>
      </w:r>
    </w:p>
    <w:p w14:paraId="39CBA390">
      <w:pPr>
        <w:pStyle w:val="2"/>
        <w:bidi w:val="0"/>
        <w:rPr>
          <w:rFonts w:hint="eastAsia"/>
        </w:rPr>
      </w:pPr>
      <w:r>
        <w:rPr>
          <w:rFonts w:hint="eastAsia"/>
        </w:rPr>
        <w:t>5.谈判申请人若为生产厂家设立在中国境内的销售公司，须提供其与生产厂家之间的关系证明材料。授权代理商参与谈判的，提供生产厂家或其设在中国的销售公司出具针对本项目的产品代理销售授权书（其中销售公司出具授权的，需出具其与生产厂家的关系证明材料）。</w:t>
      </w:r>
    </w:p>
    <w:p w14:paraId="51E88255">
      <w:pPr>
        <w:pStyle w:val="2"/>
        <w:bidi w:val="0"/>
        <w:rPr>
          <w:rFonts w:hint="eastAsia"/>
        </w:rPr>
      </w:pPr>
      <w:r>
        <w:rPr>
          <w:rFonts w:hint="eastAsia"/>
        </w:rPr>
        <w:t>6.谈判申请人不得列入信用中国（www.creditchina.gov.cn/）严重失信主体名单、不得列入国家企业信用信息公示系统（www.gsxt.gov.cn/index.html）严重违法失信企业名单（黑名单）、不得列入中国执行信息公开网（http：//zxgk.court.gov.cn/）失信被执行人名单（被执行人包括谈判申请人、法定代表人）（提供以上三个网站四项内容查询结果截图）。</w:t>
      </w:r>
    </w:p>
    <w:p w14:paraId="523BD09F">
      <w:pPr>
        <w:pStyle w:val="2"/>
        <w:bidi w:val="0"/>
        <w:rPr>
          <w:rFonts w:hint="eastAsia"/>
        </w:rPr>
      </w:pPr>
      <w:r>
        <w:rPr>
          <w:rFonts w:hint="eastAsia"/>
        </w:rPr>
        <w:t>7.本项目不接受被列入陕西延长石油（集团）有限责任公司或陕西延长石油物资集团有限责任公司任一失信交易商名单且在限制期限内的谈判申请人参与谈判。</w:t>
      </w:r>
    </w:p>
    <w:p w14:paraId="57432DE2">
      <w:pPr>
        <w:pStyle w:val="2"/>
        <w:bidi w:val="0"/>
        <w:rPr>
          <w:rFonts w:hint="eastAsia"/>
        </w:rPr>
      </w:pPr>
      <w:r>
        <w:rPr>
          <w:rFonts w:hint="eastAsia"/>
        </w:rPr>
        <w:t>8.单位负责人为同一人或者存在控股、管理关系的不同单位，不得同时参加本项目。</w:t>
      </w:r>
    </w:p>
    <w:p w14:paraId="124F9DD3">
      <w:pPr>
        <w:pStyle w:val="2"/>
        <w:bidi w:val="0"/>
        <w:rPr>
          <w:rFonts w:hint="eastAsia"/>
        </w:rPr>
      </w:pPr>
      <w:r>
        <w:rPr>
          <w:rFonts w:hint="eastAsia"/>
        </w:rPr>
        <w:t>9.本项目不接受联合体参与。</w:t>
      </w:r>
    </w:p>
    <w:p w14:paraId="0A267E7C">
      <w:pPr>
        <w:pStyle w:val="2"/>
        <w:bidi w:val="0"/>
        <w:rPr>
          <w:rFonts w:hint="eastAsia"/>
        </w:rPr>
      </w:pPr>
      <w:r>
        <w:rPr>
          <w:rFonts w:hint="eastAsia"/>
        </w:rPr>
        <w:t>八、采购文件发售：</w:t>
      </w:r>
    </w:p>
    <w:p w14:paraId="1F9E73F2">
      <w:pPr>
        <w:pStyle w:val="2"/>
        <w:bidi w:val="0"/>
        <w:rPr>
          <w:rFonts w:hint="eastAsia"/>
        </w:rPr>
      </w:pPr>
      <w:r>
        <w:rPr>
          <w:rFonts w:hint="eastAsia"/>
        </w:rPr>
        <w:t>（1）获取时间：2025年8月7日08时30分到2025年8月11日17时00分。</w:t>
      </w:r>
    </w:p>
    <w:p w14:paraId="0ABB8C4C">
      <w:pPr>
        <w:pStyle w:val="2"/>
        <w:bidi w:val="0"/>
        <w:rPr>
          <w:rFonts w:hint="eastAsia"/>
        </w:rPr>
      </w:pPr>
      <w:r>
        <w:rPr>
          <w:rFonts w:hint="eastAsia"/>
        </w:rPr>
        <w:t>（2）获取方式：凡有意参加本项目谈判者，请于上述时间，登录中招联合招标采购平台(365trade.com.cn/) 注册、购买并下载电子采购文件。（提示：请购标人考虑完成在线注册、审核所需的时间成本，确保在采购文件发售截止时间前成功购买下载采购文件）如有疑问可拨打平台统一服务热线010-86397110。谈判文件每套售价 500元（发票由代理机构开具），售后不退。</w:t>
      </w:r>
    </w:p>
    <w:p w14:paraId="4DE8FA4B">
      <w:pPr>
        <w:pStyle w:val="2"/>
        <w:bidi w:val="0"/>
        <w:rPr>
          <w:rFonts w:hint="eastAsia"/>
        </w:rPr>
      </w:pPr>
      <w:r>
        <w:rPr>
          <w:rFonts w:hint="eastAsia"/>
        </w:rPr>
        <w:t>九、响应文件递交截止时间、地点：</w:t>
      </w:r>
    </w:p>
    <w:p w14:paraId="077D5AC9">
      <w:pPr>
        <w:pStyle w:val="2"/>
        <w:bidi w:val="0"/>
        <w:rPr>
          <w:rFonts w:hint="eastAsia"/>
        </w:rPr>
      </w:pPr>
      <w:r>
        <w:rPr>
          <w:rFonts w:hint="eastAsia"/>
        </w:rPr>
        <w:t>（一）响应文件递交截止时间：2025年8月13日9时30分；</w:t>
      </w:r>
    </w:p>
    <w:p w14:paraId="36997E03">
      <w:pPr>
        <w:pStyle w:val="2"/>
        <w:bidi w:val="0"/>
        <w:rPr>
          <w:rFonts w:hint="eastAsia"/>
        </w:rPr>
      </w:pPr>
      <w:r>
        <w:rPr>
          <w:rFonts w:hint="eastAsia"/>
        </w:rPr>
        <w:t>（二）响应文件递交方式：中招联合招标采购平台(365trade.com.cn/)在线提交电子响应文件。【谈判申请人通过“中招联合招标采购平台投标客户端”（该工具在下载工具-环境检测工具中下载）制作并生成加密电子响应文件，并在响应文件递交截止时间前通过中招联合招标采购平台投标客户端”进行提交。上传成功后系统自动生成电子签收凭证，递交时间即为电子签收凭证时间。逾期未完成上传或未按规定加密的响应文件，平台予以拒收。为确保响应文件能够按时上传，建议至少提前一天进行电子响应文件的上传。】</w:t>
      </w:r>
    </w:p>
    <w:p w14:paraId="73BC761C">
      <w:pPr>
        <w:pStyle w:val="2"/>
        <w:bidi w:val="0"/>
        <w:rPr>
          <w:rFonts w:hint="eastAsia"/>
        </w:rPr>
      </w:pPr>
      <w:r>
        <w:rPr>
          <w:rFonts w:hint="eastAsia"/>
        </w:rPr>
        <w:t>十、开启响应文件时间和地点：</w:t>
      </w:r>
    </w:p>
    <w:p w14:paraId="581064B3">
      <w:pPr>
        <w:pStyle w:val="2"/>
        <w:bidi w:val="0"/>
        <w:rPr>
          <w:rFonts w:hint="eastAsia"/>
        </w:rPr>
      </w:pPr>
      <w:r>
        <w:rPr>
          <w:rFonts w:hint="eastAsia"/>
        </w:rPr>
        <w:t>（一）开启响应文件时间：2025年8月13日9时30分；</w:t>
      </w:r>
    </w:p>
    <w:p w14:paraId="3540C782">
      <w:pPr>
        <w:pStyle w:val="2"/>
        <w:bidi w:val="0"/>
        <w:rPr>
          <w:rFonts w:hint="eastAsia"/>
        </w:rPr>
      </w:pPr>
      <w:r>
        <w:rPr>
          <w:rFonts w:hint="eastAsia"/>
        </w:rPr>
        <w:t>（二）开启响应文件地点：中招联合招标采购平台(365trade.com.cn/)开标大厅。</w:t>
      </w:r>
    </w:p>
    <w:p w14:paraId="515C5EC6">
      <w:pPr>
        <w:pStyle w:val="2"/>
        <w:bidi w:val="0"/>
        <w:rPr>
          <w:rFonts w:hint="eastAsia"/>
        </w:rPr>
      </w:pPr>
      <w:r>
        <w:rPr>
          <w:rFonts w:hint="eastAsia"/>
        </w:rPr>
        <w:t>十一、其他</w:t>
      </w:r>
    </w:p>
    <w:p w14:paraId="55248754">
      <w:pPr>
        <w:pStyle w:val="2"/>
        <w:bidi w:val="0"/>
        <w:rPr>
          <w:rFonts w:hint="eastAsia"/>
        </w:rPr>
      </w:pPr>
      <w:r>
        <w:rPr>
          <w:rFonts w:hint="eastAsia"/>
        </w:rPr>
        <w:t>1.本次采购公告在陕西招标网（www.sntba.com/website/index.aspx）、中招联合招标采购平台(www.365trade.com.cn)上发布。</w:t>
      </w:r>
    </w:p>
    <w:p w14:paraId="13FC32F9">
      <w:pPr>
        <w:pStyle w:val="2"/>
        <w:bidi w:val="0"/>
        <w:rPr>
          <w:rFonts w:hint="eastAsia"/>
        </w:rPr>
      </w:pPr>
      <w:r>
        <w:rPr>
          <w:rFonts w:hint="eastAsia"/>
        </w:rPr>
        <w:t>2.未按采购公告要求获取采购文件不得参加谈判。</w:t>
      </w:r>
    </w:p>
    <w:p w14:paraId="4D57BAD8">
      <w:pPr>
        <w:pStyle w:val="2"/>
        <w:bidi w:val="0"/>
        <w:rPr>
          <w:rFonts w:hint="eastAsia"/>
        </w:rPr>
      </w:pPr>
      <w:r>
        <w:rPr>
          <w:rFonts w:hint="eastAsia"/>
        </w:rPr>
        <w:t>3.本采购项目的监督部门为陕西延长石油物资集团有限责任公司纪检监察部。</w:t>
      </w:r>
    </w:p>
    <w:p w14:paraId="0D122DFA">
      <w:pPr>
        <w:pStyle w:val="2"/>
        <w:bidi w:val="0"/>
        <w:rPr>
          <w:rFonts w:hint="eastAsia"/>
        </w:rPr>
      </w:pPr>
      <w:r>
        <w:rPr>
          <w:rFonts w:hint="eastAsia"/>
        </w:rPr>
        <w:t>4.接收异议的联系人和联系方式同采购代理机构联系方式。</w:t>
      </w:r>
    </w:p>
    <w:p w14:paraId="137D155F">
      <w:pPr>
        <w:pStyle w:val="2"/>
        <w:bidi w:val="0"/>
        <w:rPr>
          <w:rFonts w:hint="eastAsia"/>
        </w:rPr>
      </w:pPr>
      <w:r>
        <w:rPr>
          <w:rFonts w:hint="eastAsia"/>
        </w:rPr>
        <w:t>十二、联系人及电话</w:t>
      </w:r>
    </w:p>
    <w:p w14:paraId="35F06C7B">
      <w:pPr>
        <w:pStyle w:val="2"/>
        <w:bidi w:val="0"/>
        <w:rPr>
          <w:rFonts w:hint="eastAsia"/>
        </w:rPr>
      </w:pPr>
      <w:r>
        <w:rPr>
          <w:rFonts w:hint="eastAsia"/>
        </w:rPr>
        <w:t>采购人：陕西延长石油物资集团有限责任公司</w:t>
      </w:r>
    </w:p>
    <w:p w14:paraId="37FA2AA6">
      <w:pPr>
        <w:pStyle w:val="2"/>
        <w:bidi w:val="0"/>
        <w:rPr>
          <w:rFonts w:hint="eastAsia"/>
        </w:rPr>
      </w:pPr>
      <w:r>
        <w:rPr>
          <w:rFonts w:hint="eastAsia"/>
        </w:rPr>
        <w:t>地址：陕西省西安市高新区科技二路75号延长石油大厦</w:t>
      </w:r>
    </w:p>
    <w:p w14:paraId="31B81FC4">
      <w:pPr>
        <w:pStyle w:val="2"/>
        <w:bidi w:val="0"/>
        <w:rPr>
          <w:rFonts w:hint="eastAsia"/>
        </w:rPr>
      </w:pPr>
      <w:r>
        <w:rPr>
          <w:rFonts w:hint="eastAsia"/>
        </w:rPr>
        <w:t>联系人：曹世平</w:t>
      </w:r>
    </w:p>
    <w:p w14:paraId="57BB82C8">
      <w:pPr>
        <w:pStyle w:val="2"/>
        <w:bidi w:val="0"/>
        <w:rPr>
          <w:rFonts w:hint="eastAsia"/>
        </w:rPr>
      </w:pPr>
      <w:r>
        <w:rPr>
          <w:rFonts w:hint="eastAsia"/>
        </w:rPr>
        <w:t>电话： 029-61196532</w:t>
      </w:r>
    </w:p>
    <w:p w14:paraId="66341FB0">
      <w:pPr>
        <w:pStyle w:val="2"/>
        <w:bidi w:val="0"/>
        <w:rPr>
          <w:rFonts w:hint="eastAsia"/>
        </w:rPr>
      </w:pPr>
      <w:r>
        <w:rPr>
          <w:rFonts w:hint="eastAsia"/>
        </w:rPr>
        <w:t>           </w:t>
      </w:r>
    </w:p>
    <w:p w14:paraId="5E472866">
      <w:pPr>
        <w:pStyle w:val="2"/>
        <w:bidi w:val="0"/>
        <w:rPr>
          <w:rFonts w:hint="eastAsia"/>
        </w:rPr>
      </w:pPr>
      <w:r>
        <w:rPr>
          <w:rFonts w:hint="eastAsia"/>
        </w:rPr>
        <w:t>采购代理机构：西北（陕西）国际招标有限公司</w:t>
      </w:r>
    </w:p>
    <w:p w14:paraId="074915BF">
      <w:pPr>
        <w:pStyle w:val="2"/>
        <w:bidi w:val="0"/>
        <w:rPr>
          <w:rFonts w:hint="eastAsia"/>
        </w:rPr>
      </w:pPr>
      <w:r>
        <w:rPr>
          <w:rFonts w:hint="eastAsia"/>
        </w:rPr>
        <w:t>地址： 西安市南二环西段 58 号成长大厦 10-14 层</w:t>
      </w:r>
    </w:p>
    <w:p w14:paraId="76C6A618">
      <w:pPr>
        <w:pStyle w:val="2"/>
        <w:bidi w:val="0"/>
        <w:rPr>
          <w:rFonts w:hint="eastAsia"/>
        </w:rPr>
      </w:pPr>
      <w:r>
        <w:rPr>
          <w:rFonts w:hint="eastAsia"/>
        </w:rPr>
        <w:t>联系人： 杨凡、白轩宇、王炳淇、张勃</w:t>
      </w:r>
    </w:p>
    <w:p w14:paraId="03250020">
      <w:pPr>
        <w:pStyle w:val="2"/>
        <w:bidi w:val="0"/>
        <w:rPr>
          <w:rFonts w:hint="eastAsia"/>
        </w:rPr>
      </w:pPr>
      <w:r>
        <w:rPr>
          <w:rFonts w:hint="eastAsia"/>
        </w:rPr>
        <w:t>电话： 029-85592868</w:t>
      </w:r>
    </w:p>
    <w:p w14:paraId="04E8EEFE">
      <w:pPr>
        <w:pStyle w:val="2"/>
        <w:bidi w:val="0"/>
        <w:rPr>
          <w:rFonts w:hint="eastAsia"/>
        </w:rPr>
      </w:pPr>
      <w:r>
        <w:rPr>
          <w:rFonts w:hint="eastAsia"/>
        </w:rPr>
        <w:t>电子邮件：xbgjs2@163.com</w:t>
      </w:r>
    </w:p>
    <w:p w14:paraId="675B70BF">
      <w:pPr>
        <w:pStyle w:val="2"/>
        <w:bidi w:val="0"/>
        <w:rPr>
          <w:rFonts w:hint="eastAsia"/>
        </w:rPr>
      </w:pPr>
      <w:r>
        <w:rPr>
          <w:rFonts w:hint="eastAsia"/>
        </w:rPr>
        <w:t> </w:t>
      </w:r>
    </w:p>
    <w:p w14:paraId="77046E2A">
      <w:pPr>
        <w:pStyle w:val="2"/>
        <w:bidi w:val="0"/>
        <w:rPr>
          <w:rFonts w:hint="eastAsia"/>
        </w:rPr>
      </w:pPr>
      <w:r>
        <w:rPr>
          <w:rFonts w:hint="eastAsia"/>
        </w:rPr>
        <w:t>采购人或其采购代理机构主要负责人（项目负责人）：                （签名）</w:t>
      </w:r>
    </w:p>
    <w:p w14:paraId="48D18762">
      <w:pPr>
        <w:pStyle w:val="2"/>
        <w:bidi w:val="0"/>
        <w:rPr>
          <w:rFonts w:hint="eastAsia"/>
        </w:rPr>
      </w:pPr>
      <w:r>
        <w:rPr>
          <w:rFonts w:hint="eastAsia"/>
        </w:rPr>
        <w:t> </w:t>
      </w:r>
    </w:p>
    <w:p w14:paraId="3241F36D">
      <w:pPr>
        <w:pStyle w:val="2"/>
        <w:bidi w:val="0"/>
        <w:rPr>
          <w:rFonts w:hint="eastAsia"/>
        </w:rPr>
      </w:pPr>
      <w:r>
        <w:rPr>
          <w:rFonts w:hint="eastAsia"/>
        </w:rPr>
        <w:t>采购人或其采购代理机构：               （盖章）</w:t>
      </w:r>
    </w:p>
    <w:p w14:paraId="09AD9B2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85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1864</Words>
  <Characters>2140</Characters>
  <Lines>0</Lines>
  <Paragraphs>0</Paragraphs>
  <TotalTime>0</TotalTime>
  <ScaleCrop>false</ScaleCrop>
  <LinksUpToDate>false</LinksUpToDate>
  <CharactersWithSpaces>2200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2025-08-07T02:06:47Z</dcterms:created>
  <dc:creator>28039</dc:creator>
  <cp:lastModifiedBy>璇儿</cp:lastModifiedBy>
  <dcterms:modified xsi:type="dcterms:W3CDTF">2025-08-07T02:06:54Z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ED66395A534649FFA3948208D523DAA5_12</vt:lpwstr>
  </property>
</Properties>
</file>