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9B9487">
      <w:pPr>
        <w:pStyle w:val="2"/>
        <w:bidi w:val="0"/>
      </w:pPr>
      <w:bookmarkStart w:id="0" w:name="_GoBack"/>
      <w:r>
        <w:t>北京石油机械有限公司产品</w:t>
      </w:r>
      <w:r>
        <w:rPr>
          <w:rFonts w:hint="eastAsia"/>
        </w:rPr>
        <w:t>运输服务招标</w:t>
      </w:r>
    </w:p>
    <w:p w14:paraId="47C9F261">
      <w:pPr>
        <w:pStyle w:val="2"/>
        <w:bidi w:val="0"/>
      </w:pPr>
      <w:r>
        <w:rPr>
          <w:rFonts w:hint="eastAsia"/>
        </w:rPr>
        <w:t> </w:t>
      </w:r>
    </w:p>
    <w:p w14:paraId="3B102598">
      <w:pPr>
        <w:pStyle w:val="2"/>
        <w:bidi w:val="0"/>
        <w:rPr>
          <w:rFonts w:hint="eastAsia"/>
        </w:rPr>
      </w:pPr>
      <w:r>
        <w:rPr>
          <w:rFonts w:hint="eastAsia"/>
          <w:lang w:val="en-US" w:eastAsia="zh-CN"/>
        </w:rPr>
        <w:t>1. 招标条件</w:t>
      </w:r>
    </w:p>
    <w:p w14:paraId="20C245FB">
      <w:pPr>
        <w:pStyle w:val="2"/>
        <w:bidi w:val="0"/>
      </w:pPr>
      <w:r>
        <w:rPr>
          <w:rFonts w:hint="eastAsia"/>
        </w:rPr>
        <w:t>本项目招标人为北京石油机械有限公司（以下简称“北京石油机械有限公司”），项目已按要求履行了相关报批及备案等手续，资金已落实，具备招标条件，现对其进行公开招标。本项目为框架协议招标，招标人不承诺工作量，投标人应自行承担工作量不确定的风险。</w:t>
      </w:r>
    </w:p>
    <w:p w14:paraId="05B2827A">
      <w:pPr>
        <w:pStyle w:val="2"/>
        <w:bidi w:val="0"/>
      </w:pPr>
      <w:r>
        <w:rPr>
          <w:rFonts w:hint="eastAsia"/>
          <w:lang w:val="en-US" w:eastAsia="zh-CN"/>
        </w:rPr>
        <w:t>2. 项目概况与招标范围</w:t>
      </w:r>
    </w:p>
    <w:p w14:paraId="2618CAAD">
      <w:pPr>
        <w:pStyle w:val="2"/>
        <w:bidi w:val="0"/>
      </w:pPr>
      <w:r>
        <w:rPr>
          <w:rFonts w:hint="eastAsia"/>
        </w:rPr>
        <w:t>一、项目基本情况</w:t>
      </w:r>
    </w:p>
    <w:p w14:paraId="62A75787">
      <w:pPr>
        <w:pStyle w:val="2"/>
        <w:bidi w:val="0"/>
      </w:pPr>
      <w:r>
        <w:rPr>
          <w:rFonts w:hint="eastAsia"/>
        </w:rPr>
        <w:t>一、项目基本情况</w:t>
      </w:r>
    </w:p>
    <w:p w14:paraId="049A8046">
      <w:pPr>
        <w:pStyle w:val="2"/>
        <w:bidi w:val="0"/>
      </w:pPr>
      <w:r>
        <w:rPr>
          <w:rFonts w:hint="eastAsia"/>
        </w:rPr>
        <w:t>（一）项目背景概况</w:t>
      </w:r>
    </w:p>
    <w:p w14:paraId="4C2D3DC5">
      <w:pPr>
        <w:pStyle w:val="2"/>
        <w:bidi w:val="0"/>
      </w:pPr>
      <w:r>
        <w:rPr>
          <w:rFonts w:hint="eastAsia"/>
        </w:rPr>
        <w:t>项目名称：北京石油机械有限公司产品吊装运输外包服务项目</w:t>
      </w:r>
    </w:p>
    <w:p w14:paraId="3E705870">
      <w:pPr>
        <w:pStyle w:val="2"/>
        <w:bidi w:val="0"/>
      </w:pPr>
      <w:r>
        <w:rPr>
          <w:rFonts w:hint="eastAsia"/>
        </w:rPr>
        <w:t>项目概况：本项目是为北京石油机械有限公司提供产品、配件吊装运输服务，具体详见招标文件。</w:t>
      </w:r>
    </w:p>
    <w:p w14:paraId="3C621FCC">
      <w:pPr>
        <w:pStyle w:val="2"/>
        <w:bidi w:val="0"/>
      </w:pPr>
      <w:r>
        <w:rPr>
          <w:rFonts w:hint="eastAsia"/>
        </w:rPr>
        <w:t>合同期：中标后签订合同2年，具体以合同签订日期为准。</w:t>
      </w:r>
    </w:p>
    <w:p w14:paraId="066A2E4C">
      <w:pPr>
        <w:pStyle w:val="2"/>
        <w:bidi w:val="0"/>
      </w:pPr>
      <w:r>
        <w:rPr>
          <w:rFonts w:hint="eastAsia"/>
        </w:rPr>
        <w:t>本次招标采用定商定价不定量框架招标方式，即：在参与本次招标活动的合格投标人中评审出前两名作为中标服务承包商；确定各种吊装运输方式、线路、车型的综合单价。具体工作量由招标人根据实际情况进行分配。结算数量以实际运费清单为准，据实结算。招标人不承诺工作量，投标人应自行承担工作量不确定的风险。</w:t>
      </w:r>
    </w:p>
    <w:p w14:paraId="171C5698">
      <w:pPr>
        <w:pStyle w:val="2"/>
        <w:bidi w:val="0"/>
      </w:pPr>
      <w:r>
        <w:rPr>
          <w:rFonts w:hint="eastAsia"/>
        </w:rPr>
        <w:t>报价要求：投标人必须在《东北地区吊装运输报价一览表》、《陕甘蒙地区吊装运输报价一览表》报出整体下浮比例，明确税率，否则，投标将被否决。</w:t>
      </w:r>
    </w:p>
    <w:p w14:paraId="766AF279">
      <w:pPr>
        <w:pStyle w:val="2"/>
        <w:bidi w:val="0"/>
      </w:pPr>
      <w:r>
        <w:rPr>
          <w:rFonts w:hint="eastAsia"/>
        </w:rPr>
        <w:t>注：因油价涨跌幅过高或遇国家政策调整等情况时，经双方协商，运费可以在合理范围内调整。</w:t>
      </w:r>
    </w:p>
    <w:p w14:paraId="57970D23">
      <w:pPr>
        <w:pStyle w:val="2"/>
        <w:bidi w:val="0"/>
      </w:pPr>
      <w:r>
        <w:rPr>
          <w:rFonts w:hint="eastAsia"/>
        </w:rPr>
        <w:t>（二）项目单位：  北京石油机械有限公司；</w:t>
      </w:r>
    </w:p>
    <w:p w14:paraId="21B801D2">
      <w:pPr>
        <w:pStyle w:val="2"/>
        <w:bidi w:val="0"/>
      </w:pPr>
      <w:r>
        <w:rPr>
          <w:rFonts w:hint="eastAsia"/>
        </w:rPr>
        <w:t>（三）项目承办人：李明健；</w:t>
      </w:r>
    </w:p>
    <w:p w14:paraId="7211CEB1">
      <w:pPr>
        <w:pStyle w:val="2"/>
        <w:bidi w:val="0"/>
      </w:pPr>
      <w:r>
        <w:rPr>
          <w:rFonts w:hint="eastAsia"/>
        </w:rPr>
        <w:t>（四）联系方式：  010-80165887。</w:t>
      </w:r>
    </w:p>
    <w:p w14:paraId="277A8D39">
      <w:pPr>
        <w:pStyle w:val="2"/>
        <w:bidi w:val="0"/>
      </w:pPr>
      <w:r>
        <w:rPr>
          <w:rFonts w:hint="eastAsia"/>
        </w:rPr>
        <w:t>二、招标范围</w:t>
      </w:r>
    </w:p>
    <w:p w14:paraId="02CB1E7D">
      <w:pPr>
        <w:pStyle w:val="2"/>
        <w:bidi w:val="0"/>
      </w:pPr>
      <w:r>
        <w:rPr>
          <w:rFonts w:hint="eastAsia"/>
        </w:rPr>
        <w:t>招标范围为：</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020"/>
        <w:gridCol w:w="762"/>
        <w:gridCol w:w="1060"/>
        <w:gridCol w:w="1300"/>
        <w:gridCol w:w="2020"/>
      </w:tblGrid>
      <w:tr w14:paraId="2EB2D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D0BA41">
            <w:pPr>
              <w:pStyle w:val="2"/>
              <w:bidi w:val="0"/>
            </w:pPr>
            <w:r>
              <w:t>项目名称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4B2AB3">
            <w:pPr>
              <w:pStyle w:val="2"/>
              <w:bidi w:val="0"/>
            </w:pPr>
            <w:r>
              <w:t>标段</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73B9E7">
            <w:pPr>
              <w:pStyle w:val="2"/>
              <w:bidi w:val="0"/>
            </w:pPr>
            <w:r>
              <w:t>运输方式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9E1AEB">
            <w:pPr>
              <w:pStyle w:val="2"/>
              <w:bidi w:val="0"/>
            </w:pPr>
            <w:r>
              <w:t>费用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52D6D5">
            <w:pPr>
              <w:pStyle w:val="2"/>
              <w:bidi w:val="0"/>
            </w:pPr>
            <w:r>
              <w:t>预计金额（含税）</w:t>
            </w:r>
          </w:p>
        </w:tc>
      </w:tr>
      <w:tr w14:paraId="3150F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137CEF">
            <w:pPr>
              <w:pStyle w:val="2"/>
              <w:bidi w:val="0"/>
            </w:pPr>
            <w:r>
              <w:t>产品运输外包服务</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13AC458">
            <w:pPr>
              <w:pStyle w:val="2"/>
              <w:bidi w:val="0"/>
            </w:pPr>
            <w:r>
              <w:t>标段1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7AE296">
            <w:pPr>
              <w:pStyle w:val="2"/>
              <w:bidi w:val="0"/>
            </w:pPr>
            <w:r>
              <w:t>吊装运输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0A2EA5">
            <w:pPr>
              <w:pStyle w:val="2"/>
              <w:bidi w:val="0"/>
            </w:pPr>
            <w:r>
              <w:t>吊装运输费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0FDCBF">
            <w:pPr>
              <w:pStyle w:val="2"/>
              <w:bidi w:val="0"/>
            </w:pPr>
            <w:r>
              <w:t>400万</w:t>
            </w:r>
          </w:p>
        </w:tc>
      </w:tr>
      <w:tr w14:paraId="68E98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EF8576">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5B08AF">
            <w:pPr>
              <w:pStyle w:val="2"/>
              <w:bidi w:val="0"/>
            </w:pPr>
            <w:r>
              <w:t>标段2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5F4F30">
            <w:pPr>
              <w:pStyle w:val="2"/>
              <w:bidi w:val="0"/>
            </w:pPr>
            <w:r>
              <w:t>吊装运输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76FA50">
            <w:pPr>
              <w:pStyle w:val="2"/>
              <w:bidi w:val="0"/>
            </w:pPr>
            <w:r>
              <w:t>吊装运输费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663A914">
            <w:pPr>
              <w:pStyle w:val="2"/>
              <w:bidi w:val="0"/>
            </w:pPr>
            <w:r>
              <w:t>400万</w:t>
            </w:r>
          </w:p>
        </w:tc>
      </w:tr>
      <w:tr w14:paraId="1D965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4"/>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1BA9C8">
            <w:pPr>
              <w:pStyle w:val="2"/>
              <w:bidi w:val="0"/>
            </w:pPr>
            <w:r>
              <w:t>合计</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798B2A">
            <w:pPr>
              <w:pStyle w:val="2"/>
              <w:bidi w:val="0"/>
            </w:pPr>
            <w:r>
              <w:t>800万</w:t>
            </w:r>
          </w:p>
        </w:tc>
      </w:tr>
    </w:tbl>
    <w:p w14:paraId="69291297">
      <w:pPr>
        <w:pStyle w:val="2"/>
        <w:bidi w:val="0"/>
      </w:pPr>
      <w:r>
        <w:rPr>
          <w:rFonts w:hint="eastAsia"/>
        </w:rPr>
        <w:t>北京石油机械有限公司产品吊装运输外包服务。含东北地区、陕甘蒙地区两个区域。</w:t>
      </w:r>
    </w:p>
    <w:p w14:paraId="1E61B88A">
      <w:pPr>
        <w:pStyle w:val="2"/>
        <w:bidi w:val="0"/>
      </w:pPr>
      <w:r>
        <w:rPr>
          <w:rFonts w:hint="eastAsia"/>
        </w:rPr>
        <w:t>服务地点：</w:t>
      </w:r>
    </w:p>
    <w:p w14:paraId="62DE43EE">
      <w:pPr>
        <w:pStyle w:val="2"/>
        <w:bidi w:val="0"/>
      </w:pPr>
      <w:r>
        <w:rPr>
          <w:rFonts w:hint="eastAsia"/>
        </w:rPr>
        <w:t>标段1，黑龙江、吉林、辽宁、内蒙古东北部等地区。</w:t>
      </w:r>
    </w:p>
    <w:p w14:paraId="4D7E87EA">
      <w:pPr>
        <w:pStyle w:val="2"/>
        <w:bidi w:val="0"/>
      </w:pPr>
      <w:r>
        <w:rPr>
          <w:rFonts w:hint="eastAsia"/>
        </w:rPr>
        <w:t>标段2，山西、陕西、甘肃、宁夏、内蒙古中部等地区。</w:t>
      </w:r>
    </w:p>
    <w:p w14:paraId="5EB54AB3">
      <w:pPr>
        <w:pStyle w:val="2"/>
        <w:bidi w:val="0"/>
      </w:pPr>
      <w:r>
        <w:rPr>
          <w:rFonts w:hint="eastAsia"/>
        </w:rPr>
        <w:t>服务要求：满足招标人需要。</w:t>
      </w:r>
    </w:p>
    <w:p w14:paraId="10C90251">
      <w:pPr>
        <w:pStyle w:val="2"/>
        <w:bidi w:val="0"/>
      </w:pPr>
      <w:r>
        <w:rPr>
          <w:rFonts w:hint="eastAsia"/>
        </w:rPr>
        <w:t>符合《中华人民共和国道路交通安全法》、《中华人民共和国道路运输条例》等国家现行相关法律法规规定，符合招标人相关管理制度。具体详见招标文件。</w:t>
      </w:r>
    </w:p>
    <w:p w14:paraId="5C0B0CB3">
      <w:pPr>
        <w:pStyle w:val="2"/>
        <w:bidi w:val="0"/>
      </w:pPr>
      <w:r>
        <w:rPr>
          <w:rFonts w:hint="eastAsia"/>
          <w:lang w:val="en-US" w:eastAsia="zh-CN"/>
        </w:rPr>
        <w:t>3. 投标人资格要求</w:t>
      </w:r>
    </w:p>
    <w:p w14:paraId="23AA70D6">
      <w:pPr>
        <w:pStyle w:val="2"/>
        <w:bidi w:val="0"/>
      </w:pPr>
      <w:r>
        <w:rPr>
          <w:rFonts w:hint="eastAsia"/>
        </w:rPr>
        <w:t>（一）投标人资格</w:t>
      </w:r>
    </w:p>
    <w:p w14:paraId="54B76630">
      <w:pPr>
        <w:pStyle w:val="2"/>
        <w:bidi w:val="0"/>
      </w:pPr>
      <w:r>
        <w:rPr>
          <w:rFonts w:hint="eastAsia"/>
        </w:rPr>
        <w:t>1.中华人民共和国境内注册的法人或其他组织，具有有效的营业执照，具有承担民事责任和履行合同的能力。</w:t>
      </w:r>
    </w:p>
    <w:p w14:paraId="3CBD2ED8">
      <w:pPr>
        <w:pStyle w:val="2"/>
        <w:bidi w:val="0"/>
      </w:pPr>
      <w:r>
        <w:rPr>
          <w:rFonts w:hint="eastAsia"/>
        </w:rPr>
        <w:t>2.投标人须具备有效期内的《道路运输经营许可证》；</w:t>
      </w:r>
    </w:p>
    <w:p w14:paraId="0C0C6276">
      <w:pPr>
        <w:pStyle w:val="2"/>
        <w:bidi w:val="0"/>
      </w:pPr>
      <w:r>
        <w:rPr>
          <w:rFonts w:hint="eastAsia"/>
        </w:rPr>
        <w:t>3.投标人具有良好和健全的财务会计制度，财务状况良好，无资不抵债情况。企业没有处于被接管、破产或关、停、并、转状态。需提供2024年度经会计师事务所或审计机构审计的审计报告或财务报表，若2024年度的未开具完成，提供2023年度的也可（审计报告/财务报表中无会计师事务所签字盖章页、资产负债表、现金流量表、利润表的视为未提供此项。）；并提供近三月内由开户银行出具的资信证明。</w:t>
      </w:r>
    </w:p>
    <w:p w14:paraId="32B17C14">
      <w:pPr>
        <w:pStyle w:val="2"/>
        <w:bidi w:val="0"/>
      </w:pPr>
      <w:r>
        <w:rPr>
          <w:rFonts w:hint="eastAsia"/>
        </w:rPr>
        <w:t>4.投标人必须具有2022年至今与招标项目类似服务经验，业绩良好需提供近3年不低于100万元合同额的类似项目业绩。（需提供合同及结算发票，需提供合同及结算发票，并给出服务良好的客户评价证明。）</w:t>
      </w:r>
    </w:p>
    <w:p w14:paraId="4E7E776D">
      <w:pPr>
        <w:pStyle w:val="2"/>
        <w:bidi w:val="0"/>
      </w:pPr>
      <w:r>
        <w:rPr>
          <w:rFonts w:hint="eastAsia"/>
        </w:rPr>
        <w:t>5.投标人具有良好的商业信誉，在经营活动中无违法违纪和重大法律纠纷情况：</w:t>
      </w:r>
    </w:p>
    <w:p w14:paraId="6D4E5750">
      <w:pPr>
        <w:pStyle w:val="2"/>
        <w:bidi w:val="0"/>
      </w:pPr>
      <w:r>
        <w:rPr>
          <w:rFonts w:hint="eastAsia"/>
        </w:rPr>
        <w:t>（1）法人或经工商行政管理部门登记注册并领取营业执照的分支机构；</w:t>
      </w:r>
    </w:p>
    <w:p w14:paraId="1B462842">
      <w:pPr>
        <w:pStyle w:val="2"/>
        <w:bidi w:val="0"/>
      </w:pPr>
      <w:r>
        <w:rPr>
          <w:rFonts w:hint="eastAsia"/>
        </w:rPr>
        <w:t>（2）营业执照、税务登记证、组织机构代码证复印件，如实行三证合一，只需提交企业法人营业执照并附网页查询截屏。登陆“全国企业信用信息公示系统”（http://gsxt.saic.gov.cn）查询企业信用信息，提供“基础信息”、“行政许可信息”、“行政处罚信息”、“列入经营异常名录信息”、“列入严重违法失信企业名单（黑名单）信息 ”等5项截图，如有信息异常情况，且未移除，需要出具异常原因及采取措施的说明材料。如发现存在重大安全事故、偷税漏税、列入严重违法失信企业名单（黑名单）信息或其它可能对招标（采购）人造成潜在重大影响的，否决其投标。</w:t>
      </w:r>
    </w:p>
    <w:p w14:paraId="566F977F">
      <w:pPr>
        <w:pStyle w:val="2"/>
        <w:bidi w:val="0"/>
      </w:pPr>
      <w:r>
        <w:rPr>
          <w:rFonts w:hint="eastAsia"/>
        </w:rPr>
        <w:t> （3）投标人须提供投标人及其法人近三年无行贿犯罪承诺书。</w:t>
      </w:r>
    </w:p>
    <w:p w14:paraId="701A4A75">
      <w:pPr>
        <w:pStyle w:val="2"/>
        <w:bidi w:val="0"/>
      </w:pPr>
      <w:r>
        <w:rPr>
          <w:rFonts w:hint="eastAsia"/>
        </w:rPr>
        <w:t> （4）登陆“中国执行信息公开网”（http://zxgk.court.gov.cn）分别查询公司和法人代表信息，提交公司和法人代表不是“失信被执行人”共2页截图；</w:t>
      </w:r>
    </w:p>
    <w:p w14:paraId="37E49B8E">
      <w:pPr>
        <w:pStyle w:val="2"/>
        <w:bidi w:val="0"/>
      </w:pPr>
      <w:r>
        <w:rPr>
          <w:rFonts w:hint="eastAsia"/>
        </w:rPr>
        <w:t>6.法定代表人为同一个人的两个及两个以上法人、母公司、全资子公司及其控股公司，都不得在本次招标中同时投标。</w:t>
      </w:r>
    </w:p>
    <w:p w14:paraId="0D4D481F">
      <w:pPr>
        <w:pStyle w:val="2"/>
        <w:bidi w:val="0"/>
      </w:pPr>
      <w:r>
        <w:rPr>
          <w:rFonts w:hint="eastAsia"/>
        </w:rPr>
        <w:t>7.本次招标不接受联合体投标，中标后不得分包和转包。</w:t>
      </w:r>
    </w:p>
    <w:p w14:paraId="000F2DB3">
      <w:pPr>
        <w:pStyle w:val="2"/>
        <w:bidi w:val="0"/>
      </w:pPr>
      <w:r>
        <w:rPr>
          <w:rFonts w:hint="eastAsia"/>
        </w:rPr>
        <w:t>8.本招标项目不接受未购买本招标文件的投标人投标。</w:t>
      </w:r>
    </w:p>
    <w:p w14:paraId="0BF57770">
      <w:pPr>
        <w:pStyle w:val="2"/>
        <w:bidi w:val="0"/>
      </w:pPr>
      <w:r>
        <w:rPr>
          <w:rFonts w:hint="eastAsia"/>
        </w:rPr>
        <w:t>9.国家法律法规规定的其他情形。</w:t>
      </w:r>
    </w:p>
    <w:p w14:paraId="7BA7BDC5">
      <w:pPr>
        <w:pStyle w:val="2"/>
        <w:bidi w:val="0"/>
      </w:pPr>
      <w:r>
        <w:rPr>
          <w:rFonts w:hint="eastAsia"/>
        </w:rPr>
        <w:t>10.投标人须具备增值税一般纳税人资格，承诺提供符合法律要求的增值税专用发票。</w:t>
      </w:r>
    </w:p>
    <w:p w14:paraId="776CF176">
      <w:pPr>
        <w:pStyle w:val="2"/>
        <w:bidi w:val="0"/>
      </w:pPr>
      <w:r>
        <w:rPr>
          <w:rFonts w:hint="eastAsia"/>
          <w:lang w:val="en-US" w:eastAsia="zh-CN"/>
        </w:rPr>
        <w:t>4. 招标文件的获取</w:t>
      </w:r>
    </w:p>
    <w:p w14:paraId="1128BFD5">
      <w:pPr>
        <w:pStyle w:val="2"/>
        <w:bidi w:val="0"/>
      </w:pPr>
      <w:r>
        <w:rPr>
          <w:rFonts w:hint="eastAsia"/>
        </w:rPr>
        <w:t>1. 本项目编码为：GWDC-WB-2025-ZBZX-FR-00277，项目名称为：北京石油机械有限公司产品运输服务招标。</w:t>
      </w:r>
    </w:p>
    <w:p w14:paraId="21C7EBE0">
      <w:pPr>
        <w:pStyle w:val="2"/>
        <w:bidi w:val="0"/>
      </w:pPr>
      <w:r>
        <w:rPr>
          <w:rFonts w:hint="eastAsia"/>
        </w:rPr>
        <w:t>2. 本次招标采取线上发售招标文件的方式。招标文件售价：200元/每标包，售后不退。凡有意参加投标的潜在投标人，请于北京时间2025年08月13日12:00至2025年08月18日23:59</w:t>
      </w:r>
    </w:p>
    <w:p w14:paraId="77645E7A">
      <w:pPr>
        <w:pStyle w:val="2"/>
        <w:bidi w:val="0"/>
      </w:pPr>
      <w:r>
        <w:rPr>
          <w:rFonts w:hint="eastAsia"/>
        </w:rPr>
        <w:t>（1）登录中国石油招标投标网顶端信息栏中“招投标平台”信息栏，进入中国石油电子招投标交易平台中注册账户（已注册的，无需重复注册），并在线报名投标。</w:t>
      </w:r>
    </w:p>
    <w:p w14:paraId="683E5073">
      <w:pPr>
        <w:pStyle w:val="2"/>
        <w:bidi w:val="0"/>
      </w:pPr>
      <w:r>
        <w:rPr>
          <w:rFonts w:hint="eastAsia"/>
        </w:rPr>
        <w:t>外网网址：http://ebid.energyahead.com/#</w:t>
      </w:r>
    </w:p>
    <w:p w14:paraId="7069CA94">
      <w:pPr>
        <w:pStyle w:val="2"/>
        <w:bidi w:val="0"/>
      </w:pPr>
      <w:r>
        <w:rPr>
          <w:rFonts w:hint="eastAsia"/>
        </w:rPr>
        <w:t>内网网址：http://portal.energyahead.cnpc/#</w:t>
      </w:r>
    </w:p>
    <w:p w14:paraId="23865A60">
      <w:pPr>
        <w:pStyle w:val="2"/>
        <w:bidi w:val="0"/>
      </w:pPr>
      <w:r>
        <w:rPr>
          <w:rFonts w:hint="eastAsia"/>
        </w:rPr>
        <w:t>凡招标文件要求在中国石油招标投标网上递交投标文件的，投标人注册后，还须到昆仑银行股份有限公司或到中国石油物资公司办理电子招标平台U-Key（只能二选一）。已有U-key的，无需重复办理。</w:t>
      </w:r>
    </w:p>
    <w:p w14:paraId="1117B96B">
      <w:pPr>
        <w:pStyle w:val="2"/>
        <w:bidi w:val="0"/>
      </w:pPr>
      <w:r>
        <w:rPr>
          <w:rFonts w:hint="eastAsia"/>
        </w:rPr>
        <w:t>不要求在中国石油招标投标网上递交投标文件的，不用办理U-key。</w:t>
      </w:r>
    </w:p>
    <w:p w14:paraId="734B02AD">
      <w:pPr>
        <w:pStyle w:val="2"/>
        <w:bidi w:val="0"/>
      </w:pPr>
      <w:r>
        <w:rPr>
          <w:rFonts w:hint="eastAsia"/>
        </w:rPr>
        <w:t>详见：附件1：关于招标平台U-KEY办理和信息注册维护的通知。</w:t>
      </w:r>
    </w:p>
    <w:p w14:paraId="70F30C58">
      <w:pPr>
        <w:pStyle w:val="2"/>
        <w:bidi w:val="0"/>
      </w:pPr>
      <w:r>
        <w:rPr>
          <w:rFonts w:hint="eastAsia"/>
        </w:rPr>
        <w:t>（2）在线购买招标文件。</w:t>
      </w:r>
    </w:p>
    <w:p w14:paraId="4FFB9C29">
      <w:pPr>
        <w:pStyle w:val="2"/>
        <w:bidi w:val="0"/>
      </w:pPr>
      <w:r>
        <w:rPr>
          <w:rFonts w:hint="eastAsia"/>
        </w:rPr>
        <w:t>购买招标文件采用网上支付的模式，系统同时支持企业网银支付和个人网银支付，建议通过个人账户购买（现阶段建议购买招标文件时采用个人网银支付，企业账户付款由于银行结算制度问题可能导致无法及时刷新订单状态而影响购买招标文件）。若通过个人账户购买，将被认为购买人已经获得了公司的授权，等同于公司购买，不接受个人名义购买。购买后发票会开据此账户公司名称发票。</w:t>
      </w:r>
    </w:p>
    <w:p w14:paraId="0ADD5EBD">
      <w:pPr>
        <w:pStyle w:val="2"/>
        <w:bidi w:val="0"/>
      </w:pPr>
      <w:r>
        <w:rPr>
          <w:rFonts w:hint="eastAsia"/>
        </w:rPr>
        <w:t>潜在投标人在购买招标文件时，应确认投标人名称、通信地址、联系人、联系方式及发票信息等基本信息准确无误，招投标信息发布和联络以此为准。招标过程中因联络方式有误导致的一切后果由投标人自行承担。</w:t>
      </w:r>
    </w:p>
    <w:p w14:paraId="204FE819">
      <w:pPr>
        <w:pStyle w:val="2"/>
        <w:bidi w:val="0"/>
      </w:pPr>
      <w:r>
        <w:rPr>
          <w:rFonts w:hint="eastAsia"/>
        </w:rPr>
        <w:t>详见：附件2：购买和下载招标文件操作步骤。</w:t>
      </w:r>
    </w:p>
    <w:p w14:paraId="513CC67A">
      <w:pPr>
        <w:pStyle w:val="2"/>
        <w:bidi w:val="0"/>
      </w:pPr>
      <w:r>
        <w:rPr>
          <w:rFonts w:hint="eastAsia"/>
        </w:rPr>
        <w:t>提醒：付款前请先安装昆仑银行插件。付款状态改变为“已付款”后，可在系统中下载招标文件。若付款后，刷新状态后显示未支付，请点击获取订单状态按钮并等待片刻后刷新。若状态依然未改变，请您再次购买，直至状态更改为已付款，请您在开标后将重复付款说明和银行流水及参加项目的截图发至wuyn.gwdc@cnpc.com.cn,以便重复支付款项的退回。其款项招标中心会在开标日后3-5个工作日退回至您的系统。</w:t>
      </w:r>
    </w:p>
    <w:p w14:paraId="53C46A7A">
      <w:pPr>
        <w:pStyle w:val="2"/>
        <w:bidi w:val="0"/>
      </w:pPr>
      <w:r>
        <w:rPr>
          <w:rFonts w:hint="eastAsia"/>
        </w:rPr>
        <w:t>请投标人务必确认支付状态为已支付。售卖期结束后状态为未支付的，视为未购买对应的标段/包，招标中心将不再受理。</w:t>
      </w:r>
    </w:p>
    <w:p w14:paraId="41788418">
      <w:pPr>
        <w:pStyle w:val="2"/>
        <w:bidi w:val="0"/>
      </w:pPr>
      <w:r>
        <w:rPr>
          <w:rFonts w:hint="eastAsia"/>
        </w:rPr>
        <w:t>（3）支付成功后，潜在投标人直接从网上下载招标文件电子版。招标机构不再提供任何纸质招标文件。支付成功，即视为招标文件已经售出，文件一经售出概不退款。发票将会在开标日期之后的下个月15号左右开具，届时将投标人名称和邮寄地址发送至邮箱zbzxfp@163.com 联系电话84860900 我公司会在发票开具后进行顺丰到付邮寄。</w:t>
      </w:r>
    </w:p>
    <w:p w14:paraId="5BE266D1">
      <w:pPr>
        <w:pStyle w:val="2"/>
        <w:bidi w:val="0"/>
      </w:pPr>
      <w:r>
        <w:rPr>
          <w:rFonts w:hint="eastAsia"/>
        </w:rPr>
        <w:t>（4）因工作人员业务繁忙，可能无法及时接听您的电话，如您有问题，请发送邮件至相关人员邮箱，我们会在事后对您邮件及时进行回复。</w:t>
      </w:r>
    </w:p>
    <w:p w14:paraId="0870F360">
      <w:pPr>
        <w:pStyle w:val="2"/>
        <w:bidi w:val="0"/>
      </w:pPr>
      <w:r>
        <w:rPr>
          <w:rFonts w:hint="eastAsia"/>
        </w:rPr>
        <w:t>（5）招标文件购买操作失败或其他系统问题，请与平台运营单位联系。</w:t>
      </w:r>
    </w:p>
    <w:p w14:paraId="5D8E9EC1">
      <w:pPr>
        <w:pStyle w:val="2"/>
        <w:bidi w:val="0"/>
      </w:pPr>
      <w:r>
        <w:rPr>
          <w:rFonts w:hint="eastAsia"/>
        </w:rPr>
        <w:t>咨询电话:4008800114（接通后，请根据系统提示说出“电子招标平台”） </w:t>
      </w:r>
    </w:p>
    <w:p w14:paraId="77DECE02">
      <w:pPr>
        <w:pStyle w:val="2"/>
        <w:bidi w:val="0"/>
      </w:pPr>
      <w:r>
        <w:rPr>
          <w:rFonts w:hint="eastAsia"/>
          <w:lang w:val="en-US" w:eastAsia="zh-CN"/>
        </w:rPr>
        <w:t>5. 投标文件的递交</w:t>
      </w:r>
    </w:p>
    <w:p w14:paraId="5D09C3BA">
      <w:pPr>
        <w:pStyle w:val="2"/>
        <w:bidi w:val="0"/>
      </w:pPr>
      <w:r>
        <w:rPr>
          <w:rFonts w:hint="eastAsia"/>
        </w:rPr>
        <w:t>1. 投标文件递交截止时间：2025年08月25日09时00分，通过“中国石油招标投标网”提报电子版投标文件，纸质版投标文件不予接受。投标人需在投标文件递交截止时间之前完成投标文件的编制、签名、加密、上传及验签操作，并保证文件的完整性。(考虑投标人众多，避免受网速影响，以及网站技术支持的时间，建议投标截至时间前24小时完成网上电子版的提交。）</w:t>
      </w:r>
    </w:p>
    <w:p w14:paraId="37598D0C">
      <w:pPr>
        <w:pStyle w:val="2"/>
        <w:bidi w:val="0"/>
      </w:pPr>
      <w:r>
        <w:rPr>
          <w:rFonts w:hint="eastAsia"/>
        </w:rPr>
        <w:t>在电子招标投标交易平台开标大厅进行电子解密期间，若因投标人原因造成投标文件解密失败的，视为投标人撤销其投标文件；非招标机构原因造成的无法挽救的解密失败，视为投标人撤销其投标文件；部分投标文件未解密的，其他投标文件的开标可以继续进行。</w:t>
      </w:r>
    </w:p>
    <w:p w14:paraId="4F8CCB7B">
      <w:pPr>
        <w:pStyle w:val="2"/>
        <w:bidi w:val="0"/>
      </w:pPr>
      <w:r>
        <w:rPr>
          <w:rFonts w:hint="eastAsia"/>
        </w:rPr>
        <w:t>投标人可在中国石油电子招投标交易平台中在线观看开标情况。</w:t>
      </w:r>
    </w:p>
    <w:p w14:paraId="055AEEC0">
      <w:pPr>
        <w:pStyle w:val="2"/>
        <w:bidi w:val="0"/>
      </w:pPr>
      <w:r>
        <w:rPr>
          <w:rFonts w:hint="eastAsia"/>
        </w:rPr>
        <w:t>2．投标截止时间前未被系统成功传送的电子版投标文件将不被系统接受，视为主动撤回投标文件。</w:t>
      </w:r>
    </w:p>
    <w:p w14:paraId="3FB7AA87">
      <w:pPr>
        <w:pStyle w:val="2"/>
        <w:bidi w:val="0"/>
      </w:pPr>
      <w:r>
        <w:rPr>
          <w:rFonts w:hint="eastAsia"/>
        </w:rPr>
        <w:t>3．电子投标文件的提交须使用已灌章的U-key。未办理U-key的投标人，需到中油物采或昆仑银行办理U-key。详见公告中附件1：关于招标平台U-KEY办理和信息注册维护的通知。</w:t>
      </w:r>
    </w:p>
    <w:p w14:paraId="0E8A4978">
      <w:pPr>
        <w:pStyle w:val="2"/>
        <w:bidi w:val="0"/>
      </w:pPr>
      <w:r>
        <w:rPr>
          <w:rFonts w:hint="eastAsia"/>
        </w:rPr>
        <w:t>4．投标申请人在提交投标文件时，应提交不少于 8万元人民币/每标包的投标保证金。投标人应从基本帐户通过企业网银或电汇形式向昆仑银行支付投标保证金，并按照招标文件要求，在开标时间前将相应额度的资金提交（分配）至对应标段（包），支付成功后该标段的保证金购买状态将由未付款变为已付款。具体办理流程参见附件3：投标保证金递交流程。投标保证金账户信息如下：</w:t>
      </w:r>
    </w:p>
    <w:p w14:paraId="06BBACDC">
      <w:pPr>
        <w:pStyle w:val="2"/>
        <w:bidi w:val="0"/>
      </w:pPr>
      <w:r>
        <w:rPr>
          <w:rFonts w:hint="eastAsia"/>
        </w:rPr>
        <w:t>户名：昆仑银行电子招投标保证金</w:t>
      </w:r>
    </w:p>
    <w:p w14:paraId="7A4F5240">
      <w:pPr>
        <w:pStyle w:val="2"/>
        <w:bidi w:val="0"/>
      </w:pPr>
      <w:r>
        <w:rPr>
          <w:rFonts w:hint="eastAsia"/>
        </w:rPr>
        <w:t>账号：26902100171850000010</w:t>
      </w:r>
    </w:p>
    <w:p w14:paraId="1B9E75F7">
      <w:pPr>
        <w:pStyle w:val="2"/>
        <w:bidi w:val="0"/>
      </w:pPr>
      <w:r>
        <w:rPr>
          <w:rFonts w:hint="eastAsia"/>
        </w:rPr>
        <w:t>开户行：昆仑银行股份有限公司大庆分行</w:t>
      </w:r>
    </w:p>
    <w:p w14:paraId="62578976">
      <w:pPr>
        <w:pStyle w:val="2"/>
        <w:bidi w:val="0"/>
      </w:pPr>
      <w:r>
        <w:rPr>
          <w:rFonts w:hint="eastAsia"/>
        </w:rPr>
        <w:t>开户行行号：313265010019</w:t>
      </w:r>
    </w:p>
    <w:p w14:paraId="3D251588">
      <w:pPr>
        <w:pStyle w:val="2"/>
        <w:bidi w:val="0"/>
      </w:pPr>
      <w:r>
        <w:rPr>
          <w:rFonts w:hint="eastAsia"/>
        </w:rPr>
        <w:t>昆仑银行客服电话：4006696569</w:t>
      </w:r>
    </w:p>
    <w:p w14:paraId="0E7002C8">
      <w:pPr>
        <w:pStyle w:val="2"/>
        <w:bidi w:val="0"/>
      </w:pPr>
      <w:r>
        <w:rPr>
          <w:rFonts w:hint="eastAsia"/>
        </w:rPr>
        <w:t>大庆昆仑银行客服电话：0459-5615833、0459-5615388</w:t>
      </w:r>
    </w:p>
    <w:p w14:paraId="602D95C3">
      <w:pPr>
        <w:pStyle w:val="2"/>
        <w:bidi w:val="0"/>
      </w:pPr>
      <w:r>
        <w:rPr>
          <w:rFonts w:hint="eastAsia"/>
        </w:rPr>
        <w:t>如因特殊事项无法向昆仑银行支付保证金，可将投标保证金直接汇款至苏里格气田分公司账户，请您将无法支付的原因（正式说明，盖公章）或昆仑银行退款的凭证发送至项目联系人或下方联系人邮箱，经我方审核后，将回复苏里格气田分公司账户，投标时附上银行回单即可（投标保证金要求从基本账户汇出，以实际到账为主，如开标前实际资金未到账，视为未交纳保证金）。</w:t>
      </w:r>
    </w:p>
    <w:p w14:paraId="3B93829F">
      <w:pPr>
        <w:pStyle w:val="2"/>
        <w:bidi w:val="0"/>
      </w:pPr>
      <w:r>
        <w:rPr>
          <w:rFonts w:hint="eastAsia"/>
        </w:rPr>
        <w:t>投标保证金联系人：吴亚楠 010-59286269  wuyn.gwdc@cnpc.com.cn</w:t>
      </w:r>
    </w:p>
    <w:p w14:paraId="4BA1818C">
      <w:pPr>
        <w:pStyle w:val="2"/>
        <w:bidi w:val="0"/>
      </w:pPr>
      <w:r>
        <w:rPr>
          <w:rFonts w:hint="eastAsia"/>
        </w:rPr>
        <w:t>提醒：如您是第一次向昆仑银行递交投标保证金，请您至少提前5天打款，并核实是否打款成功并成功递交保证金，以免因信息不同步等原因导致保证金无法递交，如出现以上问题，请及时致电4008800114（接通后，请根据语音提示选择“电子招标平台”）进行解决。 </w:t>
      </w:r>
    </w:p>
    <w:p w14:paraId="080AC8F3">
      <w:pPr>
        <w:pStyle w:val="2"/>
        <w:bidi w:val="0"/>
      </w:pPr>
      <w:r>
        <w:rPr>
          <w:rFonts w:hint="eastAsia"/>
          <w:lang w:val="en-US" w:eastAsia="zh-CN"/>
        </w:rPr>
        <w:t>6. 发布公告的媒介</w:t>
      </w:r>
    </w:p>
    <w:p w14:paraId="13146BDB">
      <w:pPr>
        <w:pStyle w:val="2"/>
        <w:bidi w:val="0"/>
      </w:pPr>
      <w:r>
        <w:rPr>
          <w:rFonts w:hint="eastAsia"/>
        </w:rPr>
        <w:t>本招标公告委托中国招标投标公共服务平台（www.cebpubservice.com）和中国石油招标投标网（www.cnpcbidding.com）发布。潜在投标人若在其他发布媒体上看到本招标公告，其有义务自行核实公告信息。</w:t>
      </w:r>
    </w:p>
    <w:p w14:paraId="04C1A209">
      <w:pPr>
        <w:pStyle w:val="2"/>
        <w:bidi w:val="0"/>
      </w:pPr>
      <w:r>
        <w:rPr>
          <w:rFonts w:hint="eastAsia"/>
          <w:lang w:val="en-US" w:eastAsia="zh-CN"/>
        </w:rPr>
        <w:t>7. 开标</w:t>
      </w:r>
    </w:p>
    <w:p w14:paraId="58ABDC0A">
      <w:pPr>
        <w:pStyle w:val="2"/>
        <w:bidi w:val="0"/>
      </w:pPr>
      <w:r>
        <w:rPr>
          <w:rFonts w:hint="eastAsia"/>
        </w:rPr>
        <w:t>开标时间：同投标文件递交截止时间；</w:t>
      </w:r>
    </w:p>
    <w:p w14:paraId="094A2618">
      <w:pPr>
        <w:pStyle w:val="2"/>
        <w:bidi w:val="0"/>
      </w:pPr>
      <w:r>
        <w:rPr>
          <w:rFonts w:hint="eastAsia"/>
        </w:rPr>
        <w:t>开标地点：同投标文件递交地点。</w:t>
      </w:r>
    </w:p>
    <w:p w14:paraId="486A429C">
      <w:pPr>
        <w:pStyle w:val="2"/>
        <w:bidi w:val="0"/>
      </w:pPr>
      <w:r>
        <w:rPr>
          <w:rFonts w:hint="eastAsia"/>
          <w:lang w:val="en-US" w:eastAsia="zh-CN"/>
        </w:rPr>
        <w:t>8. 联系方式</w:t>
      </w:r>
    </w:p>
    <w:p w14:paraId="5BD653ED">
      <w:pPr>
        <w:pStyle w:val="2"/>
        <w:bidi w:val="0"/>
      </w:pPr>
      <w:r>
        <w:rPr>
          <w:rFonts w:hint="eastAsia"/>
        </w:rPr>
        <w:t>招标人名称：北京石油机械有限公司</w:t>
      </w:r>
    </w:p>
    <w:p w14:paraId="08A6E1C7">
      <w:pPr>
        <w:pStyle w:val="2"/>
        <w:bidi w:val="0"/>
      </w:pPr>
      <w:r>
        <w:rPr>
          <w:rFonts w:hint="eastAsia"/>
        </w:rPr>
        <w:t>地址：北京市昌平区能源南街9号院</w:t>
      </w:r>
    </w:p>
    <w:p w14:paraId="6647E7F9">
      <w:pPr>
        <w:pStyle w:val="2"/>
        <w:bidi w:val="0"/>
      </w:pPr>
      <w:r>
        <w:rPr>
          <w:rFonts w:hint="eastAsia"/>
        </w:rPr>
        <w:t> </w:t>
      </w:r>
    </w:p>
    <w:p w14:paraId="27096130">
      <w:pPr>
        <w:pStyle w:val="2"/>
        <w:bidi w:val="0"/>
      </w:pPr>
      <w:r>
        <w:rPr>
          <w:rFonts w:hint="eastAsia"/>
        </w:rPr>
        <w:t>招标代理机构：中国石油集团长城钻探工程有限公司招标中心</w:t>
      </w:r>
    </w:p>
    <w:p w14:paraId="7E0288B3">
      <w:pPr>
        <w:pStyle w:val="2"/>
        <w:bidi w:val="0"/>
      </w:pPr>
      <w:r>
        <w:rPr>
          <w:rFonts w:hint="eastAsia"/>
        </w:rPr>
        <w:t>地    址：北京市朝阳区慧忠路5号远大中心10层  </w:t>
      </w:r>
    </w:p>
    <w:p w14:paraId="18274C43">
      <w:pPr>
        <w:pStyle w:val="2"/>
        <w:bidi w:val="0"/>
      </w:pPr>
      <w:r>
        <w:rPr>
          <w:rFonts w:hint="eastAsia"/>
        </w:rPr>
        <w:t>邮    编：100101</w:t>
      </w:r>
    </w:p>
    <w:p w14:paraId="2E3A88D7">
      <w:pPr>
        <w:pStyle w:val="2"/>
        <w:bidi w:val="0"/>
      </w:pPr>
      <w:r>
        <w:rPr>
          <w:rFonts w:hint="eastAsia"/>
        </w:rPr>
        <w:t>联 系 人：吴亚楠（招标文件答疑）010-59286269   wuyn.gwdc@cnpc.com.cn</w:t>
      </w:r>
    </w:p>
    <w:p w14:paraId="1FD76F95">
      <w:pPr>
        <w:pStyle w:val="2"/>
        <w:bidi w:val="0"/>
        <w:rPr>
          <w:rFonts w:hint="eastAsia"/>
        </w:rPr>
      </w:pPr>
      <w:r>
        <w:rPr>
          <w:rFonts w:hint="eastAsia"/>
          <w:lang w:val="en-US" w:eastAsia="zh-CN"/>
        </w:rPr>
        <w:t>附件：附件1：关于招标平台U-KEY办理和信息注册维护的通知.rar</w:t>
      </w:r>
    </w:p>
    <w:p w14:paraId="227E70DE">
      <w:pPr>
        <w:pStyle w:val="2"/>
        <w:bidi w:val="0"/>
        <w:rPr>
          <w:rFonts w:hint="eastAsia"/>
        </w:rPr>
      </w:pPr>
      <w:r>
        <w:rPr>
          <w:rFonts w:hint="eastAsia"/>
          <w:lang w:val="en-US" w:eastAsia="zh-CN"/>
        </w:rPr>
        <w:t>附件：附件2：购买和下载招标文件操作步骤.docx</w:t>
      </w:r>
    </w:p>
    <w:p w14:paraId="34039DDA">
      <w:pPr>
        <w:pStyle w:val="2"/>
        <w:bidi w:val="0"/>
        <w:rPr>
          <w:rFonts w:hint="eastAsia"/>
        </w:rPr>
      </w:pPr>
      <w:r>
        <w:rPr>
          <w:rFonts w:hint="eastAsia"/>
          <w:lang w:val="en-US" w:eastAsia="zh-CN"/>
        </w:rPr>
        <w:t>附件：投标保证金、代理服务费和发票流程概述.pdf</w:t>
      </w:r>
    </w:p>
    <w:p w14:paraId="7C72D1CD">
      <w:pPr>
        <w:pStyle w:val="2"/>
        <w:bidi w:val="0"/>
        <w:rPr>
          <w:rFonts w:hint="eastAsia"/>
        </w:rPr>
      </w:pPr>
      <w:r>
        <w:rPr>
          <w:rFonts w:hint="eastAsia"/>
          <w:lang w:val="en-US" w:eastAsia="zh-CN"/>
        </w:rPr>
        <w:fldChar w:fldCharType="begin"/>
      </w:r>
      <w:r>
        <w:rPr>
          <w:rFonts w:hint="eastAsia"/>
          <w:lang w:val="en-US" w:eastAsia="zh-CN"/>
        </w:rPr>
        <w:instrText xml:space="preserve"> HYPERLINK "https://zbfile.zhaobiao.cn/resources/styles/v2/jsp/bidFile.jsp?provCode=110000&amp;channel=bidding&amp;docid=204696134&amp;id=2098317397"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551755051129附件1：关于招标平台U-KEY办理和信息注册维护的通知.rar</w:t>
      </w:r>
      <w:r>
        <w:rPr>
          <w:rFonts w:hint="eastAsia"/>
          <w:lang w:val="en-US" w:eastAsia="zh-CN"/>
        </w:rPr>
        <w:fldChar w:fldCharType="end"/>
      </w:r>
      <w:r>
        <w:rPr>
          <w:rFonts w:hint="eastAsia"/>
          <w:lang w:val="en-US" w:eastAsia="zh-CN"/>
        </w:rPr>
        <w:t> </w:t>
      </w:r>
      <w:r>
        <w:rPr>
          <w:rFonts w:hint="eastAsia"/>
          <w:lang w:val="en-US" w:eastAsia="zh-CN"/>
        </w:rPr>
        <w:fldChar w:fldCharType="begin"/>
      </w:r>
      <w:r>
        <w:rPr>
          <w:rFonts w:hint="eastAsia"/>
          <w:lang w:val="en-US" w:eastAsia="zh-CN"/>
        </w:rPr>
        <w:instrText xml:space="preserve"> HYPERLINK "https://zbfile.zhaobiao.cn/resources/styles/v2/jsp/bidFile.jsp?provCode=110000&amp;channel=bidding&amp;docid=204696134&amp;id=2098317404"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5321755051139附件2：购买和下载招标文件操作步骤.docx</w:t>
      </w:r>
      <w:r>
        <w:rPr>
          <w:rFonts w:hint="eastAsia"/>
          <w:lang w:val="en-US" w:eastAsia="zh-CN"/>
        </w:rPr>
        <w:fldChar w:fldCharType="end"/>
      </w:r>
      <w:r>
        <w:rPr>
          <w:rFonts w:hint="eastAsia"/>
          <w:lang w:val="en-US" w:eastAsia="zh-CN"/>
        </w:rPr>
        <w:t> </w:t>
      </w:r>
      <w:r>
        <w:rPr>
          <w:rFonts w:hint="eastAsia"/>
          <w:lang w:val="en-US" w:eastAsia="zh-CN"/>
        </w:rPr>
        <w:fldChar w:fldCharType="begin"/>
      </w:r>
      <w:r>
        <w:rPr>
          <w:rFonts w:hint="eastAsia"/>
          <w:lang w:val="en-US" w:eastAsia="zh-CN"/>
        </w:rPr>
        <w:instrText xml:space="preserve"> HYPERLINK "https://zbfile.zhaobiao.cn/resources/styles/v2/jsp/bidFile.jsp?provCode=110000&amp;channel=bidding&amp;docid=204696134&amp;id=2098317403"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6071755051150投标保证金、代理服务费和发票流程概述.pdf</w:t>
      </w:r>
      <w:r>
        <w:rPr>
          <w:rFonts w:hint="eastAsia"/>
          <w:lang w:val="en-US" w:eastAsia="zh-CN"/>
        </w:rPr>
        <w:fldChar w:fldCharType="end"/>
      </w:r>
    </w:p>
    <w:p w14:paraId="7272610F">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5159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4169</Words>
  <Characters>4704</Characters>
  <Lines>0</Lines>
  <Paragraphs>0</Paragraphs>
  <TotalTime>0</TotalTime>
  <ScaleCrop>false</ScaleCrop>
  <LinksUpToDate>false</LinksUpToDate>
  <CharactersWithSpaces>4749</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2025-08-13T02:57:38Z</dcterms:created>
  <dc:creator>28039</dc:creator>
  <cp:lastModifiedBy>璇儿</cp:lastModifiedBy>
  <dcterms:modified xsi:type="dcterms:W3CDTF">2025-08-13T02:57:44Z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8E917AFE7A254A7CB02E2CC1491C37DD_12</vt:lpwstr>
  </property>
</Properties>
</file>