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Style w:val="4"/>
          <w:rFonts w:hint="eastAsia"/>
        </w:rPr>
      </w:pPr>
      <w:r>
        <w:rPr>
          <w:rStyle w:val="4"/>
          <w:rFonts w:hint="eastAsia"/>
        </w:rPr>
        <w:t>山东凯秀布业有限公司牛仔布运输线招标公告</w:t>
      </w:r>
    </w:p>
    <w:p>
      <w:pPr>
        <w:pStyle w:val="2"/>
        <w:bidi w:val="0"/>
        <w:rPr>
          <w:rStyle w:val="4"/>
          <w:rFonts w:hint="eastAsia"/>
        </w:rPr>
      </w:pPr>
      <w:r>
        <w:rPr>
          <w:rStyle w:val="4"/>
          <w:rFonts w:hint="eastAsia"/>
        </w:rPr>
        <w:t>山东凯秀布业有限公司现面向社会广泛征集承运牛仔布运输线投标方，欢迎具备条件的投标方踊跃参与。</w:t>
      </w:r>
    </w:p>
    <w:p>
      <w:pPr>
        <w:pStyle w:val="2"/>
        <w:bidi w:val="0"/>
        <w:rPr>
          <w:rStyle w:val="4"/>
          <w:rFonts w:hint="eastAsia"/>
        </w:rPr>
      </w:pPr>
      <w:r>
        <w:rPr>
          <w:rStyle w:val="4"/>
          <w:rFonts w:hint="eastAsia"/>
        </w:rPr>
        <w:t>一、标的物要素</w:t>
      </w:r>
      <w:bookmarkStart w:id="0" w:name="_GoBack"/>
      <w:bookmarkEnd w:id="0"/>
    </w:p>
    <w:p>
      <w:pPr>
        <w:pStyle w:val="2"/>
        <w:bidi w:val="0"/>
        <w:rPr>
          <w:rStyle w:val="4"/>
          <w:rFonts w:hint="eastAsia"/>
        </w:rPr>
      </w:pPr>
      <w:r>
        <w:rPr>
          <w:rStyle w:val="4"/>
          <w:rFonts w:hint="eastAsia"/>
        </w:rPr>
        <w:t>1.承运费县到广州、上海、青岛等物流、黄岛港口集装箱等国内运输线进行招标。(详见招标说明文件或联系招标负责人）</w:t>
      </w:r>
    </w:p>
    <w:p>
      <w:pPr>
        <w:pStyle w:val="2"/>
        <w:bidi w:val="0"/>
        <w:rPr>
          <w:rStyle w:val="4"/>
          <w:rFonts w:hint="eastAsia"/>
        </w:rPr>
      </w:pPr>
      <w:r>
        <w:rPr>
          <w:rStyle w:val="4"/>
          <w:rFonts w:hint="eastAsia"/>
        </w:rPr>
        <w:t>2.运输商选择：现承运我司运输业务的运输商、岱银棉纱及牛仔运输线运输商、积极参与的其他运输商。</w:t>
      </w:r>
    </w:p>
    <w:p>
      <w:pPr>
        <w:pStyle w:val="2"/>
        <w:bidi w:val="0"/>
        <w:rPr>
          <w:rStyle w:val="4"/>
          <w:rFonts w:hint="eastAsia"/>
        </w:rPr>
      </w:pPr>
      <w:r>
        <w:rPr>
          <w:rStyle w:val="4"/>
          <w:rFonts w:hint="eastAsia"/>
        </w:rPr>
        <w:t>二、招标方法</w:t>
      </w:r>
    </w:p>
    <w:p>
      <w:pPr>
        <w:pStyle w:val="2"/>
        <w:bidi w:val="0"/>
        <w:rPr>
          <w:rStyle w:val="4"/>
          <w:rFonts w:hint="eastAsia"/>
        </w:rPr>
      </w:pPr>
      <w:r>
        <w:rPr>
          <w:rStyle w:val="4"/>
          <w:rFonts w:hint="eastAsia"/>
        </w:rPr>
        <w:t>1.投标方投标登记以及咨询</w:t>
      </w:r>
    </w:p>
    <w:p>
      <w:pPr>
        <w:pStyle w:val="2"/>
        <w:bidi w:val="0"/>
        <w:rPr>
          <w:rStyle w:val="4"/>
          <w:rFonts w:hint="eastAsia"/>
        </w:rPr>
      </w:pPr>
      <w:r>
        <w:rPr>
          <w:rStyle w:val="4"/>
          <w:rFonts w:hint="eastAsia"/>
        </w:rPr>
        <w:t>投标方投标意向咨询联系： 梁部长15653801829   </w:t>
      </w:r>
    </w:p>
    <w:p>
      <w:pPr>
        <w:pStyle w:val="2"/>
        <w:bidi w:val="0"/>
        <w:rPr>
          <w:rStyle w:val="4"/>
          <w:rFonts w:hint="eastAsia"/>
        </w:rPr>
      </w:pPr>
      <w:r>
        <w:rPr>
          <w:rStyle w:val="4"/>
          <w:rFonts w:hint="eastAsia"/>
        </w:rPr>
        <w:t>王部长13038852555</w:t>
      </w:r>
    </w:p>
    <w:p>
      <w:pPr>
        <w:pStyle w:val="2"/>
        <w:bidi w:val="0"/>
        <w:rPr>
          <w:rStyle w:val="4"/>
          <w:rFonts w:hint="eastAsia"/>
        </w:rPr>
      </w:pPr>
      <w:r>
        <w:rPr>
          <w:rStyle w:val="4"/>
          <w:rFonts w:hint="eastAsia"/>
        </w:rPr>
        <w:t>如有注册及操作应用疑问请联系:林梦龙13181201985 </w:t>
      </w:r>
    </w:p>
    <w:p>
      <w:pPr>
        <w:pStyle w:val="2"/>
        <w:bidi w:val="0"/>
        <w:rPr>
          <w:rStyle w:val="4"/>
          <w:rFonts w:hint="eastAsia"/>
        </w:rPr>
      </w:pPr>
      <w:r>
        <w:rPr>
          <w:rStyle w:val="4"/>
          <w:rFonts w:hint="eastAsia"/>
        </w:rPr>
        <w:t>宋文博13853843359</w:t>
      </w:r>
    </w:p>
    <w:p>
      <w:pPr>
        <w:pStyle w:val="2"/>
        <w:bidi w:val="0"/>
        <w:rPr>
          <w:rStyle w:val="4"/>
          <w:rFonts w:hint="eastAsia"/>
        </w:rPr>
      </w:pPr>
      <w:r>
        <w:rPr>
          <w:rStyle w:val="4"/>
          <w:rFonts w:hint="eastAsia"/>
        </w:rPr>
        <w:t>2.投标注意事项</w:t>
      </w:r>
    </w:p>
    <w:p>
      <w:pPr>
        <w:pStyle w:val="2"/>
        <w:bidi w:val="0"/>
        <w:rPr>
          <w:rStyle w:val="4"/>
          <w:rFonts w:hint="eastAsia"/>
        </w:rPr>
      </w:pPr>
      <w:r>
        <w:rPr>
          <w:rStyle w:val="4"/>
          <w:rFonts w:hint="eastAsia"/>
        </w:rPr>
        <w:t>投标保证金：人民币贰万元整（20000元），请汇至以下账户。汇款备注栏必须填写《投标保证金》。</w:t>
      </w:r>
    </w:p>
    <w:p>
      <w:pPr>
        <w:pStyle w:val="2"/>
        <w:bidi w:val="0"/>
        <w:rPr>
          <w:rStyle w:val="4"/>
          <w:rFonts w:hint="eastAsia"/>
        </w:rPr>
      </w:pPr>
      <w:r>
        <w:rPr>
          <w:rStyle w:val="4"/>
          <w:rFonts w:hint="eastAsia"/>
        </w:rPr>
        <w:t>名称：山东凯秀布业有限公司</w:t>
      </w:r>
    </w:p>
    <w:p>
      <w:pPr>
        <w:pStyle w:val="2"/>
        <w:bidi w:val="0"/>
        <w:rPr>
          <w:rStyle w:val="4"/>
          <w:rFonts w:hint="eastAsia"/>
        </w:rPr>
      </w:pPr>
      <w:r>
        <w:rPr>
          <w:rStyle w:val="4"/>
          <w:rFonts w:hint="eastAsia"/>
        </w:rPr>
        <w:t>开户行：日照银行股份有限公司临沂费县支行</w:t>
      </w:r>
    </w:p>
    <w:p>
      <w:pPr>
        <w:pStyle w:val="2"/>
        <w:bidi w:val="0"/>
        <w:rPr>
          <w:rStyle w:val="4"/>
          <w:rFonts w:hint="eastAsia"/>
        </w:rPr>
      </w:pPr>
      <w:r>
        <w:rPr>
          <w:rStyle w:val="4"/>
          <w:rFonts w:hint="eastAsia"/>
        </w:rPr>
        <w:t>账号：810500201421005166</w:t>
      </w:r>
    </w:p>
    <w:p>
      <w:pPr>
        <w:pStyle w:val="2"/>
        <w:bidi w:val="0"/>
        <w:rPr>
          <w:rStyle w:val="4"/>
          <w:rFonts w:hint="eastAsia"/>
        </w:rPr>
      </w:pPr>
      <w:r>
        <w:rPr>
          <w:rStyle w:val="4"/>
          <w:rFonts w:hint="eastAsia"/>
        </w:rPr>
        <w:t>开标时间：2025年8月26日上午10：00分。</w:t>
      </w:r>
    </w:p>
    <w:p>
      <w:pPr>
        <w:pStyle w:val="2"/>
        <w:bidi w:val="0"/>
        <w:rPr>
          <w:rStyle w:val="4"/>
          <w:rFonts w:hint="eastAsia"/>
        </w:rPr>
      </w:pPr>
      <w:r>
        <w:rPr>
          <w:rStyle w:val="4"/>
          <w:rFonts w:hint="eastAsia"/>
        </w:rPr>
        <w:t>投标有效时间为15分钟，不设立延时竞拍。</w:t>
      </w:r>
    </w:p>
    <w:p>
      <w:pPr>
        <w:pStyle w:val="2"/>
        <w:bidi w:val="0"/>
        <w:rPr>
          <w:rStyle w:val="4"/>
          <w:rFonts w:hint="eastAsia"/>
        </w:rPr>
      </w:pPr>
      <w:r>
        <w:rPr>
          <w:rStyle w:val="4"/>
          <w:rFonts w:hint="eastAsia"/>
        </w:rPr>
        <w:t>第一次投标方需要手动填写价格，后续手动点击，根据系统设置降价幅度进行报价。</w:t>
      </w:r>
    </w:p>
    <w:p>
      <w:pPr>
        <w:pStyle w:val="2"/>
        <w:bidi w:val="0"/>
        <w:rPr>
          <w:rStyle w:val="4"/>
          <w:rFonts w:hint="eastAsia"/>
        </w:rPr>
      </w:pPr>
      <w:r>
        <w:rPr>
          <w:rStyle w:val="4"/>
          <w:rFonts w:hint="eastAsia"/>
        </w:rPr>
        <w:t>中标方式：本次招标实行综合评分的招标方法进行。网上竞价前三名入围。然后对入围三家进行综合评定，总分最高者中标。若投标单位不足三家时，则采用竞争性磋商模式确定中标者。（具体评比计分办法详见招标文件）</w:t>
      </w:r>
    </w:p>
    <w:p>
      <w:pPr>
        <w:pStyle w:val="2"/>
        <w:bidi w:val="0"/>
        <w:rPr>
          <w:rStyle w:val="4"/>
          <w:rFonts w:hint="eastAsia"/>
        </w:rPr>
      </w:pPr>
      <w:r>
        <w:rPr>
          <w:rStyle w:val="4"/>
          <w:rFonts w:hint="eastAsia"/>
        </w:rPr>
        <w:t>三、其他说明</w:t>
      </w:r>
    </w:p>
    <w:p>
      <w:pPr>
        <w:pStyle w:val="2"/>
        <w:bidi w:val="0"/>
        <w:rPr>
          <w:rStyle w:val="4"/>
          <w:rFonts w:hint="eastAsia"/>
        </w:rPr>
      </w:pPr>
      <w:r>
        <w:rPr>
          <w:rStyle w:val="4"/>
          <w:rFonts w:hint="eastAsia"/>
        </w:rPr>
        <w:t>(一)投标方申请条件</w:t>
      </w:r>
    </w:p>
    <w:p>
      <w:pPr>
        <w:pStyle w:val="2"/>
        <w:bidi w:val="0"/>
        <w:rPr>
          <w:rStyle w:val="4"/>
          <w:rFonts w:hint="eastAsia"/>
        </w:rPr>
      </w:pPr>
      <w:r>
        <w:rPr>
          <w:rStyle w:val="4"/>
          <w:rFonts w:hint="eastAsia"/>
        </w:rPr>
        <w:t>具有资质的注册运输公司、具有独立承担民事责任能力，并提供有效营业执照复印件。具有履行相关合同的能力。网上所报价格为含税9%发票价格。</w:t>
      </w:r>
    </w:p>
    <w:p>
      <w:pPr>
        <w:pStyle w:val="2"/>
        <w:bidi w:val="0"/>
        <w:rPr>
          <w:rStyle w:val="4"/>
          <w:rFonts w:hint="eastAsia"/>
        </w:rPr>
      </w:pPr>
      <w:r>
        <w:rPr>
          <w:rStyle w:val="4"/>
          <w:rFonts w:hint="eastAsia"/>
        </w:rPr>
        <w:t>(二)操作细则</w:t>
      </w:r>
    </w:p>
    <w:p>
      <w:pPr>
        <w:pStyle w:val="2"/>
        <w:bidi w:val="0"/>
        <w:rPr>
          <w:rStyle w:val="4"/>
          <w:rFonts w:hint="eastAsia"/>
        </w:rPr>
      </w:pPr>
      <w:r>
        <w:rPr>
          <w:rStyle w:val="4"/>
          <w:rFonts w:hint="eastAsia"/>
        </w:rPr>
        <w:t>中标方与招标方签定合同，具体操作条款以所签合同为准。</w:t>
      </w:r>
    </w:p>
    <w:p>
      <w:pPr>
        <w:pStyle w:val="2"/>
        <w:bidi w:val="0"/>
        <w:rPr>
          <w:rStyle w:val="4"/>
          <w:rFonts w:hint="eastAsia"/>
        </w:rPr>
      </w:pPr>
      <w:r>
        <w:rPr>
          <w:rStyle w:val="4"/>
          <w:rFonts w:hint="eastAsia"/>
        </w:rPr>
        <w:t>四、注意事项</w:t>
      </w:r>
    </w:p>
    <w:p>
      <w:pPr>
        <w:pStyle w:val="2"/>
        <w:bidi w:val="0"/>
        <w:rPr>
          <w:rStyle w:val="4"/>
          <w:rFonts w:hint="eastAsia"/>
        </w:rPr>
      </w:pPr>
      <w:r>
        <w:rPr>
          <w:rStyle w:val="4"/>
          <w:rFonts w:hint="eastAsia"/>
        </w:rPr>
        <w:t>如出现搅标、虚投或中标后弃标等行为，我方有权扣除保证金，并终止投标资格。招标结束后，未中标者投标保证金7日内无息返回。</w:t>
      </w:r>
    </w:p>
    <w:p>
      <w:pPr>
        <w:pStyle w:val="2"/>
        <w:bidi w:val="0"/>
        <w:rPr>
          <w:rStyle w:val="4"/>
          <w:rFonts w:hint="eastAsia"/>
        </w:rPr>
      </w:pPr>
    </w:p>
    <w:p>
      <w:pPr>
        <w:pStyle w:val="2"/>
        <w:bidi w:val="0"/>
        <w:rPr>
          <w:rStyle w:val="4"/>
          <w:rFonts w:hint="eastAsia"/>
        </w:rPr>
      </w:pPr>
      <w:r>
        <w:rPr>
          <w:rStyle w:val="4"/>
          <w:rFonts w:hint="eastAsia"/>
        </w:rPr>
        <w:t>山东岱凯秀布业有限公司</w:t>
      </w:r>
    </w:p>
    <w:p>
      <w:pPr>
        <w:pStyle w:val="2"/>
        <w:bidi w:val="0"/>
        <w:rPr>
          <w:rStyle w:val="4"/>
          <w:rFonts w:hint="eastAsia"/>
        </w:rPr>
      </w:pPr>
      <w:r>
        <w:rPr>
          <w:rStyle w:val="4"/>
          <w:rFonts w:hint="eastAsia"/>
        </w:rPr>
        <w:t>二〇二五年八月十三日</w:t>
      </w:r>
    </w:p>
    <w:p>
      <w:pPr>
        <w:pStyle w:val="2"/>
        <w:bidi w:val="0"/>
        <w:rPr>
          <w:rStyle w:val="4"/>
          <w:rFonts w:hint="eastAsia"/>
        </w:rPr>
      </w:pPr>
    </w:p>
    <w:p>
      <w:pPr>
        <w:pStyle w:val="2"/>
        <w:bidi w:val="0"/>
        <w:rPr>
          <w:rStyle w:val="4"/>
          <w:rFonts w:hint="eastAsia"/>
        </w:rPr>
      </w:pPr>
      <w:r>
        <w:rPr>
          <w:rStyle w:val="4"/>
          <w:rFonts w:hint="eastAsia"/>
        </w:rPr>
        <w:t> 岱银集团</w:t>
      </w:r>
    </w:p>
    <w:p>
      <w:pPr>
        <w:pStyle w:val="2"/>
        <w:bidi w:val="0"/>
        <w:rPr>
          <w:rStyle w:val="4"/>
          <w:rFonts w:hint="eastAsia"/>
        </w:rPr>
      </w:pPr>
      <w:r>
        <w:rPr>
          <w:rStyle w:val="4"/>
          <w:rFonts w:hint="eastAsia"/>
        </w:rPr>
        <w:t>网上竞价系统</w:t>
      </w:r>
      <w:r>
        <w:rPr>
          <w:rStyle w:val="4"/>
        </w:rPr>
        <w:t>使用说明</w:t>
      </w:r>
    </w:p>
    <w:p>
      <w:pPr>
        <w:pStyle w:val="2"/>
        <w:bidi w:val="0"/>
        <w:rPr>
          <w:rStyle w:val="4"/>
          <w:rFonts w:hint="eastAsia"/>
        </w:rPr>
      </w:pPr>
      <w:r>
        <w:rPr>
          <w:rStyle w:val="4"/>
          <w:rFonts w:hint="eastAsia"/>
        </w:rPr>
        <w:t>一、未注册用户</w:t>
      </w:r>
    </w:p>
    <w:p>
      <w:pPr>
        <w:pStyle w:val="2"/>
        <w:bidi w:val="0"/>
        <w:rPr>
          <w:rStyle w:val="4"/>
          <w:rFonts w:hint="eastAsia"/>
        </w:rPr>
      </w:pPr>
      <w:r>
        <w:rPr>
          <w:rStyle w:val="4"/>
          <w:rFonts w:hint="eastAsia"/>
        </w:rPr>
        <w:t>（一）打开网址</w:t>
      </w:r>
    </w:p>
    <w:p>
      <w:pPr>
        <w:pStyle w:val="2"/>
        <w:bidi w:val="0"/>
        <w:rPr>
          <w:rStyle w:val="4"/>
          <w:rFonts w:hint="eastAsia"/>
        </w:rPr>
      </w:pPr>
      <w:r>
        <w:rPr>
          <w:rStyle w:val="4"/>
          <w:rFonts w:hint="eastAsia"/>
        </w:rPr>
        <w:t>http://218.56.144.218:12345 （注意：360浏览器打不开时，看一下http后是否有s，有的话去掉。） 向下滑动网页，找到注册登录，点击注册按钮进行注册；已注册的用户直接输入用户名和密码，点击确定按钮（注册后，请联系竞价项目创建人，需要审核后才可以登录）。</w:t>
      </w:r>
    </w:p>
    <w:p>
      <w:pPr>
        <w:pStyle w:val="2"/>
        <w:bidi w:val="0"/>
        <w:rPr>
          <w:rStyle w:val="4"/>
        </w:rPr>
      </w:pPr>
      <w:r>
        <w:rPr>
          <w:rStyle w:val="4"/>
          <w:lang w:val="en-US" w:eastAsia="zh-CN"/>
        </w:rPr>
        <w:drawing>
          <wp:inline distT="0" distB="0" distL="114300" distR="114300">
            <wp:extent cx="5276850" cy="1609725"/>
            <wp:effectExtent l="0" t="0" r="11430" b="571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276850" cy="1609725"/>
                    </a:xfrm>
                    <a:prstGeom prst="rect">
                      <a:avLst/>
                    </a:prstGeom>
                    <a:noFill/>
                    <a:ln w="9525">
                      <a:noFill/>
                    </a:ln>
                  </pic:spPr>
                </pic:pic>
              </a:graphicData>
            </a:graphic>
          </wp:inline>
        </w:drawing>
      </w:r>
    </w:p>
    <w:p>
      <w:pPr>
        <w:pStyle w:val="2"/>
        <w:bidi w:val="0"/>
        <w:rPr>
          <w:rStyle w:val="4"/>
          <w:rFonts w:hint="eastAsia"/>
        </w:rPr>
      </w:pPr>
      <w:r>
        <w:rPr>
          <w:rStyle w:val="4"/>
          <w:rFonts w:hint="eastAsia"/>
        </w:rPr>
        <w:t>（二）注册页面</w:t>
      </w:r>
    </w:p>
    <w:p>
      <w:pPr>
        <w:pStyle w:val="2"/>
        <w:bidi w:val="0"/>
        <w:rPr>
          <w:rStyle w:val="4"/>
          <w:rFonts w:hint="eastAsia"/>
        </w:rPr>
      </w:pPr>
      <w:r>
        <w:rPr>
          <w:rStyle w:val="4"/>
          <w:rFonts w:hint="eastAsia"/>
        </w:rPr>
        <w:t>有红色星号为必填项；填写完毕后，点击保存按钮注册完毕。</w:t>
      </w:r>
    </w:p>
    <w:p>
      <w:pPr>
        <w:pStyle w:val="2"/>
        <w:bidi w:val="0"/>
        <w:rPr>
          <w:rStyle w:val="4"/>
        </w:rPr>
      </w:pPr>
      <w:r>
        <w:rPr>
          <w:rStyle w:val="4"/>
          <w:lang w:val="en-US" w:eastAsia="zh-CN"/>
        </w:rPr>
        <w:drawing>
          <wp:inline distT="0" distB="0" distL="114300" distR="114300">
            <wp:extent cx="5276850" cy="3457575"/>
            <wp:effectExtent l="0" t="0" r="11430" b="190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76850" cy="3457575"/>
                    </a:xfrm>
                    <a:prstGeom prst="rect">
                      <a:avLst/>
                    </a:prstGeom>
                    <a:noFill/>
                    <a:ln w="9525">
                      <a:noFill/>
                    </a:ln>
                  </pic:spPr>
                </pic:pic>
              </a:graphicData>
            </a:graphic>
          </wp:inline>
        </w:drawing>
      </w:r>
    </w:p>
    <w:p>
      <w:pPr>
        <w:pStyle w:val="2"/>
        <w:bidi w:val="0"/>
        <w:rPr>
          <w:rStyle w:val="4"/>
          <w:rFonts w:hint="eastAsia"/>
        </w:rPr>
      </w:pPr>
      <w:r>
        <w:rPr>
          <w:rStyle w:val="4"/>
          <w:rFonts w:hint="eastAsia"/>
        </w:rPr>
        <w:t>注册归口部门：请询问邀请你参加网上竞价的项目负责人（他所在的部门）。</w:t>
      </w:r>
    </w:p>
    <w:p>
      <w:pPr>
        <w:pStyle w:val="2"/>
        <w:bidi w:val="0"/>
        <w:rPr>
          <w:rStyle w:val="4"/>
        </w:rPr>
      </w:pPr>
      <w:r>
        <w:rPr>
          <w:rStyle w:val="4"/>
          <w:lang w:val="en-US" w:eastAsia="zh-CN"/>
        </w:rPr>
        <w:drawing>
          <wp:inline distT="0" distB="0" distL="114300" distR="114300">
            <wp:extent cx="5267325" cy="295275"/>
            <wp:effectExtent l="0" t="0" r="5715"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267325" cy="295275"/>
                    </a:xfrm>
                    <a:prstGeom prst="rect">
                      <a:avLst/>
                    </a:prstGeom>
                    <a:noFill/>
                    <a:ln w="9525">
                      <a:noFill/>
                    </a:ln>
                  </pic:spPr>
                </pic:pic>
              </a:graphicData>
            </a:graphic>
          </wp:inline>
        </w:drawing>
      </w:r>
    </w:p>
    <w:p>
      <w:pPr>
        <w:pStyle w:val="2"/>
        <w:bidi w:val="0"/>
        <w:rPr>
          <w:rStyle w:val="4"/>
          <w:rFonts w:hint="eastAsia"/>
        </w:rPr>
      </w:pPr>
      <w:r>
        <w:rPr>
          <w:rStyle w:val="4"/>
          <w:rFonts w:hint="eastAsia"/>
        </w:rPr>
        <w:t>二、注册完毕进入竞拍现场</w:t>
      </w:r>
    </w:p>
    <w:p>
      <w:pPr>
        <w:pStyle w:val="2"/>
        <w:bidi w:val="0"/>
        <w:rPr>
          <w:rStyle w:val="4"/>
          <w:rFonts w:hint="eastAsia"/>
        </w:rPr>
      </w:pPr>
      <w:r>
        <w:rPr>
          <w:rStyle w:val="4"/>
          <w:rFonts w:hint="eastAsia"/>
        </w:rPr>
        <w:t>（一）登录页面</w:t>
      </w:r>
    </w:p>
    <w:p>
      <w:pPr>
        <w:pStyle w:val="2"/>
        <w:bidi w:val="0"/>
        <w:rPr>
          <w:rStyle w:val="4"/>
          <w:rFonts w:hint="eastAsia"/>
        </w:rPr>
      </w:pPr>
      <w:r>
        <w:rPr>
          <w:rStyle w:val="4"/>
          <w:rFonts w:hint="eastAsia"/>
        </w:rPr>
        <w:t>登录后显示相应的项目列表页面：找到相对应的竞价项目，竞价开始后才会出现竞拍现场按钮，可点击竞拍现场按钮进入竞价页面。</w:t>
      </w:r>
    </w:p>
    <w:p>
      <w:pPr>
        <w:pStyle w:val="2"/>
        <w:bidi w:val="0"/>
        <w:rPr>
          <w:rStyle w:val="4"/>
        </w:rPr>
      </w:pPr>
      <w:r>
        <w:rPr>
          <w:rStyle w:val="4"/>
          <w:lang w:val="en-US" w:eastAsia="zh-CN"/>
        </w:rPr>
        <w:drawing>
          <wp:inline distT="0" distB="0" distL="114300" distR="114300">
            <wp:extent cx="10287000" cy="4210050"/>
            <wp:effectExtent l="0" t="0" r="0" b="1143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10287000" cy="4210050"/>
                    </a:xfrm>
                    <a:prstGeom prst="rect">
                      <a:avLst/>
                    </a:prstGeom>
                    <a:noFill/>
                    <a:ln w="9525">
                      <a:noFill/>
                    </a:ln>
                  </pic:spPr>
                </pic:pic>
              </a:graphicData>
            </a:graphic>
          </wp:inline>
        </w:drawing>
      </w:r>
    </w:p>
    <w:p>
      <w:pPr>
        <w:pStyle w:val="2"/>
        <w:bidi w:val="0"/>
        <w:rPr>
          <w:rStyle w:val="4"/>
          <w:rFonts w:hint="eastAsia"/>
        </w:rPr>
      </w:pPr>
      <w:r>
        <w:rPr>
          <w:rStyle w:val="4"/>
          <w:rFonts w:hint="eastAsia"/>
        </w:rPr>
        <w:t>（二）竞价页面</w:t>
      </w:r>
    </w:p>
    <w:p>
      <w:pPr>
        <w:pStyle w:val="2"/>
        <w:bidi w:val="0"/>
        <w:rPr>
          <w:rStyle w:val="4"/>
          <w:rFonts w:hint="eastAsia"/>
        </w:rPr>
      </w:pPr>
      <w:r>
        <w:rPr>
          <w:rStyle w:val="4"/>
          <w:rFonts w:hint="eastAsia"/>
        </w:rPr>
        <w:t>竞拍时长为正常竞拍时间；超时竞拍为正常竞拍时间结束后，只要有一个客户再次报价，将给予其他客户相应的考虑是否再次匹配报价的时间。</w:t>
      </w:r>
    </w:p>
    <w:p>
      <w:pPr>
        <w:pStyle w:val="2"/>
        <w:bidi w:val="0"/>
        <w:rPr>
          <w:rStyle w:val="4"/>
        </w:rPr>
      </w:pPr>
      <w:r>
        <w:rPr>
          <w:rStyle w:val="4"/>
          <w:lang w:val="en-US" w:eastAsia="zh-CN"/>
        </w:rPr>
        <w:drawing>
          <wp:inline distT="0" distB="0" distL="114300" distR="114300">
            <wp:extent cx="5276850" cy="2895600"/>
            <wp:effectExtent l="0" t="0" r="1143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5276850" cy="2895600"/>
                    </a:xfrm>
                    <a:prstGeom prst="rect">
                      <a:avLst/>
                    </a:prstGeom>
                    <a:noFill/>
                    <a:ln w="9525">
                      <a:noFill/>
                    </a:ln>
                  </pic:spPr>
                </pic:pic>
              </a:graphicData>
            </a:graphic>
          </wp:inline>
        </w:drawing>
      </w:r>
    </w:p>
    <w:p>
      <w:pPr>
        <w:pStyle w:val="2"/>
        <w:bidi w:val="0"/>
        <w:rPr>
          <w:rStyle w:val="4"/>
          <w:rFonts w:hint="eastAsia"/>
        </w:rPr>
      </w:pPr>
      <w:r>
        <w:rPr>
          <w:rStyle w:val="4"/>
          <w:rFonts w:hint="eastAsia"/>
        </w:rPr>
        <w:t>（三）客户竞价操作</w:t>
      </w:r>
    </w:p>
    <w:p>
      <w:pPr>
        <w:pStyle w:val="2"/>
        <w:bidi w:val="0"/>
        <w:rPr>
          <w:rStyle w:val="4"/>
          <w:rFonts w:hint="eastAsia"/>
        </w:rPr>
      </w:pPr>
      <w:r>
        <w:rPr>
          <w:rStyle w:val="4"/>
          <w:rFonts w:hint="eastAsia"/>
        </w:rPr>
        <w:t>只需填写本轮报价（可以手动填写，无法手动填写请点击加减号进行修改）；填写一次，点击提交后就会显示相应的报价名次，同时也可以看到上轮的自己的报价。</w:t>
      </w:r>
    </w:p>
    <w:p>
      <w:pPr>
        <w:pStyle w:val="2"/>
        <w:bidi w:val="0"/>
        <w:rPr>
          <w:rStyle w:val="4"/>
          <w:rFonts w:hint="eastAsia"/>
        </w:rPr>
      </w:pPr>
      <w:r>
        <w:rPr>
          <w:rStyle w:val="4"/>
          <w:rFonts w:hint="eastAsia"/>
        </w:rPr>
        <w:t>三、竞拍完毕</w:t>
      </w:r>
    </w:p>
    <w:p>
      <w:pPr>
        <w:pStyle w:val="2"/>
        <w:bidi w:val="0"/>
        <w:rPr>
          <w:rStyle w:val="4"/>
          <w:rFonts w:hint="eastAsia"/>
        </w:rPr>
      </w:pPr>
      <w:r>
        <w:rPr>
          <w:rStyle w:val="4"/>
          <w:rFonts w:hint="eastAsia"/>
        </w:rPr>
        <w:t>最终竞拍结束后，系统根据后台有效报价数据自动判断名次、汇总数据，并上报至招标委员会。招标委员会根据竞价结果继续推进招标的后续工作。</w:t>
      </w:r>
    </w:p>
    <w:p>
      <w:pPr>
        <w:pStyle w:val="2"/>
        <w:bidi w:val="0"/>
        <w:rPr>
          <w:rStyle w:val="4"/>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436002"/>
    <w:rsid w:val="0BB233D3"/>
    <w:rsid w:val="10464C25"/>
    <w:rsid w:val="1DEB2DEA"/>
    <w:rsid w:val="23E416C4"/>
    <w:rsid w:val="2C3D18BF"/>
    <w:rsid w:val="2C944A3C"/>
    <w:rsid w:val="313E4D36"/>
    <w:rsid w:val="37EB6DC7"/>
    <w:rsid w:val="406454E8"/>
    <w:rsid w:val="4AF6627F"/>
    <w:rsid w:val="5104674E"/>
    <w:rsid w:val="63F31DC2"/>
    <w:rsid w:val="641A6084"/>
    <w:rsid w:val="67EB56C5"/>
    <w:rsid w:val="7C34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2025-08-12T06:59:00Z</dcterms:created>
  <dc:creator>yj</dc:creator>
  <cp:lastModifiedBy>yj</cp:lastModifiedBy>
  <dcterms:modified xsi:type="dcterms:W3CDTF">2025-08-13T08:58:33Z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4C68E660BC5F439E9DEBFD482EF7237E_12</vt:lpwstr>
  </property>
</Properties>
</file>