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83575">
      <w:pPr>
        <w:pStyle w:val="3"/>
        <w:bidi w:val="0"/>
      </w:pPr>
      <w:r>
        <w:t>凯盛浩丰集团全国智慧温室一次性木托盘采购项目寻源公告</w:t>
      </w:r>
    </w:p>
    <w:p w14:paraId="674BB6CC">
      <w:pPr>
        <w:pStyle w:val="3"/>
        <w:bidi w:val="0"/>
      </w:pPr>
      <w:r>
        <w:rPr>
          <w:rFonts w:hint="eastAsia"/>
        </w:rPr>
        <w:t>一、采购项目基本情况</w:t>
      </w:r>
    </w:p>
    <w:p w14:paraId="05E21197">
      <w:pPr>
        <w:pStyle w:val="3"/>
        <w:bidi w:val="0"/>
      </w:pPr>
      <w:r>
        <w:rPr>
          <w:rFonts w:hint="eastAsia"/>
        </w:rPr>
        <w:t>1.采购主体：凯盛浩丰农业集团有限公司；</w:t>
      </w:r>
    </w:p>
    <w:p w14:paraId="2EE22D15">
      <w:pPr>
        <w:pStyle w:val="3"/>
        <w:bidi w:val="0"/>
      </w:pPr>
      <w:r>
        <w:rPr>
          <w:rFonts w:hint="eastAsia"/>
        </w:rPr>
        <w:t>2.采购项目编号：CG20250812-01；</w:t>
      </w:r>
    </w:p>
    <w:p w14:paraId="69009D4F">
      <w:pPr>
        <w:pStyle w:val="3"/>
        <w:bidi w:val="0"/>
      </w:pPr>
      <w:r>
        <w:rPr>
          <w:rFonts w:hint="eastAsia"/>
        </w:rPr>
        <w:t>3.采购项目名称：凯盛浩丰集团全国智慧温室一次性木托盘采购项目；</w:t>
      </w:r>
    </w:p>
    <w:p w14:paraId="0A6DE86F">
      <w:pPr>
        <w:pStyle w:val="3"/>
        <w:bidi w:val="0"/>
      </w:pPr>
      <w:r>
        <w:rPr>
          <w:rFonts w:hint="eastAsia"/>
        </w:rPr>
        <w:t>4.采购内容和范围：一次性木托盘，规格1*1.2M，约5万个。</w:t>
      </w:r>
    </w:p>
    <w:p w14:paraId="57E5F25E">
      <w:pPr>
        <w:pStyle w:val="3"/>
        <w:bidi w:val="0"/>
      </w:pPr>
      <w:r>
        <w:rPr>
          <w:rFonts w:hint="eastAsia"/>
        </w:rPr>
        <w:t>二、供应商资格要求 </w:t>
      </w:r>
    </w:p>
    <w:p w14:paraId="5506B2C4">
      <w:pPr>
        <w:pStyle w:val="3"/>
        <w:bidi w:val="0"/>
      </w:pPr>
      <w:r>
        <w:rPr>
          <w:rFonts w:hint="eastAsia"/>
        </w:rPr>
        <w:t>1.在中华人民共和国境内依法注册、具有独立法人资格的企业；</w:t>
      </w:r>
    </w:p>
    <w:p w14:paraId="2CC383E7">
      <w:pPr>
        <w:pStyle w:val="3"/>
        <w:bidi w:val="0"/>
      </w:pPr>
      <w:r>
        <w:rPr>
          <w:rFonts w:hint="eastAsia"/>
        </w:rPr>
        <w:t>(1)在供应产品经营范围之内；</w:t>
      </w:r>
    </w:p>
    <w:p w14:paraId="7AFCEDA5">
      <w:pPr>
        <w:pStyle w:val="3"/>
        <w:bidi w:val="0"/>
      </w:pPr>
      <w:r>
        <w:rPr>
          <w:rFonts w:hint="eastAsia"/>
        </w:rPr>
        <w:t>(2)注册时间≥3年，且有实体经营场所，注册资金≥100万；</w:t>
      </w:r>
    </w:p>
    <w:p w14:paraId="46E5F1A9">
      <w:pPr>
        <w:pStyle w:val="3"/>
        <w:bidi w:val="0"/>
      </w:pPr>
      <w:r>
        <w:rPr>
          <w:rFonts w:hint="eastAsia"/>
        </w:rPr>
        <w:t>2.无重大财务风险，未被列入“信用中国” 网站（www.creditchina.gov.cn）的失信被执行人、重大税收违法案件当事人名单以及政府采购严重违法失信行为记录名单；</w:t>
      </w:r>
    </w:p>
    <w:p w14:paraId="230597EC">
      <w:pPr>
        <w:pStyle w:val="3"/>
        <w:bidi w:val="0"/>
      </w:pPr>
      <w:r>
        <w:rPr>
          <w:rFonts w:hint="eastAsia"/>
        </w:rPr>
        <w:t>3.能提该产品近一年内的第三方检测报告；</w:t>
      </w:r>
    </w:p>
    <w:p w14:paraId="2AE3B023">
      <w:pPr>
        <w:pStyle w:val="3"/>
        <w:bidi w:val="0"/>
      </w:pPr>
      <w:r>
        <w:rPr>
          <w:rFonts w:hint="eastAsia"/>
        </w:rPr>
        <w:t>4.拥有ISO 9001及相关质量管理体系认证者优先。</w:t>
      </w:r>
    </w:p>
    <w:p w14:paraId="5386AD3D">
      <w:pPr>
        <w:pStyle w:val="3"/>
        <w:bidi w:val="0"/>
      </w:pPr>
      <w:r>
        <w:rPr>
          <w:rFonts w:hint="eastAsia"/>
        </w:rPr>
        <w:t>三、意向报名方式及截止时间</w:t>
      </w:r>
    </w:p>
    <w:p w14:paraId="567B72AF">
      <w:pPr>
        <w:pStyle w:val="3"/>
        <w:bidi w:val="0"/>
      </w:pPr>
      <w:r>
        <w:rPr>
          <w:rFonts w:hint="eastAsia"/>
        </w:rPr>
        <w:t>1.报名截止时间：2025年8月23日  17:30</w:t>
      </w:r>
    </w:p>
    <w:p w14:paraId="26609A96">
      <w:pPr>
        <w:pStyle w:val="3"/>
        <w:bidi w:val="0"/>
      </w:pPr>
      <w:r>
        <w:rPr>
          <w:rFonts w:hint="eastAsia"/>
        </w:rPr>
        <w:t>2.供应商报名申请文件的提交方式：线上提交，复制链接至浏览器打开（https://alidocs.dingtalk.com/notable/share/form/v01eLbnj1bLwdJkYlaN_dv19yqvsgs3oebp3pcjys_1qX0QQ0）或长按二维码识别打开</w:t>
      </w:r>
    </w:p>
    <w:p w14:paraId="5CEC5A04">
      <w:pPr>
        <w:pStyle w:val="3"/>
        <w:bidi w:val="0"/>
      </w:pPr>
      <w:r>
        <w:rPr>
          <w:lang w:val="en-US" w:eastAsia="zh-CN"/>
        </w:rPr>
        <w:drawing>
          <wp:inline distT="0" distB="0" distL="114300" distR="114300">
            <wp:extent cx="2333625" cy="233362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33625" cy="2333625"/>
                    </a:xfrm>
                    <a:prstGeom prst="rect">
                      <a:avLst/>
                    </a:prstGeom>
                    <a:noFill/>
                    <a:ln w="9525">
                      <a:noFill/>
                    </a:ln>
                  </pic:spPr>
                </pic:pic>
              </a:graphicData>
            </a:graphic>
          </wp:inline>
        </w:drawing>
      </w:r>
    </w:p>
    <w:p w14:paraId="49D69A1D">
      <w:pPr>
        <w:pStyle w:val="3"/>
        <w:bidi w:val="0"/>
      </w:pPr>
      <w:r>
        <w:t>四、</w:t>
      </w:r>
      <w:r>
        <w:rPr>
          <w:rFonts w:hint="eastAsia"/>
        </w:rPr>
        <w:t>采购人联系方式</w:t>
      </w:r>
    </w:p>
    <w:p w14:paraId="40E41985">
      <w:pPr>
        <w:pStyle w:val="3"/>
        <w:bidi w:val="0"/>
      </w:pPr>
      <w:r>
        <w:rPr>
          <w:rFonts w:hint="eastAsia"/>
        </w:rPr>
        <w:t>1.联系人：刘晓倩</w:t>
      </w:r>
    </w:p>
    <w:p w14:paraId="07881FC3">
      <w:pPr>
        <w:pStyle w:val="3"/>
        <w:bidi w:val="0"/>
      </w:pPr>
      <w:r>
        <w:rPr>
          <w:rFonts w:hint="eastAsia"/>
        </w:rPr>
        <w:t>2.电话：17663960026</w:t>
      </w:r>
    </w:p>
    <w:p w14:paraId="46DEEB43">
      <w:pPr>
        <w:pStyle w:val="3"/>
        <w:bidi w:val="0"/>
      </w:pPr>
      <w:r>
        <w:rPr>
          <w:rFonts w:hint="eastAsia"/>
        </w:rPr>
        <w:t>3.邮箱：liuxiaoqian@haofengfood.com</w:t>
      </w:r>
    </w:p>
    <w:p w14:paraId="627B06D7">
      <w:pPr>
        <w:pStyle w:val="3"/>
        <w:bidi w:val="0"/>
      </w:pPr>
      <w:r>
        <w:rPr>
          <w:rFonts w:hint="eastAsia"/>
        </w:rPr>
        <w:t>五、采购明细</w:t>
      </w:r>
    </w:p>
    <w:p w14:paraId="27C95859">
      <w:pPr>
        <w:pStyle w:val="3"/>
        <w:bidi w:val="0"/>
      </w:pPr>
      <w:r>
        <w:rPr>
          <w:rFonts w:hint="eastAsia"/>
        </w:rPr>
        <w:t>1.采购明细</w:t>
      </w:r>
    </w:p>
    <w:p w14:paraId="08BA534B">
      <w:pPr>
        <w:pStyle w:val="3"/>
        <w:bidi w:val="0"/>
      </w:pPr>
      <w:r>
        <w:rPr>
          <w:lang w:val="en-US" w:eastAsia="zh-CN"/>
        </w:rPr>
        <w:drawing>
          <wp:inline distT="0" distB="0" distL="114300" distR="114300">
            <wp:extent cx="5273675" cy="3589655"/>
            <wp:effectExtent l="0" t="0" r="9525" b="444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3675" cy="3589655"/>
                    </a:xfrm>
                    <a:prstGeom prst="rect">
                      <a:avLst/>
                    </a:prstGeom>
                    <a:noFill/>
                    <a:ln w="9525">
                      <a:noFill/>
                    </a:ln>
                  </pic:spPr>
                </pic:pic>
              </a:graphicData>
            </a:graphic>
          </wp:inline>
        </w:drawing>
      </w:r>
    </w:p>
    <w:p w14:paraId="1C5D3B73">
      <w:pPr>
        <w:pStyle w:val="3"/>
        <w:bidi w:val="0"/>
      </w:pPr>
      <w:r>
        <w:rPr>
          <w:rFonts w:hint="eastAsia"/>
        </w:rPr>
        <w:t>需求量仅供参考，以实际订单为准，并按照经济批次原则分批次采购。</w:t>
      </w:r>
    </w:p>
    <w:p w14:paraId="139ABE0A">
      <w:pPr>
        <w:pStyle w:val="3"/>
        <w:bidi w:val="0"/>
      </w:pPr>
      <w:r>
        <w:rPr>
          <w:rFonts w:hint="eastAsia"/>
        </w:rPr>
        <w:fldChar w:fldCharType="begin"/>
      </w:r>
      <w:r>
        <w:rPr>
          <w:rFonts w:hint="eastAsia"/>
        </w:rPr>
        <w:instrText xml:space="preserve"> HYPERLINK "https://mp.weixin.qq.com/s?__biz=Mzk4ODk1ODA0OQ==&amp;mid=2247483783&amp;idx=1&amp;sn=d84ed907a089d3bc59e3595e35949d80&amp;scene=1&amp;click_id=1&amp;key=daf9bdc5abc4e8d0a3d35c2d78ff857d05b83ab99b07725e9db711eaa16d4f3f55fd07fa63741f922f97ba2e036399fa44c1d3c42ef70c69946181e8ee0139279be44df368a6fa3c565dd2eaaad63eb7dcd606f1023a7e4596f8b09cec8f16ffacb97f9fd261cf0c7f19337de485afa8a4e7b8fd535241b5cdb11c5c6960741d&amp;ascene=1&amp;uin=MjAzMDk3NDE3&amp;devicetype=UnifiedPCWindows&amp;version=f254061a&amp;lang=zh_CN&amp;countrycode=CN&amp;exportkey=n_ChQIAhIQTsNjZ2sTf+J4tIrfyVYqyBLnAQIE97dBBAEAAAAAAF19K5/SDgEAAAAOpnltbLcz9gKNyK89dVj0dr88ZHpSLkCXtjjTuteD3p6ujn0x9AVMvXprxlwsX+UYCiXIHffX8iof5f+igr9EjyV/45L+pjqzKYeETeF7if9M3GNqQJlRXUF50JiGXY4GPS/UENzCbl7c8gqg/8wR8UxPD8MsZXgCG3jsTqolbdJ11zcFXwKO/AZQ2SBjPa7VwewQzfS0UcHp9A8+962r5Qu/rah4mJJThYRuJztwMhUBlIVIWoegEuMtJlMN/HJEAjAgc0sbQD66UE2nJsbJSw==&amp;acctmode=0&amp;pass_ticket=bssaBvMxGSYjeaISxjJ60OHqi6P0Dt3gScP+MKTa0oKnba0zYoW/bcAlDZIdQBrn&amp;wx_header=0&amp;fasttmpl_type=0&amp;fasttmpl_fullversion=7861666-zh_CN-html&amp;from_xworker=1" </w:instrText>
      </w:r>
      <w:r>
        <w:rPr>
          <w:rFonts w:hint="eastAsia"/>
        </w:rPr>
        <w:fldChar w:fldCharType="separate"/>
      </w:r>
      <w:r>
        <w:rPr>
          <w:rStyle w:val="6"/>
          <w:rFonts w:hint="eastAsia" w:ascii="仿宋" w:hAnsi="仿宋" w:eastAsia="仿宋" w:cs="仿宋"/>
          <w:i w:val="0"/>
          <w:iCs w:val="0"/>
          <w:caps w:val="0"/>
          <w:spacing w:val="0"/>
          <w:szCs w:val="24"/>
          <w:u w:val="none"/>
          <w:bdr w:val="none" w:color="auto" w:sz="0" w:space="0"/>
          <w:shd w:val="clear" w:fill="FFFFFF"/>
        </w:rPr>
        <w:t>CG20250812-1凯盛浩丰集团全国智慧温室一次性木托盘采购项目.xlsx</w:t>
      </w:r>
      <w:r>
        <w:rPr>
          <w:rFonts w:hint="eastAsia"/>
        </w:rPr>
        <w:fldChar w:fldCharType="end"/>
      </w:r>
    </w:p>
    <w:p w14:paraId="74BB46F2">
      <w:pPr>
        <w:pStyle w:val="3"/>
        <w:bidi w:val="0"/>
        <w:rPr>
          <w:rFonts w:hint="eastAsia" w:eastAsiaTheme="minorEastAsia"/>
          <w:lang w:eastAsia="zh-CN"/>
        </w:rPr>
      </w:pPr>
      <w:r>
        <w:t>全国智慧玻璃温室地址明细：</w:t>
      </w:r>
    </w:p>
    <w:p w14:paraId="528AC963">
      <w:pPr>
        <w:pStyle w:val="3"/>
        <w:bidi w:val="0"/>
      </w:pPr>
      <w:r>
        <w:t>安徽小岗基地 安徽省滁州市凤阳县小溪河镇</w:t>
      </w:r>
    </w:p>
    <w:p w14:paraId="4F7D3CD1">
      <w:pPr>
        <w:pStyle w:val="3"/>
        <w:bidi w:val="0"/>
      </w:pPr>
      <w:r>
        <w:rPr>
          <w:rFonts w:hint="eastAsia"/>
        </w:rPr>
        <w:t>富平基地 陕西省渭南市富平县留古镇皇甫村凯盛富平智慧农业大棚基地</w:t>
      </w:r>
    </w:p>
    <w:p w14:paraId="701B3776">
      <w:pPr>
        <w:pStyle w:val="3"/>
        <w:bidi w:val="0"/>
      </w:pPr>
      <w:r>
        <w:rPr>
          <w:rFonts w:hint="eastAsia"/>
        </w:rPr>
        <w:t>技术中心基地 青岛市莱西市北京东路胡家疃村凯盛浩丰（莱西）智慧农业产业园</w:t>
      </w:r>
    </w:p>
    <w:p w14:paraId="12B07744">
      <w:pPr>
        <w:pStyle w:val="3"/>
        <w:bidi w:val="0"/>
      </w:pPr>
      <w:r>
        <w:rPr>
          <w:rFonts w:hint="eastAsia"/>
        </w:rPr>
        <w:t>佳木斯基地 黑龙江佳木斯市东风区胜利路与铃铛路交叉口东风区新立村</w:t>
      </w:r>
    </w:p>
    <w:p w14:paraId="305A4C91">
      <w:pPr>
        <w:pStyle w:val="3"/>
        <w:bidi w:val="0"/>
      </w:pPr>
      <w:r>
        <w:rPr>
          <w:rFonts w:hint="eastAsia"/>
        </w:rPr>
        <w:t>莱西基地 青岛市莱西市北京东路胡家疃村凯盛浩丰（莱西）智慧农业产业园</w:t>
      </w:r>
    </w:p>
    <w:p w14:paraId="12D6C822">
      <w:pPr>
        <w:pStyle w:val="3"/>
        <w:bidi w:val="0"/>
      </w:pPr>
      <w:r>
        <w:rPr>
          <w:rFonts w:hint="eastAsia"/>
        </w:rPr>
        <w:t>利津基地 山东省东营市利津县凤凰城街道柏茂张村现代智慧农业产业园</w:t>
      </w:r>
    </w:p>
    <w:p w14:paraId="5123293C">
      <w:pPr>
        <w:pStyle w:val="3"/>
        <w:bidi w:val="0"/>
      </w:pPr>
      <w:r>
        <w:rPr>
          <w:rFonts w:hint="eastAsia"/>
        </w:rPr>
        <w:t>临邑基地 山东省德州市临邑县临南镇清凉店村凯盛浩丰智慧农业产业园</w:t>
      </w:r>
    </w:p>
    <w:p w14:paraId="02EA8025">
      <w:pPr>
        <w:pStyle w:val="3"/>
        <w:bidi w:val="0"/>
      </w:pPr>
      <w:r>
        <w:rPr>
          <w:rFonts w:hint="eastAsia"/>
        </w:rPr>
        <w:t>洛阳基地 河南省洛阳市洛龙区寇店镇杨裴屯村掘丁路888洛阳农发智慧农业产业园</w:t>
      </w:r>
    </w:p>
    <w:p w14:paraId="7ED18BE1">
      <w:pPr>
        <w:pStyle w:val="3"/>
        <w:bidi w:val="0"/>
      </w:pPr>
      <w:r>
        <w:rPr>
          <w:rFonts w:hint="eastAsia"/>
        </w:rPr>
        <w:t>濮阳基地 河南濮阳县庆祖镇张榆林头村凯盛浩丰（濮阳）智慧农业产业园</w:t>
      </w:r>
    </w:p>
    <w:p w14:paraId="05CB6471">
      <w:pPr>
        <w:pStyle w:val="3"/>
        <w:bidi w:val="0"/>
      </w:pPr>
      <w:r>
        <w:rPr>
          <w:rFonts w:hint="eastAsia"/>
        </w:rPr>
        <w:t>桐城基地 安徽省安庆市桐城市范岗镇杨安村华庄凯盛浩丰（桐城）智慧农业产业园</w:t>
      </w:r>
    </w:p>
    <w:p w14:paraId="4A9C1F42">
      <w:pPr>
        <w:pStyle w:val="3"/>
        <w:bidi w:val="0"/>
      </w:pPr>
      <w:r>
        <w:rPr>
          <w:rFonts w:hint="eastAsia"/>
        </w:rPr>
        <w:t>淄博基地 山东省淄博市桓台县果里镇果里大道凯盛浩丰（淄博）智慧农业产业园</w:t>
      </w:r>
    </w:p>
    <w:p w14:paraId="1CA80BE4">
      <w:pPr>
        <w:pStyle w:val="3"/>
        <w:bidi w:val="0"/>
      </w:pPr>
      <w:r>
        <w:rPr>
          <w:rFonts w:hint="eastAsia"/>
        </w:rPr>
        <w:t>银川基地 宁夏青铜峡市闽宁镇富贫产业园银川</w:t>
      </w:r>
    </w:p>
    <w:p w14:paraId="35B4A368">
      <w:pPr>
        <w:pStyle w:val="3"/>
        <w:bidi w:val="0"/>
        <w:rPr>
          <w:rFonts w:hint="eastAsia"/>
        </w:rPr>
      </w:pPr>
      <w:r>
        <w:rPr>
          <w:rFonts w:hint="eastAsia"/>
        </w:rPr>
        <w:t>土左旗基地 内蒙古自治区呼和浩特市土默特左旗毕克齐镇园区南路与博园西路交叉口东北60米</w:t>
      </w:r>
    </w:p>
    <w:p w14:paraId="56BF50CF">
      <w:pPr>
        <w:pStyle w:val="3"/>
        <w:bidi w:val="0"/>
      </w:pPr>
      <w:r>
        <w:rPr>
          <w:rFonts w:hint="eastAsia"/>
        </w:rPr>
        <w:t>北京平谷基地 北京市平谷区峪坨路凯盛浩丰平谷高效设施农业产业园</w:t>
      </w:r>
    </w:p>
    <w:p w14:paraId="2B2BD564">
      <w:pPr>
        <w:pStyle w:val="3"/>
        <w:bidi w:val="0"/>
      </w:pPr>
      <w:r>
        <w:rPr>
          <w:rFonts w:hint="eastAsia"/>
        </w:rPr>
        <w:t>赤峰宁城基地 内蒙古自治区赤峰市宁城县S505</w:t>
      </w:r>
    </w:p>
    <w:p w14:paraId="49CAFC24">
      <w:pPr>
        <w:pStyle w:val="3"/>
        <w:bidi w:val="0"/>
      </w:pPr>
      <w:r>
        <w:rPr>
          <w:rFonts w:hint="eastAsia"/>
        </w:rPr>
        <w:t>2.标准要求</w:t>
      </w:r>
    </w:p>
    <w:p w14:paraId="569DA8B7">
      <w:pPr>
        <w:pStyle w:val="3"/>
        <w:bidi w:val="0"/>
      </w:pPr>
      <w:r>
        <w:rPr>
          <w:lang w:val="en-US" w:eastAsia="zh-CN"/>
        </w:rPr>
        <w:drawing>
          <wp:inline distT="0" distB="0" distL="114300" distR="114300">
            <wp:extent cx="5273675" cy="3293110"/>
            <wp:effectExtent l="0" t="0" r="9525"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73675" cy="3293110"/>
                    </a:xfrm>
                    <a:prstGeom prst="rect">
                      <a:avLst/>
                    </a:prstGeom>
                    <a:noFill/>
                    <a:ln w="9525">
                      <a:noFill/>
                    </a:ln>
                  </pic:spPr>
                </pic:pic>
              </a:graphicData>
            </a:graphic>
          </wp:inline>
        </w:drawing>
      </w:r>
    </w:p>
    <w:p w14:paraId="1667686E">
      <w:pPr>
        <w:pStyle w:val="3"/>
        <w:bidi w:val="0"/>
      </w:pPr>
      <w:r>
        <w:rPr>
          <w:rFonts w:hint="eastAsia"/>
        </w:rPr>
        <w:t>六、其他事项</w:t>
      </w:r>
    </w:p>
    <w:p w14:paraId="26AD8F7E">
      <w:pPr>
        <w:pStyle w:val="3"/>
        <w:bidi w:val="0"/>
      </w:pPr>
      <w:r>
        <w:rPr>
          <w:rFonts w:hint="eastAsia"/>
        </w:rPr>
        <w:t>1.本公告在凯盛浩丰集团招采信息平台上公开发布。</w:t>
      </w:r>
    </w:p>
    <w:p w14:paraId="32A01B8F">
      <w:pPr>
        <w:pStyle w:val="3"/>
        <w:bidi w:val="0"/>
      </w:pPr>
      <w:r>
        <w:rPr>
          <w:rFonts w:hint="eastAsia"/>
        </w:rPr>
        <w:t>2.如有意向与凯盛浩丰集团合作，可通过：</w:t>
      </w:r>
    </w:p>
    <w:p w14:paraId="5BA6724C">
      <w:pPr>
        <w:pStyle w:val="3"/>
        <w:bidi w:val="0"/>
      </w:pPr>
      <w:r>
        <w:rPr>
          <w:rFonts w:hint="eastAsia"/>
        </w:rPr>
        <w:t>(1)招采公众号</w:t>
      </w:r>
      <w:r>
        <w:t>→</w:t>
      </w:r>
      <w:r>
        <w:rPr>
          <w:rFonts w:hint="eastAsia"/>
        </w:rPr>
        <w:t>招采信息</w:t>
      </w:r>
      <w:r>
        <w:rPr>
          <w:rFonts w:hint="default"/>
        </w:rPr>
        <w:t>→</w:t>
      </w:r>
      <w:r>
        <w:rPr>
          <w:rFonts w:hint="eastAsia"/>
        </w:rPr>
        <w:t>合作报名，提交报名信息，作为储备供应商资源，采购负责人会及时和您联系。</w:t>
      </w:r>
    </w:p>
    <w:p w14:paraId="76EDF9EB">
      <w:pPr>
        <w:pStyle w:val="3"/>
        <w:bidi w:val="0"/>
      </w:pPr>
      <w:r>
        <w:rPr>
          <w:rFonts w:hint="eastAsia"/>
        </w:rPr>
        <w:t>(2)直接复制链接至浏览器打开（https://alidocs.dingtalk.com/notable/share/form/v01eLbnj1bLwdJkYlaN_dv19yqvsgs3oebp3pcjys_1qX0QQ0）</w:t>
      </w:r>
    </w:p>
    <w:p w14:paraId="43F7E0BB">
      <w:pPr>
        <w:pStyle w:val="3"/>
        <w:bidi w:val="0"/>
      </w:pPr>
      <w:r>
        <w:rPr>
          <w:rFonts w:hint="eastAsia"/>
        </w:rPr>
        <w:t>3.与凯盛浩丰的合作均需通过SRM系统进行操作；供应商需注册凯盛浩丰SRM供应商管理系统（https://kshf.going-link.com），通过SRM系统递交进行相应文件或报价，具体操作步骤通过凯盛浩丰SRM供应商管理系统</w:t>
      </w:r>
      <w:r>
        <w:rPr>
          <w:rFonts w:hint="default"/>
        </w:rPr>
        <w:t>→</w:t>
      </w:r>
      <w:r>
        <w:rPr>
          <w:rFonts w:hint="eastAsia"/>
        </w:rPr>
        <w:t>网站首页</w:t>
      </w:r>
      <w:r>
        <w:rPr>
          <w:rFonts w:hint="default"/>
        </w:rPr>
        <w:t>→</w:t>
      </w:r>
      <w:r>
        <w:rPr>
          <w:rFonts w:hint="eastAsia"/>
        </w:rPr>
        <w:t>服务中心</w:t>
      </w:r>
      <w:r>
        <w:rPr>
          <w:rFonts w:hint="default"/>
        </w:rPr>
        <w:t>→</w:t>
      </w:r>
      <w:r>
        <w:rPr>
          <w:rFonts w:hint="eastAsia"/>
        </w:rPr>
        <w:t>供应商操作手册下载，请依据操作手册进行操作。</w:t>
      </w:r>
    </w:p>
    <w:p w14:paraId="7F0DAAF5">
      <w:pPr>
        <w:pStyle w:val="3"/>
        <w:bidi w:val="0"/>
      </w:pPr>
      <w:r>
        <w:rPr>
          <w:rFonts w:hint="eastAsia"/>
        </w:rPr>
        <w:t>4.如果招标或采购过程中有任何意见或异议，可通过招采公众号</w:t>
      </w:r>
      <w:r>
        <w:rPr>
          <w:rFonts w:hint="default"/>
        </w:rPr>
        <w:t>→</w:t>
      </w:r>
      <w:r>
        <w:rPr>
          <w:rFonts w:hint="eastAsia"/>
        </w:rPr>
        <w:t>招采信息</w:t>
      </w:r>
      <w:r>
        <w:rPr>
          <w:rFonts w:hint="default"/>
        </w:rPr>
        <w:t>→</w:t>
      </w:r>
      <w:r>
        <w:rPr>
          <w:rFonts w:hint="eastAsia"/>
        </w:rPr>
        <w:t>举报&amp;意见，反馈。</w:t>
      </w:r>
    </w:p>
    <w:p w14:paraId="5C095983">
      <w:pPr>
        <w:pStyle w:val="3"/>
        <w:bidi w:val="0"/>
      </w:pPr>
      <w:r>
        <w:rPr>
          <w:rFonts w:hint="eastAsia"/>
        </w:rPr>
        <w:t>                                                     时间：2025年08月13日</w:t>
      </w:r>
    </w:p>
    <w:p w14:paraId="08D28185">
      <w:pPr>
        <w:pStyle w:val="3"/>
        <w:bidi w:val="0"/>
        <w:rPr>
          <w:rFonts w:hint="eastAsia"/>
        </w:rPr>
      </w:pPr>
      <w:r>
        <w:rPr>
          <w:rFonts w:hint="eastAsia"/>
          <w:lang w:val="en-US" w:eastAsia="zh-CN"/>
        </w:rPr>
        <w:t>​</w:t>
      </w:r>
    </w:p>
    <w:p w14:paraId="3479A905">
      <w:pPr>
        <w:pStyle w:val="3"/>
        <w:bidi w:val="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E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2025-08-13T05:52:45Z</dcterms:created>
  <dc:creator>28039</dc:creator>
  <cp:lastModifiedBy>璇儿</cp:lastModifiedBy>
  <dcterms:modified xsi:type="dcterms:W3CDTF">2025-08-13T05:53:32Z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51C654F7C72545519B7D30F3BFE93248_12</vt:lpwstr>
  </property>
</Properties>
</file>