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0FDC7">
      <w:pPr>
        <w:rPr>
          <w:rStyle w:val="3"/>
        </w:rPr>
      </w:pPr>
      <w:bookmarkStart w:id="0" w:name="_GoBack"/>
      <w:r>
        <w:rPr>
          <w:rStyle w:val="3"/>
        </w:rPr>
        <w:t>浙江华业物流有限公司2025年至2026年国内大件及普通货物</w:t>
      </w:r>
      <w:r>
        <w:rPr>
          <w:rStyle w:val="3"/>
          <w:rFonts w:hint="eastAsia"/>
        </w:rPr>
        <w:t>运输服务框架协议招标公告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（招标编号：D1100000279013189001）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招标项目所在地区： 浙江杭州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一、招标条件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本 浙江华业物流有限公司2025年至2026年国内大件及普通货物运输服务框架协议招标 （招标项目编号： D1100000279013189001 ），已由项目审批/核准/备案机关批准，项目资金来源为 自有资金 ，招标人为 浙江华业物流有限公司 。本项目已具备招标条件，现进行 公开招标 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二、项目概况和招标范围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项目规模： 根据项目具体货运量及单项价格确定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招标内容与范围：本招标项目划分为 1 个标段，本次招标为其中的：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浙江华业物流有限公司2025年至2026年国内大件及普通货物运输服务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三、投标人资格要求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1、具有国内货物运输资质，能够独立承担民事责任的法人，提供企业法人营业执照。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2、具有良好的银行资信和商业信誉，企业未处于破产状态，或财产未处于被接管或冻结状态，且未处于限制投标期内；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3、至投标截止时间前3年内，投标人无行贿犯罪记录。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4、投标人必须承诺能满足招标人要求时间内随叫随到的服务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本项目 不允许 联合体投标。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四、招标文件的获取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获取时间： 2025年08月15日9:00至2025年08月20日16:30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获取方法： 中国能建电子采购平台下载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五、投标文件的递交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递交截止时间： 2025年08月25日16:00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递交方法： 标书电子版本上传至中能建电子采购平台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递交地址： 中国能建电子采购平台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六、开标时间及地点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开标时间： 2025年08月25日16:00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开标方式： 线上开标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七、其他公告内容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无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八、监督部门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本招标项目的监督部门为 浙江华业物流有限公司招标办 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九、联系方式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招 标 人： 浙江华业物流有限公司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地 址： 杭州市萧山区高新八路99号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联 系 人： 包富贵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电 话： 13575739461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电子邮件： 43525701@qq.com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　　　　　　　　　　　　　　　　　　　　　　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报价网址：https://ec.ceec.net.cn/HomeInfo/ZhaoBiaoGG_Details.aspx?zbxmbh=34B51786041DAED85D128F7E55A1B3641CBA89D2C6C0DE46DE38446E378C7282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903</Characters>
  <Lines>0</Lines>
  <Paragraphs>0</Paragraphs>
  <TotalTime>0</TotalTime>
  <ScaleCrop>false</ScaleCrop>
  <LinksUpToDate>false</LinksUpToDate>
  <CharactersWithSpaces>961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2025-08-14T07:24:45Z</dcterms:created>
  <dc:creator>28039</dc:creator>
  <cp:lastModifiedBy>璇儿</cp:lastModifiedBy>
  <dcterms:modified xsi:type="dcterms:W3CDTF">2025-08-14T07:24:50Z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B7DDA3A2C18641CE9360F65F208376FF_12</vt:lpwstr>
  </property>
</Properties>
</file>