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Style w:val="8"/>
        </w:rPr>
      </w:pPr>
      <w:r>
        <w:rPr>
          <w:rStyle w:val="8"/>
          <w:rFonts w:hint="eastAsia"/>
        </w:rPr>
        <w:t>1、安徽元琛环保科技股份有限公司诚邀贵方就此次招标进行公平、公正、公开的报价密封投标。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2、招标名称：元琛科技2025年8月下半月部分物流运输项目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招标项目范围：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货物类型：三不超，不是危险品，主要为铁箱包装陶瓷材料（具体是脱硝催化剂）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车型、数量、及目的地（发车地点为合肥市新站区三元产业园），详见附件明细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3、投标单位资质要求：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（1）投标单位必须有合法经营资格和多</w:t>
      </w:r>
      <w:bookmarkStart w:id="0" w:name="_GoBack"/>
      <w:bookmarkEnd w:id="0"/>
      <w:r>
        <w:rPr>
          <w:rStyle w:val="8"/>
          <w:rFonts w:hint="eastAsia"/>
        </w:rPr>
        <w:t>年从事本行业的专业公司，由法定代表人或其授权代理人参加招标；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（2）投标单位须提供相关资质证件；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（3）投标单位须具备良好的从业</w:t>
      </w:r>
      <w:r>
        <w:rPr>
          <w:rStyle w:val="8"/>
          <w:rFonts w:hint="eastAsia"/>
        </w:rPr>
        <w:fldChar w:fldCharType="begin"/>
      </w:r>
      <w:r>
        <w:rPr>
          <w:rStyle w:val="8"/>
          <w:rFonts w:hint="eastAsia"/>
        </w:rPr>
        <w:instrText xml:space="preserve"> HYPERLINK "javascript:setPayZixun()" </w:instrText>
      </w:r>
      <w:r>
        <w:rPr>
          <w:rStyle w:val="8"/>
          <w:rFonts w:hint="eastAsia"/>
        </w:rPr>
        <w:fldChar w:fldCharType="separate"/>
      </w:r>
      <w:r>
        <w:rPr>
          <w:rStyle w:val="8"/>
          <w:rFonts w:hint="eastAsia"/>
        </w:rPr>
        <w:t>信誉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和从业经验，有健全的组织机构和安全管理制度；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（4）经营状态良好，无安全事故及不良记录；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（5）均采用优质采线上报名报价</w:t>
      </w:r>
    </w:p>
    <w:p>
      <w:pPr>
        <w:pStyle w:val="6"/>
        <w:bidi w:val="0"/>
        <w:rPr>
          <w:rStyle w:val="8"/>
          <w:rFonts w:hint="eastAsia"/>
        </w:rPr>
      </w:pPr>
      <w:r>
        <w:rPr>
          <w:rStyle w:val="8"/>
          <w:rFonts w:hint="eastAsia"/>
        </w:rPr>
        <w:t>4、备注：1.所有报价需含税（增值税发票、含运输保险单车货值100W）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2、报价截止日期8月20日，8月20日进行各家报价统计，8月21日与中标物流公司进行交流并签订运输合同；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3、如果公司承运上述所有项目缴纳质保金10W元；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4、承运商也可承运上述单个项目或若干个项目；按照承包的项目数量缴纳相应质保金；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5、装货无其他费用，卸货有特殊费用提前告知（生产厂家承担费用，无需运输公司承担，需要驾驶员提前垫付、运输公司和运费一同开在运输发票中）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6、运输费用付款方式：所承运项目运输完成后，发票和回单统一邮寄回生产厂家，20个工作日进行对公转账（特殊项目运输周期长可分月结账）；</w:t>
      </w:r>
      <w:r>
        <w:rPr>
          <w:rStyle w:val="8"/>
          <w:rFonts w:hint="eastAsia"/>
        </w:rPr>
        <w:br w:type="textWrapping"/>
      </w:r>
      <w:r>
        <w:rPr>
          <w:rStyle w:val="8"/>
          <w:rFonts w:hint="eastAsia"/>
        </w:rPr>
        <w:t>      7、特殊事项协商解决；</w:t>
      </w:r>
    </w:p>
    <w:p>
      <w:pPr>
        <w:pStyle w:val="6"/>
        <w:bidi w:val="0"/>
        <w:rPr>
          <w:rStyle w:val="8"/>
          <w:rFonts w:hint="eastAsia"/>
        </w:rPr>
      </w:pPr>
    </w:p>
    <w:p>
      <w:pPr>
        <w:pStyle w:val="6"/>
        <w:bidi w:val="0"/>
        <w:rPr>
          <w:rStyle w:val="8"/>
          <w:rFonts w:hint="eastAsia"/>
        </w:rPr>
      </w:pPr>
      <w:r>
        <w:rPr>
          <w:rStyle w:val="8"/>
          <w:rFonts w:hint="eastAsia"/>
        </w:rPr>
        <w:t>5、开标地点：合肥市新站区怀远路安徽元琛环保科技股份有限公司</w:t>
      </w:r>
    </w:p>
    <w:p>
      <w:pPr>
        <w:pStyle w:val="6"/>
        <w:bidi w:val="0"/>
        <w:rPr>
          <w:rStyle w:val="8"/>
        </w:rPr>
      </w:pPr>
      <w:r>
        <w:rPr>
          <w:rStyle w:val="8"/>
          <w:rFonts w:hint="eastAsia"/>
          <w:lang w:val="en-US" w:eastAsia="zh-CN"/>
        </w:rPr>
        <w:br w:type="textWrapping"/>
      </w:r>
      <w:r>
        <w:rPr>
          <w:rStyle w:val="8"/>
          <w:rFonts w:hint="eastAsia"/>
          <w:lang w:val="en-US" w:eastAsia="zh-CN"/>
        </w:rPr>
        <w:t>6、联系地址：合肥市新站区怀远路三元产业园</w:t>
      </w:r>
      <w:r>
        <w:rPr>
          <w:rStyle w:val="8"/>
          <w:rFonts w:hint="eastAsia"/>
          <w:lang w:val="en-US" w:eastAsia="zh-CN"/>
        </w:rPr>
        <w:br w:type="textWrapping"/>
      </w:r>
      <w:r>
        <w:rPr>
          <w:rStyle w:val="8"/>
          <w:rFonts w:hint="eastAsia"/>
          <w:lang w:val="en-US" w:eastAsia="zh-CN"/>
        </w:rPr>
        <w:br w:type="textWrapping"/>
      </w:r>
      <w:r>
        <w:rPr>
          <w:rStyle w:val="8"/>
          <w:rFonts w:hint="eastAsia"/>
          <w:lang w:val="en-US" w:eastAsia="zh-CN"/>
        </w:rPr>
        <w:t>投  诉   邮    箱：1451522563@qq.com和zhaobiaoban@yckjgf.com</w:t>
      </w:r>
    </w:p>
    <w:p>
      <w:pPr>
        <w:pStyle w:val="6"/>
        <w:bidi w:val="0"/>
        <w:rPr>
          <w:rStyle w:val="8"/>
          <w:rFonts w:hint="eastAsia"/>
        </w:rPr>
      </w:pPr>
      <w:r>
        <w:rPr>
          <w:rStyle w:val="8"/>
          <w:rFonts w:hint="eastAsia"/>
        </w:rPr>
        <w:t>信息来自：优质采交易平台(www.youzhicai.com)</w:t>
      </w:r>
    </w:p>
    <w:p>
      <w:pPr>
        <w:pStyle w:val="6"/>
        <w:bidi w:val="0"/>
        <w:rPr>
          <w:rStyle w:val="8"/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436002"/>
    <w:rsid w:val="02931DE8"/>
    <w:rsid w:val="0321569E"/>
    <w:rsid w:val="038A64A3"/>
    <w:rsid w:val="03F220C7"/>
    <w:rsid w:val="0664594F"/>
    <w:rsid w:val="080C4465"/>
    <w:rsid w:val="0BB233D3"/>
    <w:rsid w:val="0CE03A46"/>
    <w:rsid w:val="0DD33C42"/>
    <w:rsid w:val="10464C25"/>
    <w:rsid w:val="12E0549F"/>
    <w:rsid w:val="132F13B0"/>
    <w:rsid w:val="150C00BF"/>
    <w:rsid w:val="1A89543F"/>
    <w:rsid w:val="1C8C5C78"/>
    <w:rsid w:val="1D9E4B24"/>
    <w:rsid w:val="1DEB2DEA"/>
    <w:rsid w:val="228C4E81"/>
    <w:rsid w:val="23E416C4"/>
    <w:rsid w:val="2C3D18BF"/>
    <w:rsid w:val="2C944A3C"/>
    <w:rsid w:val="2CE8036A"/>
    <w:rsid w:val="2CEE5FE4"/>
    <w:rsid w:val="313E4D36"/>
    <w:rsid w:val="37EB6DC7"/>
    <w:rsid w:val="38EA608C"/>
    <w:rsid w:val="3AF670B9"/>
    <w:rsid w:val="406454E8"/>
    <w:rsid w:val="430A45B5"/>
    <w:rsid w:val="4AF6627F"/>
    <w:rsid w:val="5104674E"/>
    <w:rsid w:val="581500D6"/>
    <w:rsid w:val="58B83E74"/>
    <w:rsid w:val="602C5B19"/>
    <w:rsid w:val="63F31DC2"/>
    <w:rsid w:val="641A6084"/>
    <w:rsid w:val="65F37E70"/>
    <w:rsid w:val="66DE2E62"/>
    <w:rsid w:val="67EB56C5"/>
    <w:rsid w:val="690B0893"/>
    <w:rsid w:val="6FAB5C55"/>
    <w:rsid w:val="71A50ED2"/>
    <w:rsid w:val="731B3A53"/>
    <w:rsid w:val="7C345577"/>
    <w:rsid w:val="7C366BD3"/>
    <w:rsid w:val="7CA578D8"/>
    <w:rsid w:val="7E9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TML Definition"/>
    <w:basedOn w:val="8"/>
    <w:autoRedefine/>
    <w:qFormat/>
    <w:uiPriority w:val="0"/>
  </w:style>
  <w:style w:type="character" w:styleId="12">
    <w:name w:val="HTML Typewriter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8"/>
    <w:autoRedefine/>
    <w:qFormat/>
    <w:uiPriority w:val="0"/>
  </w:style>
  <w:style w:type="character" w:styleId="14">
    <w:name w:val="HTML Variable"/>
    <w:basedOn w:val="8"/>
    <w:autoRedefine/>
    <w:qFormat/>
    <w:uiPriority w:val="0"/>
  </w:style>
  <w:style w:type="character" w:styleId="15">
    <w:name w:val="Hyperlink"/>
    <w:basedOn w:val="8"/>
    <w:autoRedefine/>
    <w:qFormat/>
    <w:uiPriority w:val="0"/>
    <w:rPr>
      <w:color w:val="0000FF"/>
      <w:u w:val="single"/>
    </w:rPr>
  </w:style>
  <w:style w:type="character" w:styleId="16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autoRedefine/>
    <w:qFormat/>
    <w:uiPriority w:val="0"/>
  </w:style>
  <w:style w:type="character" w:styleId="18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2025-08-12T06:59:00Z</dcterms:created>
  <dc:creator>yj</dc:creator>
  <cp:lastModifiedBy>yj</cp:lastModifiedBy>
  <dcterms:modified xsi:type="dcterms:W3CDTF">2025-08-18T09:25:56Z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4C68E660BC5F439E9DEBFD482EF7237E_12</vt:lpwstr>
  </property>
</Properties>
</file>