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bidi w:val="0"/>
        <w:rPr>
          <w:rStyle w:val="8"/>
        </w:rPr>
      </w:pPr>
      <w:r>
        <w:rPr>
          <w:rStyle w:val="8"/>
          <w:rFonts w:hint="eastAsia"/>
        </w:rPr>
        <w:t>货物运输项目招标公告</w:t>
      </w:r>
    </w:p>
    <w:p>
      <w:pPr>
        <w:pStyle w:val="6"/>
        <w:bidi w:val="0"/>
        <w:rPr>
          <w:rStyle w:val="8"/>
          <w:rFonts w:hint="eastAsia"/>
        </w:rPr>
      </w:pPr>
      <w:r>
        <w:rPr>
          <w:rStyle w:val="8"/>
          <w:rFonts w:hint="eastAsia"/>
        </w:rPr>
        <w:t>1.招标条件</w:t>
      </w:r>
    </w:p>
    <w:p>
      <w:pPr>
        <w:pStyle w:val="6"/>
        <w:bidi w:val="0"/>
        <w:rPr>
          <w:rStyle w:val="8"/>
          <w:rFonts w:hint="eastAsia"/>
        </w:rPr>
      </w:pPr>
      <w:r>
        <w:rPr>
          <w:rStyle w:val="8"/>
          <w:rFonts w:hint="eastAsia"/>
        </w:rPr>
        <w:t>本招标项目为货物运输项目，招标人为北京特种机械研究所，招标项目资金来自自筹资金。该项目已具备招标条件，现对货物运输项目采购进行国内公开招标。</w:t>
      </w:r>
    </w:p>
    <w:p>
      <w:pPr>
        <w:pStyle w:val="6"/>
        <w:bidi w:val="0"/>
        <w:rPr>
          <w:rStyle w:val="8"/>
          <w:rFonts w:hint="eastAsia"/>
        </w:rPr>
      </w:pPr>
      <w:r>
        <w:rPr>
          <w:rStyle w:val="8"/>
          <w:rFonts w:hint="eastAsia"/>
        </w:rPr>
        <w:t>2.项目概况与招标范围</w:t>
      </w:r>
      <w:bookmarkStart w:id="0" w:name="_GoBack"/>
      <w:bookmarkEnd w:id="0"/>
    </w:p>
    <w:p>
      <w:pPr>
        <w:pStyle w:val="6"/>
        <w:bidi w:val="0"/>
        <w:rPr>
          <w:rStyle w:val="8"/>
          <w:rFonts w:hint="eastAsia"/>
        </w:rPr>
      </w:pPr>
      <w:r>
        <w:rPr>
          <w:rStyle w:val="8"/>
          <w:rFonts w:hint="eastAsia"/>
        </w:rPr>
        <w:t>2.1项目名称：货物运输项目。</w:t>
      </w:r>
    </w:p>
    <w:p>
      <w:pPr>
        <w:pStyle w:val="6"/>
        <w:bidi w:val="0"/>
        <w:rPr>
          <w:rStyle w:val="8"/>
          <w:rFonts w:hint="eastAsia"/>
        </w:rPr>
      </w:pPr>
      <w:r>
        <w:rPr>
          <w:rStyle w:val="8"/>
          <w:rFonts w:hint="eastAsia"/>
        </w:rPr>
        <w:t>2.2项目编号：ZC25G230246</w:t>
      </w:r>
    </w:p>
    <w:p>
      <w:pPr>
        <w:pStyle w:val="6"/>
        <w:bidi w:val="0"/>
        <w:rPr>
          <w:rStyle w:val="8"/>
          <w:rFonts w:hint="eastAsia"/>
        </w:rPr>
      </w:pPr>
      <w:r>
        <w:rPr>
          <w:rStyle w:val="8"/>
          <w:rFonts w:hint="eastAsia"/>
        </w:rPr>
        <w:t>2.3项目概况：北京特种机械研究所的货物运输，行驶范围涉及全国各省、市、自治区、直辖市等招标人指定地点。</w:t>
      </w:r>
    </w:p>
    <w:p>
      <w:pPr>
        <w:pStyle w:val="6"/>
        <w:bidi w:val="0"/>
        <w:rPr>
          <w:rStyle w:val="8"/>
          <w:rFonts w:hint="eastAsia"/>
        </w:rPr>
      </w:pPr>
      <w:r>
        <w:rPr>
          <w:rStyle w:val="8"/>
          <w:rFonts w:hint="eastAsia"/>
        </w:rPr>
        <w:t>2.4招标范围：服务期限内提供指定区域的货物运输服务。</w:t>
      </w:r>
    </w:p>
    <w:p>
      <w:pPr>
        <w:pStyle w:val="6"/>
        <w:bidi w:val="0"/>
        <w:rPr>
          <w:rStyle w:val="8"/>
          <w:rFonts w:hint="eastAsia"/>
        </w:rPr>
      </w:pPr>
      <w:r>
        <w:rPr>
          <w:rStyle w:val="8"/>
          <w:rFonts w:hint="eastAsia"/>
        </w:rPr>
        <w:t>2.4服务期限：自合同签订之日起12个月。</w:t>
      </w:r>
    </w:p>
    <w:p>
      <w:pPr>
        <w:pStyle w:val="6"/>
        <w:bidi w:val="0"/>
        <w:rPr>
          <w:rStyle w:val="8"/>
          <w:rFonts w:hint="eastAsia"/>
        </w:rPr>
      </w:pPr>
      <w:r>
        <w:rPr>
          <w:rStyle w:val="8"/>
          <w:rFonts w:hint="eastAsia"/>
        </w:rPr>
        <w:t>3.投标人资格要求</w:t>
      </w:r>
    </w:p>
    <w:p>
      <w:pPr>
        <w:pStyle w:val="6"/>
        <w:bidi w:val="0"/>
        <w:rPr>
          <w:rStyle w:val="8"/>
          <w:rFonts w:hint="eastAsia"/>
        </w:rPr>
      </w:pPr>
      <w:r>
        <w:rPr>
          <w:rStyle w:val="8"/>
          <w:rFonts w:hint="eastAsia"/>
        </w:rPr>
        <w:t>3.1投标人应具有独立承担民事责任能力的在中华人民共和国境内注册的法人或其他组织，具备有效的营业执照或事业单位法人证书，并具有与本招标项目相应的供货能力；</w:t>
      </w:r>
    </w:p>
    <w:p>
      <w:pPr>
        <w:pStyle w:val="6"/>
        <w:bidi w:val="0"/>
        <w:rPr>
          <w:rStyle w:val="8"/>
          <w:rFonts w:hint="eastAsia"/>
        </w:rPr>
      </w:pPr>
      <w:r>
        <w:rPr>
          <w:rStyle w:val="8"/>
          <w:rFonts w:hint="eastAsia"/>
        </w:rPr>
        <w:t>3.2投标人股本结构不含外资成分，法定代表人（含实际控制人）不得为非中华人民共和国国籍或具有境外永久居留权（含港澳台），提供书面承诺函（格式详见第六章</w:t>
      </w:r>
      <w:r>
        <w:rPr>
          <w:rStyle w:val="8"/>
          <w:rFonts w:hint="eastAsia"/>
        </w:rPr>
        <w:fldChar w:fldCharType="begin"/>
      </w:r>
      <w:r>
        <w:rPr>
          <w:rStyle w:val="8"/>
          <w:rFonts w:hint="eastAsia"/>
        </w:rPr>
        <w:instrText xml:space="preserve"> HYPERLINK "javascript:setPayZixun()" \o "标书制作" </w:instrText>
      </w:r>
      <w:r>
        <w:rPr>
          <w:rStyle w:val="8"/>
          <w:rFonts w:hint="eastAsia"/>
        </w:rPr>
        <w:fldChar w:fldCharType="separate"/>
      </w:r>
      <w:r>
        <w:rPr>
          <w:rStyle w:val="8"/>
          <w:rFonts w:hint="eastAsia"/>
        </w:rPr>
        <w:t>投标文件</w:t>
      </w:r>
      <w:r>
        <w:rPr>
          <w:rStyle w:val="8"/>
          <w:rFonts w:hint="eastAsia"/>
        </w:rPr>
        <w:fldChar w:fldCharType="end"/>
      </w:r>
      <w:r>
        <w:rPr>
          <w:rStyle w:val="8"/>
          <w:rFonts w:hint="eastAsia"/>
        </w:rPr>
        <w:t>格式）；</w:t>
      </w:r>
    </w:p>
    <w:p>
      <w:pPr>
        <w:pStyle w:val="6"/>
        <w:bidi w:val="0"/>
        <w:rPr>
          <w:rStyle w:val="8"/>
          <w:rFonts w:hint="eastAsia"/>
        </w:rPr>
      </w:pPr>
      <w:r>
        <w:rPr>
          <w:rStyle w:val="8"/>
          <w:rFonts w:hint="eastAsia"/>
        </w:rPr>
        <w:t>3.3资质要求：投标人须具备《中华人民共和国道路运输经营许可证》，经营范围包含：普通货运、大件运输；</w:t>
      </w:r>
    </w:p>
    <w:p>
      <w:pPr>
        <w:pStyle w:val="6"/>
        <w:bidi w:val="0"/>
        <w:rPr>
          <w:rStyle w:val="8"/>
          <w:rFonts w:hint="eastAsia"/>
        </w:rPr>
      </w:pPr>
      <w:r>
        <w:rPr>
          <w:rStyle w:val="8"/>
          <w:rFonts w:hint="eastAsia"/>
        </w:rPr>
        <w:t>3.4自有车辆要求：本项目投标人自有货运车辆不少于14辆货物运输车辆，包括4.2米（厢式货车或平板货车）6.8米平板货车或9.6米平板货车或13米平板货车或17.5米平板货车或特种货车，所有权不存在任何抵押，同时也不存在任何第三方请求权的情况。（提供车辆登记证复印件及相关承诺）；</w:t>
      </w:r>
    </w:p>
    <w:p>
      <w:pPr>
        <w:pStyle w:val="6"/>
        <w:bidi w:val="0"/>
        <w:rPr>
          <w:rStyle w:val="8"/>
          <w:rFonts w:hint="eastAsia"/>
        </w:rPr>
      </w:pPr>
      <w:r>
        <w:rPr>
          <w:rStyle w:val="8"/>
          <w:rFonts w:hint="eastAsia"/>
        </w:rPr>
        <w:t>3.5财务要求：投标单位为企业的，应提交投标企业2023年~2024年经会计师事务所或审计机构审计的审计报告至少包含：资产负债表、现金流量表、利润表的复印件等；投标人为新成立单位的，应提供成立以来的上述报表；</w:t>
      </w:r>
    </w:p>
    <w:p>
      <w:pPr>
        <w:pStyle w:val="6"/>
        <w:bidi w:val="0"/>
        <w:rPr>
          <w:rStyle w:val="8"/>
          <w:rFonts w:hint="eastAsia"/>
        </w:rPr>
      </w:pPr>
      <w:r>
        <w:rPr>
          <w:rStyle w:val="8"/>
          <w:rFonts w:hint="eastAsia"/>
        </w:rPr>
        <w:t>3.6业绩要求：2022年1月1日至今（以合同签订时间为准），至少有3项货物运输服务业绩（合同至少应提供合同首页、关键信息页（体现合同范围、金额、签订时间）、盖章页等。内容不全面或有误的合同业绩一律不予认定；</w:t>
      </w:r>
    </w:p>
    <w:p>
      <w:pPr>
        <w:pStyle w:val="6"/>
        <w:bidi w:val="0"/>
        <w:rPr>
          <w:rStyle w:val="8"/>
          <w:rFonts w:hint="eastAsia"/>
        </w:rPr>
      </w:pPr>
      <w:r>
        <w:rPr>
          <w:rStyle w:val="8"/>
          <w:rFonts w:hint="eastAsia"/>
        </w:rPr>
        <w:t>3.7</w:t>
      </w:r>
      <w:r>
        <w:rPr>
          <w:rStyle w:val="8"/>
          <w:rFonts w:hint="eastAsia"/>
        </w:rPr>
        <w:fldChar w:fldCharType="begin"/>
      </w:r>
      <w:r>
        <w:rPr>
          <w:rStyle w:val="8"/>
          <w:rFonts w:hint="eastAsia"/>
        </w:rPr>
        <w:instrText xml:space="preserve"> HYPERLINK "javascript:setPayZixun()" </w:instrText>
      </w:r>
      <w:r>
        <w:rPr>
          <w:rStyle w:val="8"/>
          <w:rFonts w:hint="eastAsia"/>
        </w:rPr>
        <w:fldChar w:fldCharType="separate"/>
      </w:r>
      <w:r>
        <w:rPr>
          <w:rStyle w:val="8"/>
          <w:rFonts w:hint="eastAsia"/>
        </w:rPr>
        <w:t>信誉</w:t>
      </w:r>
      <w:r>
        <w:rPr>
          <w:rStyle w:val="8"/>
          <w:rFonts w:hint="eastAsia"/>
        </w:rPr>
        <w:fldChar w:fldCharType="end"/>
      </w:r>
      <w:r>
        <w:rPr>
          <w:rStyle w:val="8"/>
          <w:rFonts w:hint="eastAsia"/>
        </w:rPr>
        <w:t>要求：</w:t>
      </w:r>
    </w:p>
    <w:p>
      <w:pPr>
        <w:pStyle w:val="6"/>
        <w:bidi w:val="0"/>
        <w:rPr>
          <w:rStyle w:val="8"/>
          <w:rFonts w:hint="eastAsia"/>
        </w:rPr>
      </w:pPr>
      <w:r>
        <w:rPr>
          <w:rStyle w:val="8"/>
          <w:rFonts w:hint="eastAsia"/>
        </w:rPr>
        <w:t>（1）投标人具有良好的商业信誉，在经营活动中没有重大违法违规记录提供书面承诺函，加盖公章；</w:t>
      </w:r>
    </w:p>
    <w:p>
      <w:pPr>
        <w:pStyle w:val="6"/>
        <w:bidi w:val="0"/>
        <w:rPr>
          <w:rStyle w:val="8"/>
          <w:rFonts w:hint="eastAsia"/>
        </w:rPr>
      </w:pPr>
      <w:r>
        <w:rPr>
          <w:rStyle w:val="8"/>
          <w:rFonts w:hint="eastAsia"/>
        </w:rPr>
        <w:t>（2） 投标人未被最高人民法院在“</w:t>
      </w:r>
      <w:r>
        <w:rPr>
          <w:rStyle w:val="8"/>
          <w:rFonts w:hint="eastAsia"/>
        </w:rPr>
        <w:fldChar w:fldCharType="begin"/>
      </w:r>
      <w:r>
        <w:rPr>
          <w:rStyle w:val="8"/>
          <w:rFonts w:hint="eastAsia"/>
        </w:rPr>
        <w:instrText xml:space="preserve"> HYPERLINK "javascript:setPayZixun()" </w:instrText>
      </w:r>
      <w:r>
        <w:rPr>
          <w:rStyle w:val="8"/>
          <w:rFonts w:hint="eastAsia"/>
        </w:rPr>
        <w:fldChar w:fldCharType="separate"/>
      </w:r>
      <w:r>
        <w:rPr>
          <w:rStyle w:val="8"/>
          <w:rFonts w:hint="eastAsia"/>
        </w:rPr>
        <w:t>信用</w:t>
      </w:r>
      <w:r>
        <w:rPr>
          <w:rStyle w:val="8"/>
          <w:rFonts w:hint="eastAsia"/>
        </w:rPr>
        <w:fldChar w:fldCharType="end"/>
      </w:r>
      <w:r>
        <w:rPr>
          <w:rStyle w:val="8"/>
          <w:rFonts w:hint="eastAsia"/>
        </w:rPr>
        <w:t>中国www.creditchina.gov.cn”或“中国执行信息公开网zxgk.court.gov.cn”列入</w:t>
      </w:r>
      <w:r>
        <w:rPr>
          <w:rStyle w:val="8"/>
          <w:rFonts w:hint="eastAsia"/>
        </w:rPr>
        <w:fldChar w:fldCharType="begin"/>
      </w:r>
      <w:r>
        <w:rPr>
          <w:rStyle w:val="8"/>
          <w:rFonts w:hint="eastAsia"/>
        </w:rPr>
        <w:instrText xml:space="preserve"> HYPERLINK "javascript:setPayZixun()" </w:instrText>
      </w:r>
      <w:r>
        <w:rPr>
          <w:rStyle w:val="8"/>
          <w:rFonts w:hint="eastAsia"/>
        </w:rPr>
        <w:fldChar w:fldCharType="separate"/>
      </w:r>
      <w:r>
        <w:rPr>
          <w:rStyle w:val="8"/>
          <w:rFonts w:hint="eastAsia"/>
        </w:rPr>
        <w:t>失信</w:t>
      </w:r>
      <w:r>
        <w:rPr>
          <w:rStyle w:val="8"/>
          <w:rFonts w:hint="eastAsia"/>
        </w:rPr>
        <w:fldChar w:fldCharType="end"/>
      </w:r>
      <w:r>
        <w:rPr>
          <w:rStyle w:val="8"/>
          <w:rFonts w:hint="eastAsia"/>
        </w:rPr>
        <w:t>被执行人名单；</w:t>
      </w:r>
    </w:p>
    <w:p>
      <w:pPr>
        <w:pStyle w:val="6"/>
        <w:bidi w:val="0"/>
        <w:rPr>
          <w:rStyle w:val="8"/>
          <w:rFonts w:hint="eastAsia"/>
        </w:rPr>
      </w:pPr>
      <w:r>
        <w:rPr>
          <w:rStyle w:val="8"/>
          <w:rFonts w:hint="eastAsia"/>
        </w:rPr>
        <w:t>以开标当日代理机构查询结果为准。</w:t>
      </w:r>
    </w:p>
    <w:p>
      <w:pPr>
        <w:pStyle w:val="6"/>
        <w:bidi w:val="0"/>
        <w:rPr>
          <w:rStyle w:val="8"/>
          <w:rFonts w:hint="eastAsia"/>
        </w:rPr>
      </w:pPr>
      <w:r>
        <w:rPr>
          <w:rStyle w:val="8"/>
          <w:rFonts w:hint="eastAsia"/>
        </w:rPr>
        <w:t>3.8本项目不接受联合体投标；</w:t>
      </w:r>
    </w:p>
    <w:p>
      <w:pPr>
        <w:pStyle w:val="6"/>
        <w:bidi w:val="0"/>
        <w:rPr>
          <w:rStyle w:val="8"/>
          <w:rFonts w:hint="eastAsia"/>
        </w:rPr>
      </w:pPr>
      <w:r>
        <w:rPr>
          <w:rStyle w:val="8"/>
          <w:rFonts w:hint="eastAsia"/>
        </w:rPr>
        <w:t>3.9单位负责人为同一人或者存在控股、管理关系的不同单位，不得参加同一标包投标或者未划分标包的同一招标项目投标。</w:t>
      </w:r>
    </w:p>
    <w:p>
      <w:pPr>
        <w:pStyle w:val="6"/>
        <w:bidi w:val="0"/>
        <w:rPr>
          <w:rStyle w:val="8"/>
          <w:rFonts w:hint="eastAsia"/>
        </w:rPr>
      </w:pPr>
      <w:r>
        <w:rPr>
          <w:rStyle w:val="8"/>
          <w:rFonts w:hint="eastAsia"/>
        </w:rPr>
        <w:t>3.10其他要求：</w:t>
      </w:r>
    </w:p>
    <w:p>
      <w:pPr>
        <w:pStyle w:val="6"/>
        <w:bidi w:val="0"/>
        <w:rPr>
          <w:rStyle w:val="8"/>
          <w:rFonts w:hint="eastAsia"/>
        </w:rPr>
      </w:pPr>
      <w:r>
        <w:rPr>
          <w:rStyle w:val="8"/>
          <w:rFonts w:hint="eastAsia"/>
        </w:rPr>
        <w:t>（1）投标文件密级，不得高于</w:t>
      </w:r>
      <w:r>
        <w:rPr>
          <w:rStyle w:val="8"/>
          <w:rFonts w:hint="eastAsia"/>
        </w:rPr>
        <w:fldChar w:fldCharType="begin"/>
      </w:r>
      <w:r>
        <w:rPr>
          <w:rStyle w:val="8"/>
          <w:rFonts w:hint="eastAsia"/>
        </w:rPr>
        <w:instrText xml:space="preserve"> HYPERLINK "javascript:setPayZixun()" \o "标书制作" </w:instrText>
      </w:r>
      <w:r>
        <w:rPr>
          <w:rStyle w:val="8"/>
          <w:rFonts w:hint="eastAsia"/>
        </w:rPr>
        <w:fldChar w:fldCharType="separate"/>
      </w:r>
      <w:r>
        <w:rPr>
          <w:rStyle w:val="8"/>
          <w:rFonts w:hint="eastAsia"/>
        </w:rPr>
        <w:t>招标文件</w:t>
      </w:r>
      <w:r>
        <w:rPr>
          <w:rStyle w:val="8"/>
          <w:rFonts w:hint="eastAsia"/>
        </w:rPr>
        <w:fldChar w:fldCharType="end"/>
      </w:r>
      <w:r>
        <w:rPr>
          <w:rStyle w:val="8"/>
          <w:rFonts w:hint="eastAsia"/>
        </w:rPr>
        <w:t>密级，否则由此产生的一切后果由投标人承担。</w:t>
      </w:r>
    </w:p>
    <w:p>
      <w:pPr>
        <w:pStyle w:val="6"/>
        <w:bidi w:val="0"/>
        <w:rPr>
          <w:rStyle w:val="8"/>
          <w:rFonts w:hint="eastAsia"/>
        </w:rPr>
      </w:pPr>
      <w:r>
        <w:rPr>
          <w:rStyle w:val="8"/>
          <w:rFonts w:hint="eastAsia"/>
        </w:rPr>
        <w:t>（2）投标人须提交本单位或分支机构为委托代理人缴纳的社保证明本人页（时间为投标截止日前6个月中任意1个月，社保证明以当地社保网站打印的合法文件为准。）</w:t>
      </w:r>
    </w:p>
    <w:p>
      <w:pPr>
        <w:pStyle w:val="6"/>
        <w:bidi w:val="0"/>
        <w:rPr>
          <w:rStyle w:val="8"/>
          <w:rFonts w:hint="eastAsia"/>
        </w:rPr>
      </w:pPr>
      <w:r>
        <w:rPr>
          <w:rStyle w:val="8"/>
          <w:rFonts w:hint="eastAsia"/>
        </w:rPr>
        <w:t>4.招标文件的获取</w:t>
      </w:r>
    </w:p>
    <w:p>
      <w:pPr>
        <w:pStyle w:val="6"/>
        <w:bidi w:val="0"/>
        <w:rPr>
          <w:rStyle w:val="8"/>
          <w:rFonts w:hint="eastAsia"/>
        </w:rPr>
      </w:pPr>
      <w:r>
        <w:rPr>
          <w:rStyle w:val="8"/>
          <w:rFonts w:hint="eastAsia"/>
        </w:rPr>
        <w:t>4.1获取时间：2025年8月18日9：00至2025年8月25日16:00时(北京时间，下同)</w:t>
      </w:r>
    </w:p>
    <w:p>
      <w:pPr>
        <w:pStyle w:val="6"/>
        <w:bidi w:val="0"/>
        <w:rPr>
          <w:rStyle w:val="8"/>
          <w:rFonts w:hint="eastAsia"/>
        </w:rPr>
      </w:pPr>
      <w:r>
        <w:rPr>
          <w:rStyle w:val="8"/>
          <w:rFonts w:hint="eastAsia"/>
        </w:rPr>
        <w:t>4.2获取方式：本项目采用线上发售招标文件方式，凡有意参加投标者，请于上述时间至中招联合电子招标采购平台:www.365trade.com.cn免费注册，并线上支付标书款后，在航天科工集中采购平台（www.e-casic.com）上传汇款凭证，通过审核后下载招标文件。投标人必须在航天科工集中采购平台注册、下载招标文件、办理CA数字证书与电子签章，才具有投标资格，否则无法投标。详见《特别告知》。</w:t>
      </w:r>
    </w:p>
    <w:p>
      <w:pPr>
        <w:pStyle w:val="6"/>
        <w:bidi w:val="0"/>
        <w:rPr>
          <w:rStyle w:val="8"/>
          <w:rFonts w:hint="eastAsia"/>
        </w:rPr>
      </w:pPr>
      <w:r>
        <w:rPr>
          <w:rStyle w:val="8"/>
          <w:rFonts w:hint="eastAsia"/>
        </w:rPr>
        <w:t>4.3网上支付标书款（中招联合平台）：投标人凭获得的用户名、密码验证身份登录、上传《招标（采购）公告》要求的报名资料（如需），在线支付标书款600元、发票开具，标书购买人可登录“中招联合招标采购平台”自行下载增值税电子普通发票。标书款及标书下载费一经收取不予退还。并留存“购买凭证”。</w:t>
      </w:r>
    </w:p>
    <w:p>
      <w:pPr>
        <w:pStyle w:val="6"/>
        <w:bidi w:val="0"/>
        <w:rPr>
          <w:rStyle w:val="8"/>
          <w:rFonts w:hint="eastAsia"/>
        </w:rPr>
      </w:pPr>
      <w:r>
        <w:rPr>
          <w:rStyle w:val="8"/>
          <w:rFonts w:hint="eastAsia"/>
        </w:rPr>
        <w:t>5.投标文件的递交</w:t>
      </w:r>
    </w:p>
    <w:p>
      <w:pPr>
        <w:pStyle w:val="6"/>
        <w:bidi w:val="0"/>
        <w:rPr>
          <w:rStyle w:val="8"/>
          <w:rFonts w:hint="eastAsia"/>
        </w:rPr>
      </w:pPr>
      <w:r>
        <w:rPr>
          <w:rStyle w:val="8"/>
          <w:rFonts w:hint="eastAsia"/>
        </w:rPr>
        <w:t>5.1递交截止时间：2025年9月8 日9:30。</w:t>
      </w:r>
    </w:p>
    <w:p>
      <w:pPr>
        <w:pStyle w:val="6"/>
        <w:bidi w:val="0"/>
        <w:rPr>
          <w:rStyle w:val="8"/>
          <w:rFonts w:hint="eastAsia"/>
        </w:rPr>
      </w:pPr>
      <w:r>
        <w:rPr>
          <w:rStyle w:val="8"/>
          <w:rFonts w:hint="eastAsia"/>
        </w:rPr>
        <w:t>5.2（A）递交方式：地点为北京市海淀区学院南路中关村资本大厦8层会议室（具体会议室详见当天大屏幕），不接受邮寄等其他方式。逾期送达的、未送达指定地点的或者不按照招标文件要求密封的投标文件，招标人将予以拒收。</w:t>
      </w:r>
    </w:p>
    <w:p>
      <w:pPr>
        <w:pStyle w:val="6"/>
        <w:bidi w:val="0"/>
        <w:rPr>
          <w:rStyle w:val="8"/>
          <w:rFonts w:hint="eastAsia"/>
        </w:rPr>
      </w:pPr>
      <w:r>
        <w:rPr>
          <w:rStyle w:val="8"/>
          <w:rFonts w:hint="eastAsia"/>
        </w:rPr>
        <w:t>5.2（B）递交方式：投标人应在截止时间前通过航天科工集中采购平台（www.e-casic.com/）（电子招标投标交易平台）递交电子投标文件。逾期送达的投标文件，电子招标投标交易平台将予以拒收。本项目需在《航天科工集中采购平台（www.e-casic.com）》完成电子招标、投标全流程，包括投标文件制作、投标、开标、评标以及公示等程序。以下简称“航天科工平台”。</w:t>
      </w:r>
    </w:p>
    <w:p>
      <w:pPr>
        <w:pStyle w:val="6"/>
        <w:bidi w:val="0"/>
        <w:rPr>
          <w:rStyle w:val="8"/>
          <w:rFonts w:hint="eastAsia"/>
        </w:rPr>
      </w:pPr>
      <w:r>
        <w:rPr>
          <w:rStyle w:val="8"/>
          <w:rFonts w:hint="eastAsia"/>
        </w:rPr>
        <w:t>6.开标时间及地点</w:t>
      </w:r>
    </w:p>
    <w:p>
      <w:pPr>
        <w:pStyle w:val="6"/>
        <w:bidi w:val="0"/>
        <w:rPr>
          <w:rStyle w:val="8"/>
        </w:rPr>
      </w:pPr>
      <w:r>
        <w:rPr>
          <w:rStyle w:val="8"/>
        </w:rPr>
        <w:t>6.1开标时间：2025年9月8 日9:30。</w:t>
      </w:r>
    </w:p>
    <w:p>
      <w:pPr>
        <w:pStyle w:val="6"/>
        <w:bidi w:val="0"/>
        <w:rPr>
          <w:rStyle w:val="8"/>
        </w:rPr>
      </w:pPr>
      <w:r>
        <w:rPr>
          <w:rStyle w:val="8"/>
        </w:rPr>
        <w:t>6.2（A）开标地点及方式：同投标文件递交地点，线下开标。</w:t>
      </w:r>
    </w:p>
    <w:p>
      <w:pPr>
        <w:pStyle w:val="6"/>
        <w:bidi w:val="0"/>
        <w:rPr>
          <w:rStyle w:val="8"/>
        </w:rPr>
      </w:pPr>
      <w:r>
        <w:rPr>
          <w:rStyle w:val="8"/>
        </w:rPr>
        <w:t>6.2（B）开标地点及方式：在航天科工集中采购平台（www.e-casic.com/）（电子招标投标交易平台）线上开标。</w:t>
      </w:r>
    </w:p>
    <w:p>
      <w:pPr>
        <w:pStyle w:val="6"/>
        <w:bidi w:val="0"/>
        <w:rPr>
          <w:rStyle w:val="8"/>
          <w:rFonts w:hint="eastAsia"/>
        </w:rPr>
      </w:pPr>
      <w:r>
        <w:rPr>
          <w:rStyle w:val="8"/>
          <w:rFonts w:hint="eastAsia"/>
        </w:rPr>
        <w:t>7.发布公告的媒介</w:t>
      </w:r>
    </w:p>
    <w:p>
      <w:pPr>
        <w:pStyle w:val="6"/>
        <w:bidi w:val="0"/>
        <w:rPr>
          <w:rStyle w:val="8"/>
          <w:rFonts w:hint="eastAsia"/>
        </w:rPr>
      </w:pPr>
      <w:r>
        <w:rPr>
          <w:rStyle w:val="8"/>
          <w:rFonts w:hint="eastAsia"/>
        </w:rPr>
        <w:t>本次招标公告在中国招标投标公共服务平台（www.cebpubservice.com/）、航天科工集中采购平台（www.e-casic.com/）上发布。</w:t>
      </w:r>
    </w:p>
    <w:p>
      <w:pPr>
        <w:pStyle w:val="6"/>
        <w:bidi w:val="0"/>
        <w:rPr>
          <w:rStyle w:val="8"/>
          <w:rFonts w:hint="eastAsia"/>
        </w:rPr>
      </w:pPr>
      <w:r>
        <w:rPr>
          <w:rStyle w:val="8"/>
          <w:rFonts w:hint="eastAsia"/>
        </w:rPr>
        <w:t>8.监督部门</w:t>
      </w:r>
    </w:p>
    <w:p>
      <w:pPr>
        <w:pStyle w:val="6"/>
        <w:bidi w:val="0"/>
        <w:rPr>
          <w:rStyle w:val="8"/>
          <w:rFonts w:hint="eastAsia"/>
        </w:rPr>
      </w:pPr>
      <w:r>
        <w:rPr>
          <w:rStyle w:val="8"/>
          <w:rFonts w:hint="eastAsia"/>
        </w:rPr>
        <w:t>本招标项目的监督部门为：北京特种机械研究所纪检监察审计处。</w:t>
      </w:r>
    </w:p>
    <w:p>
      <w:pPr>
        <w:pStyle w:val="6"/>
        <w:bidi w:val="0"/>
        <w:rPr>
          <w:rStyle w:val="8"/>
          <w:rFonts w:hint="eastAsia"/>
        </w:rPr>
      </w:pPr>
      <w:r>
        <w:rPr>
          <w:rStyle w:val="8"/>
          <w:rFonts w:hint="eastAsia"/>
        </w:rPr>
        <w:t>9.提出异议的渠道和方式</w:t>
      </w:r>
    </w:p>
    <w:p>
      <w:pPr>
        <w:pStyle w:val="6"/>
        <w:bidi w:val="0"/>
        <w:rPr>
          <w:rStyle w:val="8"/>
        </w:rPr>
      </w:pPr>
      <w:r>
        <w:rPr>
          <w:rStyle w:val="8"/>
        </w:rPr>
        <w:t>投标人或者其他利害关系人如有异议，须将加盖公章的书面异议函通过传真或者电子邮件形式发送至下述联系人，如未提供加盖公章的异议函，将被视为无效异议。</w:t>
      </w:r>
    </w:p>
    <w:p>
      <w:pPr>
        <w:pStyle w:val="6"/>
        <w:bidi w:val="0"/>
        <w:rPr>
          <w:rStyle w:val="8"/>
          <w:rFonts w:hint="eastAsia"/>
        </w:rPr>
      </w:pPr>
      <w:r>
        <w:rPr>
          <w:rStyle w:val="8"/>
          <w:rFonts w:hint="eastAsia"/>
        </w:rPr>
        <w:t>异议接收联系人及联系方式：于立鹤、010-62108247</w:t>
      </w:r>
    </w:p>
    <w:p>
      <w:pPr>
        <w:pStyle w:val="6"/>
        <w:bidi w:val="0"/>
        <w:rPr>
          <w:rStyle w:val="8"/>
          <w:rFonts w:hint="eastAsia"/>
        </w:rPr>
      </w:pPr>
      <w:r>
        <w:rPr>
          <w:rStyle w:val="8"/>
          <w:rFonts w:hint="eastAsia"/>
        </w:rPr>
        <w:t>10.联系方式</w:t>
      </w:r>
    </w:p>
    <w:p>
      <w:pPr>
        <w:pStyle w:val="6"/>
        <w:bidi w:val="0"/>
        <w:rPr>
          <w:rStyle w:val="8"/>
          <w:rFonts w:hint="eastAsia"/>
        </w:rPr>
      </w:pPr>
      <w:r>
        <w:rPr>
          <w:rStyle w:val="8"/>
          <w:rFonts w:hint="eastAsia"/>
        </w:rPr>
        <w:t>招标人：北京特种机械研究所</w:t>
      </w:r>
    </w:p>
    <w:p>
      <w:pPr>
        <w:pStyle w:val="6"/>
        <w:bidi w:val="0"/>
        <w:rPr>
          <w:rStyle w:val="8"/>
          <w:rFonts w:hint="eastAsia"/>
        </w:rPr>
      </w:pPr>
      <w:r>
        <w:rPr>
          <w:rStyle w:val="8"/>
          <w:rFonts w:hint="eastAsia"/>
        </w:rPr>
        <w:t>地址：北京市海淀区西四环北路149号</w:t>
      </w:r>
    </w:p>
    <w:p>
      <w:pPr>
        <w:pStyle w:val="6"/>
        <w:bidi w:val="0"/>
        <w:rPr>
          <w:rStyle w:val="8"/>
          <w:rFonts w:hint="eastAsia"/>
        </w:rPr>
      </w:pPr>
      <w:r>
        <w:rPr>
          <w:rStyle w:val="8"/>
          <w:rFonts w:hint="eastAsia"/>
        </w:rPr>
        <w:t>联系人：李召军</w:t>
      </w:r>
    </w:p>
    <w:p>
      <w:pPr>
        <w:pStyle w:val="6"/>
        <w:bidi w:val="0"/>
        <w:rPr>
          <w:rStyle w:val="8"/>
          <w:rFonts w:hint="eastAsia"/>
        </w:rPr>
      </w:pPr>
      <w:r>
        <w:rPr>
          <w:rStyle w:val="8"/>
          <w:rFonts w:hint="eastAsia"/>
        </w:rPr>
        <w:t>电话：010-88526119</w:t>
      </w:r>
    </w:p>
    <w:p>
      <w:pPr>
        <w:pStyle w:val="6"/>
        <w:bidi w:val="0"/>
        <w:rPr>
          <w:rStyle w:val="8"/>
          <w:rFonts w:hint="eastAsia"/>
        </w:rPr>
      </w:pPr>
      <w:r>
        <w:rPr>
          <w:rStyle w:val="8"/>
          <w:rFonts w:hint="eastAsia"/>
        </w:rPr>
        <w:t>招标代理机构：中招工业发展（北京）有限公司</w:t>
      </w:r>
    </w:p>
    <w:p>
      <w:pPr>
        <w:pStyle w:val="6"/>
        <w:bidi w:val="0"/>
        <w:rPr>
          <w:rStyle w:val="8"/>
          <w:rFonts w:hint="eastAsia"/>
        </w:rPr>
      </w:pPr>
      <w:r>
        <w:rPr>
          <w:rStyle w:val="8"/>
          <w:rFonts w:hint="eastAsia"/>
        </w:rPr>
        <w:t>地址：北京市海淀区学院南路62号903B</w:t>
      </w:r>
    </w:p>
    <w:p>
      <w:pPr>
        <w:pStyle w:val="6"/>
        <w:bidi w:val="0"/>
        <w:rPr>
          <w:rStyle w:val="8"/>
          <w:rFonts w:hint="eastAsia"/>
        </w:rPr>
      </w:pPr>
      <w:r>
        <w:rPr>
          <w:rStyle w:val="8"/>
          <w:rFonts w:hint="eastAsia"/>
        </w:rPr>
        <w:t>联系人：于立鹤、吴君华、唐洁茹、庞淼</w:t>
      </w:r>
    </w:p>
    <w:p>
      <w:pPr>
        <w:pStyle w:val="6"/>
        <w:bidi w:val="0"/>
        <w:rPr>
          <w:rStyle w:val="8"/>
          <w:rFonts w:hint="eastAsia"/>
        </w:rPr>
      </w:pPr>
      <w:r>
        <w:rPr>
          <w:rStyle w:val="8"/>
          <w:rFonts w:hint="eastAsia"/>
        </w:rPr>
        <w:t>电话：010-62108247、010-62108250、010-62108293</w:t>
      </w:r>
    </w:p>
    <w:p>
      <w:pPr>
        <w:pStyle w:val="6"/>
        <w:bidi w:val="0"/>
        <w:rPr>
          <w:rStyle w:val="8"/>
          <w:rFonts w:hint="eastAsia"/>
        </w:rPr>
      </w:pPr>
      <w:r>
        <w:rPr>
          <w:rStyle w:val="8"/>
          <w:rFonts w:hint="eastAsia"/>
        </w:rPr>
        <w:t>电子邮箱：ZZGY23a@cntcidc.com</w:t>
      </w:r>
    </w:p>
    <w:p>
      <w:pPr>
        <w:pStyle w:val="6"/>
        <w:bidi w:val="0"/>
        <w:rPr>
          <w:rStyle w:val="8"/>
        </w:rPr>
      </w:pPr>
      <w:r>
        <w:rPr>
          <w:rStyle w:val="8"/>
        </w:rPr>
        <w:t>特别告知</w:t>
      </w:r>
    </w:p>
    <w:p>
      <w:pPr>
        <w:pStyle w:val="6"/>
        <w:bidi w:val="0"/>
        <w:rPr>
          <w:rStyle w:val="8"/>
          <w:rFonts w:hint="eastAsia"/>
        </w:rPr>
      </w:pPr>
      <w:r>
        <w:rPr>
          <w:rStyle w:val="8"/>
          <w:rFonts w:hint="eastAsia"/>
        </w:rPr>
        <w:t>（一）关于电子招标、投标</w:t>
      </w:r>
    </w:p>
    <w:p>
      <w:pPr>
        <w:pStyle w:val="6"/>
        <w:bidi w:val="0"/>
        <w:rPr>
          <w:rStyle w:val="8"/>
          <w:rFonts w:hint="eastAsia"/>
        </w:rPr>
      </w:pPr>
      <w:r>
        <w:rPr>
          <w:rStyle w:val="8"/>
          <w:rFonts w:hint="eastAsia"/>
        </w:rPr>
        <w:t>1.本项目需同时在《航天科工集中采购平台（www.e-casic.com）》完成电子招标、投标全流程，包括投标文件制作、投标、开标、评标以及公示等程序。以下简称“航天科工平台”。</w:t>
      </w:r>
    </w:p>
    <w:p>
      <w:pPr>
        <w:pStyle w:val="6"/>
        <w:bidi w:val="0"/>
        <w:rPr>
          <w:rStyle w:val="8"/>
          <w:rFonts w:hint="eastAsia"/>
        </w:rPr>
      </w:pPr>
      <w:r>
        <w:rPr>
          <w:rStyle w:val="8"/>
          <w:rFonts w:hint="eastAsia"/>
        </w:rPr>
        <w:t>2.投标人应在投标文件递交截止时间前将加密的电子版投标文件上传至《航天科工集中采购平台（www.e-casic.com）》。当线上电子文件与线下</w:t>
      </w:r>
      <w:r>
        <w:rPr>
          <w:rStyle w:val="8"/>
          <w:rFonts w:hint="eastAsia"/>
        </w:rPr>
        <w:fldChar w:fldCharType="begin"/>
      </w:r>
      <w:r>
        <w:rPr>
          <w:rStyle w:val="8"/>
          <w:rFonts w:hint="eastAsia"/>
        </w:rPr>
        <w:instrText xml:space="preserve"> HYPERLINK "javascript:setPayZixun()" \o "标书制作" </w:instrText>
      </w:r>
      <w:r>
        <w:rPr>
          <w:rStyle w:val="8"/>
          <w:rFonts w:hint="eastAsia"/>
        </w:rPr>
        <w:fldChar w:fldCharType="separate"/>
      </w:r>
      <w:r>
        <w:rPr>
          <w:rStyle w:val="8"/>
          <w:rFonts w:hint="eastAsia"/>
        </w:rPr>
        <w:t>纸质文件</w:t>
      </w:r>
      <w:r>
        <w:rPr>
          <w:rStyle w:val="8"/>
          <w:rFonts w:hint="eastAsia"/>
        </w:rPr>
        <w:fldChar w:fldCharType="end"/>
      </w:r>
      <w:r>
        <w:rPr>
          <w:rStyle w:val="8"/>
          <w:rFonts w:hint="eastAsia"/>
        </w:rPr>
        <w:t>不一致时，以线下纸质文件为准。</w:t>
      </w:r>
    </w:p>
    <w:p>
      <w:pPr>
        <w:pStyle w:val="6"/>
        <w:bidi w:val="0"/>
        <w:rPr>
          <w:rStyle w:val="8"/>
          <w:rFonts w:hint="eastAsia"/>
        </w:rPr>
      </w:pPr>
      <w:r>
        <w:rPr>
          <w:rStyle w:val="8"/>
          <w:rFonts w:hint="eastAsia"/>
        </w:rPr>
        <w:t>3.根据《电子招标投标办法》（8部委令第20号）要求，包括且不限于：①投标人应当按照招标文件和电子招标投标交易平台的要求编制并加密投标文件；②投标截止时间前未完成投标文件传输的，视为撤回投标文件；③因投标人原因造成投标文件未解密的，视为撤销其投标文件。</w:t>
      </w:r>
    </w:p>
    <w:p>
      <w:pPr>
        <w:pStyle w:val="6"/>
        <w:bidi w:val="0"/>
        <w:rPr>
          <w:rStyle w:val="8"/>
          <w:rFonts w:hint="eastAsia"/>
        </w:rPr>
      </w:pPr>
      <w:r>
        <w:rPr>
          <w:rStyle w:val="8"/>
          <w:rFonts w:hint="eastAsia"/>
        </w:rPr>
        <w:t>（二）关于招标文件购买、下载和网上流程</w:t>
      </w:r>
    </w:p>
    <w:p>
      <w:pPr>
        <w:pStyle w:val="6"/>
        <w:bidi w:val="0"/>
        <w:rPr>
          <w:rStyle w:val="8"/>
          <w:rFonts w:hint="eastAsia"/>
        </w:rPr>
      </w:pPr>
      <w:r>
        <w:rPr>
          <w:rStyle w:val="8"/>
          <w:rFonts w:hint="eastAsia"/>
        </w:rPr>
        <w:t>1.网上注册（中招联合电子招标采购平台），以下简称“中招联合平台”：凡有意在线获取电子版标书的潜在投标人，请务必在本项目电子版标书发售截止时间前，登录中招联合平台（www.365trade.com.cn）或在中招工业发展（北京）有限公司网站主页进行免费注册。潜在投标人只需注册一次，不同的经办人可建立多个账户。交易平台负责对投标人注册信息与其提供扫描件信息进行一致性检查。如遇平台操作问题，可拨打（中招联合平台）服务热线：400-092-8199，热线服务时间为工作日上午9点到12点，下午1点30分到5点。</w:t>
      </w:r>
    </w:p>
    <w:p>
      <w:pPr>
        <w:pStyle w:val="6"/>
        <w:bidi w:val="0"/>
        <w:rPr>
          <w:rStyle w:val="8"/>
          <w:rFonts w:hint="eastAsia"/>
        </w:rPr>
      </w:pPr>
      <w:r>
        <w:rPr>
          <w:rStyle w:val="8"/>
          <w:rFonts w:hint="eastAsia"/>
        </w:rPr>
        <w:t>2.网上支付标书款（中招联合平台）：投标人凭获得的用户名、密码验证身份登录、上传《招标（采购）公告》要求的报名资料（如需），在线支付标书款、发票开具，并留存“购买凭证”。</w:t>
      </w:r>
    </w:p>
    <w:p>
      <w:pPr>
        <w:pStyle w:val="6"/>
        <w:bidi w:val="0"/>
        <w:rPr>
          <w:rStyle w:val="8"/>
          <w:rFonts w:hint="eastAsia"/>
        </w:rPr>
      </w:pPr>
      <w:r>
        <w:rPr>
          <w:rStyle w:val="8"/>
          <w:rFonts w:hint="eastAsia"/>
        </w:rPr>
        <w:t>3.登录采购平台（航天科工平台）：潜在投标人登录航天科工集中采购平台（www.e-casic.com）注册，（航天科工平台）操作联系电话：400-993-0088。</w:t>
      </w:r>
    </w:p>
    <w:p>
      <w:pPr>
        <w:pStyle w:val="6"/>
        <w:bidi w:val="0"/>
        <w:rPr>
          <w:rStyle w:val="8"/>
          <w:rFonts w:hint="eastAsia"/>
        </w:rPr>
      </w:pPr>
      <w:r>
        <w:rPr>
          <w:rStyle w:val="8"/>
          <w:rFonts w:hint="eastAsia"/>
        </w:rPr>
        <w:t>4.招标文件下载（航天科工平台）：潜在投标人注册登录航天科工集中采购平台（www.e-casic.com）查找您所参与的项目并上传在中招联合招标采购平台购买标书的“购买凭证”（电子发票或电汇凭证），待工作人员审核通过后，即可下载电子版招标文件。</w:t>
      </w:r>
    </w:p>
    <w:p>
      <w:pPr>
        <w:pStyle w:val="6"/>
        <w:bidi w:val="0"/>
        <w:rPr>
          <w:rStyle w:val="8"/>
          <w:rFonts w:hint="eastAsia"/>
        </w:rPr>
      </w:pPr>
      <w:r>
        <w:rPr>
          <w:rStyle w:val="8"/>
          <w:rFonts w:hint="eastAsia"/>
        </w:rPr>
        <w:t>5.投标保证金递交：详见第二章投标人须知前附表。</w:t>
      </w:r>
    </w:p>
    <w:p>
      <w:pPr>
        <w:pStyle w:val="6"/>
        <w:bidi w:val="0"/>
        <w:rPr>
          <w:rStyle w:val="8"/>
          <w:rFonts w:hint="eastAsia"/>
        </w:rPr>
      </w:pPr>
      <w:r>
        <w:rPr>
          <w:rStyle w:val="8"/>
          <w:rFonts w:hint="eastAsia"/>
        </w:rPr>
        <w:t>6.投标文件递交（航天科工平台）：CA数字认证证书请与航天科工集中采购平台购买，否则无法进行线上开标。投标人应在投标截止时间前将加密的电子版投标文件传至《航天科工集中采购平台（www.e-casic.com）》，并在此时间前现场递交单独密封的纸质版投标文件，在规定时间对电子投标文件解密。</w:t>
      </w:r>
    </w:p>
    <w:p>
      <w:pPr>
        <w:pStyle w:val="6"/>
        <w:bidi w:val="0"/>
        <w:rPr>
          <w:rStyle w:val="8"/>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mZTM4MmNhODlmMTU2MGVhYjYxZmQzMGI2MjkxZmEifQ=="/>
  </w:docVars>
  <w:rsids>
    <w:rsidRoot w:val="00000000"/>
    <w:rsid w:val="00436002"/>
    <w:rsid w:val="02931DE8"/>
    <w:rsid w:val="0321569E"/>
    <w:rsid w:val="038A64A3"/>
    <w:rsid w:val="03F220C7"/>
    <w:rsid w:val="0664594F"/>
    <w:rsid w:val="080C4465"/>
    <w:rsid w:val="0BB233D3"/>
    <w:rsid w:val="0CE03A46"/>
    <w:rsid w:val="0DD33C42"/>
    <w:rsid w:val="10464C25"/>
    <w:rsid w:val="150C00BF"/>
    <w:rsid w:val="1A89543F"/>
    <w:rsid w:val="1C8C5C78"/>
    <w:rsid w:val="1D9E4B24"/>
    <w:rsid w:val="1DEB2DEA"/>
    <w:rsid w:val="228C4E81"/>
    <w:rsid w:val="23E416C4"/>
    <w:rsid w:val="2C3D18BF"/>
    <w:rsid w:val="2C944A3C"/>
    <w:rsid w:val="2CE8036A"/>
    <w:rsid w:val="2CEE5FE4"/>
    <w:rsid w:val="313E4D36"/>
    <w:rsid w:val="37EB6DC7"/>
    <w:rsid w:val="38EA608C"/>
    <w:rsid w:val="3AF670B9"/>
    <w:rsid w:val="406454E8"/>
    <w:rsid w:val="430A45B5"/>
    <w:rsid w:val="4AF6627F"/>
    <w:rsid w:val="5104674E"/>
    <w:rsid w:val="581500D6"/>
    <w:rsid w:val="602C5B19"/>
    <w:rsid w:val="63F31DC2"/>
    <w:rsid w:val="641A6084"/>
    <w:rsid w:val="65F37E70"/>
    <w:rsid w:val="66DE2E62"/>
    <w:rsid w:val="67EB56C5"/>
    <w:rsid w:val="690B0893"/>
    <w:rsid w:val="6FAB5C55"/>
    <w:rsid w:val="71A50ED2"/>
    <w:rsid w:val="731B3A53"/>
    <w:rsid w:val="7C345577"/>
    <w:rsid w:val="7C366BD3"/>
    <w:rsid w:val="7CA578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autoRedefine/>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9">
    <w:name w:val="Strong"/>
    <w:basedOn w:val="8"/>
    <w:autoRedefine/>
    <w:qFormat/>
    <w:uiPriority w:val="0"/>
    <w:rPr>
      <w:b/>
    </w:rPr>
  </w:style>
  <w:style w:type="character" w:styleId="10">
    <w:name w:val="FollowedHyperlink"/>
    <w:basedOn w:val="8"/>
    <w:autoRedefine/>
    <w:qFormat/>
    <w:uiPriority w:val="0"/>
    <w:rPr>
      <w:color w:val="800080"/>
      <w:u w:val="none"/>
    </w:rPr>
  </w:style>
  <w:style w:type="character" w:styleId="11">
    <w:name w:val="HTML Definition"/>
    <w:basedOn w:val="8"/>
    <w:autoRedefine/>
    <w:qFormat/>
    <w:uiPriority w:val="0"/>
  </w:style>
  <w:style w:type="character" w:styleId="12">
    <w:name w:val="HTML Typewriter"/>
    <w:basedOn w:val="8"/>
    <w:autoRedefine/>
    <w:qFormat/>
    <w:uiPriority w:val="0"/>
    <w:rPr>
      <w:rFonts w:ascii="monospace" w:hAnsi="monospace" w:eastAsia="monospace" w:cs="monospace"/>
      <w:sz w:val="20"/>
    </w:rPr>
  </w:style>
  <w:style w:type="character" w:styleId="13">
    <w:name w:val="HTML Acronym"/>
    <w:basedOn w:val="8"/>
    <w:autoRedefine/>
    <w:qFormat/>
    <w:uiPriority w:val="0"/>
  </w:style>
  <w:style w:type="character" w:styleId="14">
    <w:name w:val="HTML Variable"/>
    <w:basedOn w:val="8"/>
    <w:autoRedefine/>
    <w:qFormat/>
    <w:uiPriority w:val="0"/>
  </w:style>
  <w:style w:type="character" w:styleId="15">
    <w:name w:val="Hyperlink"/>
    <w:basedOn w:val="8"/>
    <w:autoRedefine/>
    <w:qFormat/>
    <w:uiPriority w:val="0"/>
    <w:rPr>
      <w:color w:val="0000FF"/>
      <w:u w:val="single"/>
    </w:rPr>
  </w:style>
  <w:style w:type="character" w:styleId="16">
    <w:name w:val="HTML Code"/>
    <w:basedOn w:val="8"/>
    <w:autoRedefine/>
    <w:qFormat/>
    <w:uiPriority w:val="0"/>
    <w:rPr>
      <w:rFonts w:hint="default" w:ascii="monospace" w:hAnsi="monospace" w:eastAsia="monospace" w:cs="monospace"/>
      <w:sz w:val="20"/>
    </w:rPr>
  </w:style>
  <w:style w:type="character" w:styleId="17">
    <w:name w:val="HTML Cite"/>
    <w:basedOn w:val="8"/>
    <w:autoRedefine/>
    <w:qFormat/>
    <w:uiPriority w:val="0"/>
  </w:style>
  <w:style w:type="character" w:styleId="18">
    <w:name w:val="HTML Keyboard"/>
    <w:basedOn w:val="8"/>
    <w:autoRedefine/>
    <w:qFormat/>
    <w:uiPriority w:val="0"/>
    <w:rPr>
      <w:rFonts w:hint="default" w:ascii="monospace" w:hAnsi="monospace" w:eastAsia="monospace" w:cs="monospace"/>
      <w:sz w:val="20"/>
    </w:rPr>
  </w:style>
  <w:style w:type="character" w:styleId="19">
    <w:name w:val="HTML Sample"/>
    <w:basedOn w:val="8"/>
    <w:autoRedefine/>
    <w:qFormat/>
    <w:uiPriority w:val="0"/>
    <w:rPr>
      <w:rFonts w:hint="default" w:ascii="monospace" w:hAnsi="monospace" w:eastAsia="monospace" w:cs="monospace"/>
    </w:rPr>
  </w:style>
  <w:style w:type="paragraph" w:customStyle="1" w:styleId="20">
    <w:name w:val="_Style 8"/>
    <w:basedOn w:val="1"/>
    <w:next w:val="1"/>
    <w:autoRedefine/>
    <w:qFormat/>
    <w:uiPriority w:val="0"/>
    <w:pPr>
      <w:pBdr>
        <w:bottom w:val="single" w:color="auto" w:sz="6" w:space="1"/>
      </w:pBdr>
      <w:jc w:val="center"/>
    </w:pPr>
    <w:rPr>
      <w:rFonts w:ascii="Arial" w:eastAsia="宋体"/>
      <w:vanish/>
      <w:sz w:val="16"/>
    </w:rPr>
  </w:style>
  <w:style w:type="paragraph" w:customStyle="1" w:styleId="21">
    <w:name w:val="_Style 9"/>
    <w:basedOn w:val="1"/>
    <w:next w:val="1"/>
    <w:autoRedefine/>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2025-08-12T06:59:00Z</dcterms:created>
  <dc:creator>yj</dc:creator>
  <cp:lastModifiedBy>yj</cp:lastModifiedBy>
  <dcterms:modified xsi:type="dcterms:W3CDTF">2025-08-18T09:02:33Z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4C68E660BC5F439E9DEBFD482EF7237E_12</vt:lpwstr>
  </property>
</Properties>
</file>