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778D4">
      <w:pPr>
        <w:pStyle w:val="2"/>
        <w:bidi w:val="0"/>
      </w:pPr>
      <w:bookmarkStart w:id="0" w:name="_GoBack"/>
      <w:r>
        <w:rPr>
          <w:rFonts w:hint="eastAsia"/>
        </w:rPr>
        <w:t>建设银行四川省分行关于国际邮政快递服务采购项目供应商征集公告</w:t>
      </w:r>
    </w:p>
    <w:p w14:paraId="3FE46B81">
      <w:pPr>
        <w:pStyle w:val="2"/>
        <w:bidi w:val="0"/>
        <w:rPr>
          <w:rFonts w:hint="eastAsia"/>
        </w:rPr>
      </w:pPr>
      <w:r>
        <w:rPr>
          <w:rFonts w:hint="eastAsia"/>
        </w:rPr>
        <w:t>根据业务发展需要，我行现公开征集建设银行四川省分行国际邮政快递服务采购项目供应商，有关事宜公告如下：</w:t>
      </w:r>
    </w:p>
    <w:p w14:paraId="51482CAC">
      <w:pPr>
        <w:pStyle w:val="2"/>
        <w:bidi w:val="0"/>
        <w:rPr>
          <w:rFonts w:hint="eastAsia"/>
        </w:rPr>
      </w:pPr>
      <w:r>
        <w:rPr>
          <w:rFonts w:hint="eastAsia"/>
        </w:rPr>
        <w:t>一、项目情况概述</w:t>
      </w:r>
    </w:p>
    <w:p w14:paraId="04D5882E">
      <w:pPr>
        <w:pStyle w:val="2"/>
        <w:bidi w:val="0"/>
        <w:rPr>
          <w:rFonts w:hint="eastAsia"/>
        </w:rPr>
      </w:pPr>
      <w:r>
        <w:rPr>
          <w:rFonts w:hint="eastAsia"/>
        </w:rPr>
        <w:t>本项目主要采购内容为国际邮政快递服务，具体内容和要求详见附件《采购需求》，最终采购需求以邀请函为准。</w:t>
      </w:r>
    </w:p>
    <w:p w14:paraId="3A890B8F">
      <w:pPr>
        <w:pStyle w:val="2"/>
        <w:bidi w:val="0"/>
        <w:rPr>
          <w:rFonts w:hint="eastAsia"/>
        </w:rPr>
      </w:pPr>
      <w:r>
        <w:rPr>
          <w:rFonts w:hint="eastAsia"/>
        </w:rPr>
        <w:t>二、报名资格要求</w:t>
      </w:r>
    </w:p>
    <w:p w14:paraId="62CA45C1">
      <w:pPr>
        <w:pStyle w:val="2"/>
        <w:bidi w:val="0"/>
        <w:rPr>
          <w:rFonts w:hint="eastAsia"/>
        </w:rPr>
      </w:pPr>
      <w:r>
        <w:rPr>
          <w:rFonts w:hint="eastAsia"/>
        </w:rPr>
        <w:t> 1.供应商具有独立承担民事责任的能力，遵守国家有关法律、法规，具有良好的商业信誉和健全的财务会计制度。</w:t>
      </w:r>
    </w:p>
    <w:p w14:paraId="3B66412D">
      <w:pPr>
        <w:pStyle w:val="2"/>
        <w:bidi w:val="0"/>
        <w:rPr>
          <w:rFonts w:hint="eastAsia"/>
        </w:rPr>
      </w:pPr>
      <w:r>
        <w:rPr>
          <w:rFonts w:hint="eastAsia"/>
        </w:rPr>
        <w:t> 2.供应商当前未处于限制开展生产经营活动、责令停产停业、责令关闭、限制从业等重大行政处罚期内。</w:t>
      </w:r>
    </w:p>
    <w:p w14:paraId="6440F584">
      <w:pPr>
        <w:pStyle w:val="2"/>
        <w:bidi w:val="0"/>
        <w:rPr>
          <w:rFonts w:hint="eastAsia"/>
        </w:rPr>
      </w:pPr>
      <w:r>
        <w:rPr>
          <w:rFonts w:hint="eastAsia"/>
        </w:rPr>
        <w:t> 3.供应商当前未被“信用中国”网站列入税收违法黑名单；未被“中国执行信息公开网”列入失信被执行人名单；未被“中国政府采购网”列入政府采购严重违法失信行为记录名单；未被“国家企业信用信息公示系统”网站列入严重违法失信名单。</w:t>
      </w:r>
    </w:p>
    <w:p w14:paraId="1B73C040">
      <w:pPr>
        <w:pStyle w:val="2"/>
        <w:bidi w:val="0"/>
        <w:rPr>
          <w:rFonts w:hint="eastAsia"/>
        </w:rPr>
      </w:pPr>
      <w:r>
        <w:rPr>
          <w:rFonts w:hint="eastAsia"/>
        </w:rPr>
        <w:t> 4.法定代表人（负责人）为同一人或存在控股、管理关系的不同申请人，不得同时参加本项目。</w:t>
      </w:r>
    </w:p>
    <w:p w14:paraId="27D324E4">
      <w:pPr>
        <w:pStyle w:val="2"/>
        <w:bidi w:val="0"/>
        <w:rPr>
          <w:rFonts w:hint="eastAsia"/>
        </w:rPr>
      </w:pPr>
      <w:r>
        <w:rPr>
          <w:rFonts w:hint="eastAsia"/>
        </w:rPr>
        <w:t>5.供应商与建设银行不存在利益冲突，不存在损害建设银行合法利益和声誉的情形，不存在针对建设银行的重大诚信问题。</w:t>
      </w:r>
    </w:p>
    <w:p w14:paraId="2B301829">
      <w:pPr>
        <w:pStyle w:val="2"/>
        <w:bidi w:val="0"/>
        <w:rPr>
          <w:rFonts w:hint="eastAsia"/>
        </w:rPr>
      </w:pPr>
      <w:r>
        <w:rPr>
          <w:rFonts w:hint="eastAsia"/>
        </w:rPr>
        <w:t>6.供应商在资格审查时未处于建设银行四川省分行供应商禁用或退出期内。</w:t>
      </w:r>
    </w:p>
    <w:p w14:paraId="792945DA">
      <w:pPr>
        <w:pStyle w:val="2"/>
        <w:bidi w:val="0"/>
        <w:rPr>
          <w:rFonts w:hint="eastAsia"/>
        </w:rPr>
      </w:pPr>
      <w:r>
        <w:rPr>
          <w:rFonts w:hint="eastAsia"/>
        </w:rPr>
        <w:t>7.供应商承诺在本项目采购过程中不存在下列情形，如存在下列情形之一，建设银行有权取消其候选资格。情形包括但不限于：</w:t>
      </w:r>
    </w:p>
    <w:p w14:paraId="707D0E07">
      <w:pPr>
        <w:pStyle w:val="2"/>
        <w:bidi w:val="0"/>
        <w:rPr>
          <w:rFonts w:hint="eastAsia"/>
        </w:rPr>
      </w:pPr>
      <w:r>
        <w:rPr>
          <w:rFonts w:hint="eastAsia"/>
        </w:rPr>
        <w:t>（1）法定代表人（负责人）在生产经营活动中受到刑事处罚；</w:t>
      </w:r>
    </w:p>
    <w:p w14:paraId="7E83F06B">
      <w:pPr>
        <w:pStyle w:val="2"/>
        <w:bidi w:val="0"/>
        <w:rPr>
          <w:rFonts w:hint="eastAsia"/>
        </w:rPr>
      </w:pPr>
      <w:r>
        <w:rPr>
          <w:rFonts w:hint="eastAsia"/>
        </w:rPr>
        <w:t>（2）重大并购或重组，影响正常生产经营；</w:t>
      </w:r>
    </w:p>
    <w:p w14:paraId="3E7B38AA">
      <w:pPr>
        <w:pStyle w:val="2"/>
        <w:bidi w:val="0"/>
        <w:rPr>
          <w:rFonts w:hint="eastAsia"/>
        </w:rPr>
      </w:pPr>
      <w:r>
        <w:rPr>
          <w:rFonts w:hint="eastAsia"/>
        </w:rPr>
        <w:t>（3）其他重大风险事项，影响正常采购合作。</w:t>
      </w:r>
    </w:p>
    <w:p w14:paraId="0DEDA891">
      <w:pPr>
        <w:pStyle w:val="2"/>
        <w:bidi w:val="0"/>
        <w:rPr>
          <w:rFonts w:hint="eastAsia"/>
        </w:rPr>
      </w:pPr>
      <w:r>
        <w:rPr>
          <w:rFonts w:hint="eastAsia"/>
        </w:rPr>
        <w:t>8.本项目（不）接受联合体报名申请。</w:t>
      </w:r>
    </w:p>
    <w:p w14:paraId="1FCEDE76">
      <w:pPr>
        <w:pStyle w:val="2"/>
        <w:bidi w:val="0"/>
        <w:rPr>
          <w:rFonts w:hint="eastAsia"/>
        </w:rPr>
      </w:pPr>
      <w:r>
        <w:rPr>
          <w:rFonts w:hint="eastAsia"/>
        </w:rPr>
        <w:t>9.供应商提供的服务或服务成果不存在任何侵犯第三方知识产权的情形。如果第三方声称供应商向建设银行提供的服务或服务成果侵犯其知识产权，并已就此对建设银行或供应商提起（包括威胁提起或很可能提起）法律诉讼程序或知识产权行政执法程序（简称侵权诉讼），一方供应商自知悉上述事项起将立即书面通知另一方，建设银行有权采取相应措施，供应商将依法承担全部责任。</w:t>
      </w:r>
    </w:p>
    <w:p w14:paraId="4161EA39">
      <w:pPr>
        <w:pStyle w:val="2"/>
        <w:bidi w:val="0"/>
        <w:rPr>
          <w:rFonts w:hint="eastAsia"/>
        </w:rPr>
      </w:pPr>
      <w:r>
        <w:rPr>
          <w:rFonts w:hint="eastAsia"/>
        </w:rPr>
        <w:t>10. 供应商持有营业执照和快递业务经营许可证的公司，其中经营范围中含有国际快递等内容，另需满足采购需求中的各项要求。</w:t>
      </w:r>
    </w:p>
    <w:p w14:paraId="51684A9A">
      <w:pPr>
        <w:pStyle w:val="2"/>
        <w:bidi w:val="0"/>
        <w:rPr>
          <w:rFonts w:hint="eastAsia"/>
        </w:rPr>
      </w:pPr>
      <w:r>
        <w:rPr>
          <w:rFonts w:hint="eastAsia"/>
        </w:rPr>
        <w:t>三、征集时间</w:t>
      </w:r>
    </w:p>
    <w:p w14:paraId="042C1D4D">
      <w:pPr>
        <w:pStyle w:val="2"/>
        <w:bidi w:val="0"/>
        <w:rPr>
          <w:rFonts w:hint="eastAsia"/>
        </w:rPr>
      </w:pPr>
      <w:r>
        <w:rPr>
          <w:rFonts w:hint="eastAsia"/>
        </w:rPr>
        <w:t>本次供应商征集自发布之日起至2025年8月24日18点止。</w:t>
      </w:r>
    </w:p>
    <w:p w14:paraId="4D3BDC06">
      <w:pPr>
        <w:pStyle w:val="2"/>
        <w:bidi w:val="0"/>
        <w:rPr>
          <w:rFonts w:hint="eastAsia"/>
        </w:rPr>
      </w:pPr>
      <w:r>
        <w:rPr>
          <w:rFonts w:hint="eastAsia"/>
        </w:rPr>
        <w:t>四、报名步骤</w:t>
      </w:r>
    </w:p>
    <w:p w14:paraId="36C744F6">
      <w:pPr>
        <w:pStyle w:val="2"/>
        <w:bidi w:val="0"/>
        <w:rPr>
          <w:rFonts w:hint="eastAsia"/>
        </w:rPr>
      </w:pPr>
      <w:r>
        <w:rPr>
          <w:rFonts w:hint="eastAsia"/>
        </w:rPr>
        <w:t>1.供应商须首先在建设银行采购平台（ibuy.ccb.com）注册，注册时请务必对最新企业财报、案例、资质信息、纳税人类型、国别、企业性质、组织类型等信息进行维护。</w:t>
      </w:r>
    </w:p>
    <w:p w14:paraId="27B5D03A">
      <w:pPr>
        <w:pStyle w:val="2"/>
        <w:bidi w:val="0"/>
        <w:rPr>
          <w:rFonts w:hint="eastAsia"/>
        </w:rPr>
      </w:pPr>
      <w:r>
        <w:rPr>
          <w:rFonts w:hint="eastAsia"/>
        </w:rPr>
        <w:t>2.提交客服审核后，请致电400-918-1908，我们会尽快安排审核。</w:t>
      </w:r>
    </w:p>
    <w:p w14:paraId="383932E1">
      <w:pPr>
        <w:pStyle w:val="2"/>
        <w:bidi w:val="0"/>
        <w:rPr>
          <w:rFonts w:hint="eastAsia"/>
        </w:rPr>
      </w:pPr>
      <w:r>
        <w:rPr>
          <w:rFonts w:hint="eastAsia"/>
        </w:rPr>
        <w:t>3.审核通过后，您将会收到系统通知，请点击本公告下方“征集报名”进行报名，根据系统提示上传报名材料，所有材料仅需提供电子版，无论报名是否通过，材料恕不退还。</w:t>
      </w:r>
    </w:p>
    <w:p w14:paraId="2BD3D863">
      <w:pPr>
        <w:pStyle w:val="2"/>
        <w:bidi w:val="0"/>
        <w:rPr>
          <w:rFonts w:hint="eastAsia"/>
        </w:rPr>
      </w:pPr>
      <w:r>
        <w:rPr>
          <w:rFonts w:hint="eastAsia"/>
        </w:rPr>
        <w:t>4.已注册供应商可直接点击下方“征集报名”按钮登录进行报名，同时做好企业信息维护：包括企业财报、案例、资质信息、纳税人类型、国别、企业性质、组织类型等信息维护。</w:t>
      </w:r>
    </w:p>
    <w:p w14:paraId="18AEB96F">
      <w:pPr>
        <w:pStyle w:val="2"/>
        <w:bidi w:val="0"/>
        <w:rPr>
          <w:rFonts w:hint="eastAsia"/>
        </w:rPr>
      </w:pPr>
      <w:r>
        <w:rPr>
          <w:rFonts w:hint="eastAsia"/>
        </w:rPr>
        <w:t>5. 报名链接</w:t>
      </w:r>
    </w:p>
    <w:p w14:paraId="375BB8EC">
      <w:pPr>
        <w:pStyle w:val="2"/>
        <w:bidi w:val="0"/>
        <w:rPr>
          <w:rFonts w:hint="eastAsia"/>
        </w:rPr>
      </w:pPr>
      <w:r>
        <w:rPr>
          <w:rFonts w:hint="eastAsia"/>
        </w:rPr>
        <w:t>点击公告下方“征集报名”进行报名。</w:t>
      </w:r>
    </w:p>
    <w:p w14:paraId="2BE86F59">
      <w:pPr>
        <w:pStyle w:val="2"/>
        <w:bidi w:val="0"/>
        <w:rPr>
          <w:rFonts w:hint="eastAsia"/>
        </w:rPr>
      </w:pPr>
      <w:r>
        <w:rPr>
          <w:rFonts w:hint="eastAsia"/>
        </w:rPr>
        <w:t>重点提示：如系统中的企业信息未更新，可能影响候选资格，请知悉。</w:t>
      </w:r>
    </w:p>
    <w:p w14:paraId="407500ED">
      <w:pPr>
        <w:pStyle w:val="2"/>
        <w:bidi w:val="0"/>
        <w:rPr>
          <w:rFonts w:hint="eastAsia"/>
        </w:rPr>
      </w:pPr>
      <w:r>
        <w:rPr>
          <w:rFonts w:hint="eastAsia"/>
        </w:rPr>
        <w:t>五、报名材料要求</w:t>
      </w:r>
    </w:p>
    <w:p w14:paraId="3DDF4F33">
      <w:pPr>
        <w:pStyle w:val="2"/>
        <w:bidi w:val="0"/>
        <w:rPr>
          <w:rFonts w:hint="eastAsia"/>
        </w:rPr>
      </w:pPr>
      <w:r>
        <w:rPr>
          <w:rFonts w:hint="eastAsia"/>
        </w:rPr>
        <w:t>除完善龙集采系统注册的必要材料外，供应商需同时对下列信息进行维护。</w:t>
      </w:r>
    </w:p>
    <w:p w14:paraId="3F82FF2B">
      <w:pPr>
        <w:pStyle w:val="2"/>
        <w:bidi w:val="0"/>
        <w:rPr>
          <w:rFonts w:hint="eastAsia"/>
        </w:rPr>
      </w:pPr>
      <w:r>
        <w:rPr>
          <w:rFonts w:hint="eastAsia"/>
        </w:rPr>
        <w:t>1.提供资质证明（快递业务经营许可证），（附件应提供原件彩色影像，需在龙集采系统上传至公司“资质信息”栏）。</w:t>
      </w:r>
    </w:p>
    <w:p w14:paraId="02D713E9">
      <w:pPr>
        <w:pStyle w:val="2"/>
        <w:bidi w:val="0"/>
        <w:rPr>
          <w:rFonts w:hint="eastAsia"/>
        </w:rPr>
      </w:pPr>
      <w:r>
        <w:rPr>
          <w:rFonts w:hint="eastAsia"/>
        </w:rPr>
        <w:t>2.提供公司近三年国际邮寄快递成功案例证明，合同扫描件应至少包括合同首页、服务内容、签字盖章页等内容。（需在龙集采系统上传至公司“案例信息”栏）。</w:t>
      </w:r>
    </w:p>
    <w:p w14:paraId="71F9B714">
      <w:pPr>
        <w:pStyle w:val="2"/>
        <w:bidi w:val="0"/>
        <w:rPr>
          <w:rFonts w:hint="eastAsia"/>
        </w:rPr>
      </w:pPr>
      <w:r>
        <w:rPr>
          <w:rFonts w:hint="eastAsia"/>
        </w:rPr>
        <w:t>3.提供近三年（2022年、2023年和2024年）会计师事务所出具的年度审计报告或财务报表，报表至少应包括资产负债表、现金流量表和利润表。（需在龙集采系统上传至公司“财务报表”栏）。</w:t>
      </w:r>
    </w:p>
    <w:p w14:paraId="46B479B6">
      <w:pPr>
        <w:pStyle w:val="2"/>
        <w:bidi w:val="0"/>
        <w:rPr>
          <w:rFonts w:hint="eastAsia"/>
        </w:rPr>
      </w:pPr>
      <w:r>
        <w:rPr>
          <w:rFonts w:hint="eastAsia"/>
        </w:rPr>
        <w:t>六、注意事项</w:t>
      </w:r>
    </w:p>
    <w:p w14:paraId="02346445">
      <w:pPr>
        <w:pStyle w:val="2"/>
        <w:bidi w:val="0"/>
        <w:rPr>
          <w:rFonts w:hint="eastAsia"/>
        </w:rPr>
      </w:pPr>
      <w:r>
        <w:rPr>
          <w:rFonts w:hint="eastAsia"/>
        </w:rPr>
        <w:t>1.特别重要：能够完全满足建设银行采购需求、有合作意向的供应商均可报名。报名参与采购等同于：贵公司已经认真研究，确认符合需求并自愿参与。如后续收到建设银行邀请函，贵公司承诺按要求参加采购流程，直至采购工作结束。如贵公司无正当理由退出流程，干扰秩序，建设银行有权对贵公司采取禁用处理，贵公司将无法参与建设银行所有采购活动。</w:t>
      </w:r>
    </w:p>
    <w:p w14:paraId="6F508B54">
      <w:pPr>
        <w:pStyle w:val="2"/>
        <w:bidi w:val="0"/>
        <w:rPr>
          <w:rFonts w:hint="eastAsia"/>
        </w:rPr>
      </w:pPr>
      <w:r>
        <w:rPr>
          <w:rFonts w:hint="eastAsia"/>
        </w:rPr>
        <w:t>2.报名参与不等同于获得候选资格，是否获得候选资格以建设银行最终通知为准。</w:t>
      </w:r>
    </w:p>
    <w:p w14:paraId="13194A5E">
      <w:pPr>
        <w:pStyle w:val="2"/>
        <w:bidi w:val="0"/>
        <w:rPr>
          <w:rFonts w:hint="eastAsia"/>
        </w:rPr>
      </w:pPr>
      <w:r>
        <w:rPr>
          <w:rFonts w:hint="eastAsia"/>
        </w:rPr>
        <w:t>3.本次公开征集不收取供应商的任何费用。</w:t>
      </w:r>
    </w:p>
    <w:p w14:paraId="3E5300AD">
      <w:pPr>
        <w:pStyle w:val="2"/>
        <w:bidi w:val="0"/>
        <w:rPr>
          <w:rFonts w:hint="eastAsia"/>
        </w:rPr>
      </w:pPr>
      <w:r>
        <w:rPr>
          <w:rFonts w:hint="eastAsia"/>
        </w:rPr>
        <w:t>4.供应商须对报名信息和资料的真实性负责。如提供虚假材料，将取消报名资格并列入建设银行供应商黑名单。</w:t>
      </w:r>
    </w:p>
    <w:p w14:paraId="08EFBA82">
      <w:pPr>
        <w:pStyle w:val="2"/>
        <w:bidi w:val="0"/>
        <w:rPr>
          <w:rFonts w:hint="eastAsia"/>
        </w:rPr>
      </w:pPr>
      <w:r>
        <w:rPr>
          <w:rFonts w:hint="eastAsia"/>
        </w:rPr>
        <w:t>5.对于上述事项存在疑问的，请及时与建设银行联系。</w:t>
      </w:r>
    </w:p>
    <w:p w14:paraId="0CA904DC">
      <w:pPr>
        <w:pStyle w:val="2"/>
        <w:bidi w:val="0"/>
        <w:rPr>
          <w:rFonts w:hint="eastAsia"/>
        </w:rPr>
      </w:pPr>
      <w:r>
        <w:rPr>
          <w:rFonts w:hint="eastAsia"/>
        </w:rPr>
        <w:t>6.建设银行持续推广数字人民币应用，鼓励供应商开通建设银行数字人民币钱包，其中收款账户为建设银行对公账户的可开通对公钱包，收款账户为个人账户的可开通个人I类钱包。供应商开通数字人民币钱包后，可自行在龙集采平台添加账号信息。</w:t>
      </w:r>
    </w:p>
    <w:p w14:paraId="4128A5B7">
      <w:pPr>
        <w:pStyle w:val="2"/>
        <w:bidi w:val="0"/>
        <w:rPr>
          <w:rFonts w:hint="eastAsia"/>
        </w:rPr>
      </w:pPr>
      <w:r>
        <w:rPr>
          <w:rFonts w:hint="eastAsia"/>
        </w:rPr>
        <w:t>7.建设银行授权的供应商征集公告发布媒体为龙集采（ibuy.ccb.com），对于因其他网站转载并发布的非完整版或修改版公告，均与建设银行无关，建设银行不予承担责任。</w:t>
      </w:r>
    </w:p>
    <w:p w14:paraId="629F6D7F">
      <w:pPr>
        <w:pStyle w:val="2"/>
        <w:bidi w:val="0"/>
        <w:rPr>
          <w:rFonts w:hint="eastAsia"/>
        </w:rPr>
      </w:pPr>
      <w:r>
        <w:rPr>
          <w:rFonts w:hint="eastAsia"/>
        </w:rPr>
        <w:t>七、联系信息</w:t>
      </w:r>
    </w:p>
    <w:p w14:paraId="21DB436E">
      <w:pPr>
        <w:pStyle w:val="2"/>
        <w:bidi w:val="0"/>
        <w:rPr>
          <w:rFonts w:hint="eastAsia"/>
        </w:rPr>
      </w:pPr>
      <w:r>
        <w:rPr>
          <w:rFonts w:hint="eastAsia"/>
        </w:rPr>
        <w:t>联系人：黄老师</w:t>
      </w:r>
    </w:p>
    <w:p w14:paraId="6178D6EC">
      <w:pPr>
        <w:pStyle w:val="2"/>
        <w:bidi w:val="0"/>
        <w:rPr>
          <w:rFonts w:hint="eastAsia"/>
        </w:rPr>
      </w:pPr>
      <w:r>
        <w:rPr>
          <w:rFonts w:hint="eastAsia"/>
        </w:rPr>
        <w:t>联系电话：028-86767171</w:t>
      </w:r>
    </w:p>
    <w:p w14:paraId="2759B02B">
      <w:pPr>
        <w:pStyle w:val="2"/>
        <w:bidi w:val="0"/>
        <w:rPr>
          <w:rFonts w:hint="eastAsia"/>
        </w:rPr>
      </w:pPr>
      <w:r>
        <w:rPr>
          <w:rFonts w:hint="eastAsia"/>
        </w:rPr>
        <w:t>邮箱：huangmengran.sc@ccb.com</w:t>
      </w:r>
    </w:p>
    <w:p w14:paraId="517AF885">
      <w:pPr>
        <w:pStyle w:val="2"/>
        <w:bidi w:val="0"/>
        <w:rPr>
          <w:rFonts w:hint="eastAsia"/>
        </w:rPr>
      </w:pPr>
      <w:r>
        <w:rPr>
          <w:rFonts w:hint="eastAsia"/>
        </w:rPr>
        <w:t> </w:t>
      </w:r>
    </w:p>
    <w:p w14:paraId="01601A5F">
      <w:pPr>
        <w:pStyle w:val="2"/>
        <w:bidi w:val="0"/>
        <w:rPr>
          <w:rFonts w:hint="eastAsia"/>
        </w:rPr>
      </w:pPr>
      <w:r>
        <w:rPr>
          <w:rFonts w:hint="eastAsia"/>
        </w:rPr>
        <w:t>中国建设银行股份有限公司四川省分行</w:t>
      </w:r>
    </w:p>
    <w:p w14:paraId="3D3E8E48">
      <w:pPr>
        <w:pStyle w:val="2"/>
        <w:bidi w:val="0"/>
        <w:rPr>
          <w:rFonts w:hint="eastAsia"/>
        </w:rPr>
      </w:pPr>
      <w:r>
        <w:rPr>
          <w:rFonts w:hint="eastAsia"/>
        </w:rPr>
        <w:t>2025年8月12日</w:t>
      </w:r>
    </w:p>
    <w:p w14:paraId="7B31F6D3">
      <w:pPr>
        <w:pStyle w:val="2"/>
        <w:bidi w:val="0"/>
        <w:rPr>
          <w:rFonts w:hint="eastAsia"/>
        </w:rPr>
      </w:pPr>
      <w:r>
        <w:rPr>
          <w:rFonts w:hint="eastAsia"/>
        </w:rPr>
        <w:t> </w:t>
      </w:r>
    </w:p>
    <w:p w14:paraId="25FF31B9">
      <w:pPr>
        <w:pStyle w:val="2"/>
        <w:bidi w:val="0"/>
      </w:pPr>
      <w:r>
        <w:rPr>
          <w:rFonts w:hint="eastAsia"/>
        </w:rPr>
        <w:t>请供应商登录中国建设银行龙集采平台报名</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694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2025-08-18T08:31:15Z</dcterms:created>
  <dc:creator>28039</dc:creator>
  <cp:lastModifiedBy>顺其自然月榕</cp:lastModifiedBy>
  <dcterms:modified xsi:type="dcterms:W3CDTF">2025-08-18T08:31:21Z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1BE5CD428E5E4CB191FC67A9BA1D6A24_12</vt:lpwstr>
  </property>
</Properties>
</file>