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15B9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2904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C26AB">
                  <w:pPr>
                    <w:pStyle w:val="2"/>
                    <w:bidi w:val="0"/>
                  </w:pPr>
                  <w:bookmarkStart w:id="0" w:name="_GoBack"/>
                  <w:r>
                    <w:rPr>
                      <w:lang w:val="en-US" w:eastAsia="zh-CN"/>
                    </w:rPr>
                    <w:t>询比采购公告</w:t>
                  </w:r>
                </w:p>
                <w:p w14:paraId="1D35EB71">
                  <w:pPr>
                    <w:pStyle w:val="2"/>
                    <w:bidi w:val="0"/>
                  </w:pPr>
                  <w:r>
                    <w:t>一、采购单编号：GX-202508-004797</w:t>
                  </w:r>
                </w:p>
                <w:p w14:paraId="6CFE1CF2">
                  <w:pPr>
                    <w:pStyle w:val="2"/>
                    <w:bidi w:val="0"/>
                  </w:pPr>
                  <w:r>
                    <w:t>二、采购单名称：华电莱州发电有限公司仓库仓储服务</w:t>
                  </w:r>
                </w:p>
                <w:p w14:paraId="4EC0DD94">
                  <w:pPr>
                    <w:pStyle w:val="2"/>
                    <w:bidi w:val="0"/>
                  </w:pPr>
                  <w:r>
                    <w:t>三、采购单位：华电莱州发电有限公司</w:t>
                  </w:r>
                </w:p>
                <w:p w14:paraId="468E04F7">
                  <w:pPr>
                    <w:pStyle w:val="2"/>
                    <w:bidi w:val="0"/>
                  </w:pPr>
                  <w:r>
                    <w:t>四、采购方式：公开询比采购</w:t>
                  </w:r>
                </w:p>
                <w:p w14:paraId="699F595C">
                  <w:pPr>
                    <w:pStyle w:val="2"/>
                    <w:bidi w:val="0"/>
                  </w:pPr>
                  <w:r>
                    <w:t>五、采购类型：服务</w:t>
                  </w:r>
                </w:p>
                <w:p w14:paraId="46B12BD8">
                  <w:pPr>
                    <w:pStyle w:val="2"/>
                    <w:bidi w:val="0"/>
                  </w:pPr>
                  <w:r>
                    <w:t>六、报价方式：整单报价</w:t>
                  </w:r>
                </w:p>
                <w:p w14:paraId="44593C12">
                  <w:pPr>
                    <w:pStyle w:val="2"/>
                    <w:bidi w:val="0"/>
                  </w:pPr>
                  <w:r>
                    <w:t>七、报价截止时间：2025-08-21 10:00</w:t>
                  </w:r>
                </w:p>
                <w:p w14:paraId="72925FAA">
                  <w:pPr>
                    <w:pStyle w:val="2"/>
                    <w:bidi w:val="0"/>
                  </w:pPr>
                  <w:r>
                    <w:t>八、服务开始时间： 2026-03-01</w:t>
                  </w:r>
                </w:p>
                <w:p w14:paraId="6D98488A">
                  <w:pPr>
                    <w:pStyle w:val="2"/>
                    <w:bidi w:val="0"/>
                  </w:pPr>
                  <w:r>
                    <w:t>九、备注：</w:t>
                  </w:r>
                </w:p>
                <w:p w14:paraId="20363917">
                  <w:pPr>
                    <w:pStyle w:val="2"/>
                    <w:bidi w:val="0"/>
                  </w:pPr>
                  <w:r>
                    <w:t>十、采购清单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4"/>
                    <w:gridCol w:w="2451"/>
                    <w:gridCol w:w="3859"/>
                    <w:gridCol w:w="478"/>
                    <w:gridCol w:w="944"/>
                  </w:tblGrid>
                  <w:tr w14:paraId="32E2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41822944">
                        <w:pPr>
                          <w:pStyle w:val="2"/>
                          <w:bidi w:val="0"/>
                        </w:pPr>
                        <w:r>
                          <w:rPr>
                            <w:lang w:val="en-US" w:eastAsia="zh-CN"/>
                          </w:rPr>
                          <w:t>序号</w:t>
                        </w:r>
                      </w:p>
                    </w:tc>
                    <w:tc>
                      <w:tcPr>
                        <w:tcW w:w="0" w:type="auto"/>
                        <w:shd w:val="clear"/>
                        <w:tcMar>
                          <w:top w:w="0" w:type="dxa"/>
                          <w:left w:w="0" w:type="dxa"/>
                          <w:bottom w:w="0" w:type="dxa"/>
                          <w:right w:w="0" w:type="dxa"/>
                        </w:tcMar>
                        <w:vAlign w:val="center"/>
                      </w:tcPr>
                      <w:p w14:paraId="33A99D64">
                        <w:pPr>
                          <w:pStyle w:val="2"/>
                          <w:bidi w:val="0"/>
                        </w:pPr>
                        <w:r>
                          <w:rPr>
                            <w:lang w:val="en-US" w:eastAsia="zh-CN"/>
                          </w:rPr>
                          <w:t>采购人</w:t>
                        </w:r>
                      </w:p>
                    </w:tc>
                    <w:tc>
                      <w:tcPr>
                        <w:tcW w:w="0" w:type="auto"/>
                        <w:shd w:val="clear"/>
                        <w:tcMar>
                          <w:top w:w="0" w:type="dxa"/>
                          <w:left w:w="0" w:type="dxa"/>
                          <w:bottom w:w="0" w:type="dxa"/>
                          <w:right w:w="0" w:type="dxa"/>
                        </w:tcMar>
                        <w:vAlign w:val="center"/>
                      </w:tcPr>
                      <w:p w14:paraId="4FC5675F">
                        <w:pPr>
                          <w:pStyle w:val="2"/>
                          <w:bidi w:val="0"/>
                        </w:pPr>
                        <w:r>
                          <w:rPr>
                            <w:lang w:val="en-US" w:eastAsia="zh-CN"/>
                          </w:rPr>
                          <w:t>物资名称</w:t>
                        </w:r>
                      </w:p>
                    </w:tc>
                    <w:tc>
                      <w:tcPr>
                        <w:tcW w:w="0" w:type="auto"/>
                        <w:shd w:val="clear"/>
                        <w:tcMar>
                          <w:top w:w="0" w:type="dxa"/>
                          <w:left w:w="0" w:type="dxa"/>
                          <w:bottom w:w="0" w:type="dxa"/>
                          <w:right w:w="0" w:type="dxa"/>
                        </w:tcMar>
                        <w:vAlign w:val="center"/>
                      </w:tcPr>
                      <w:p w14:paraId="51429BAB">
                        <w:pPr>
                          <w:pStyle w:val="2"/>
                          <w:bidi w:val="0"/>
                        </w:pPr>
                        <w:r>
                          <w:rPr>
                            <w:lang w:val="en-US" w:eastAsia="zh-CN"/>
                          </w:rPr>
                          <w:t>税率</w:t>
                        </w:r>
                      </w:p>
                    </w:tc>
                    <w:tc>
                      <w:tcPr>
                        <w:tcW w:w="0" w:type="auto"/>
                        <w:shd w:val="clear"/>
                        <w:tcMar>
                          <w:top w:w="0" w:type="dxa"/>
                          <w:left w:w="0" w:type="dxa"/>
                          <w:bottom w:w="0" w:type="dxa"/>
                          <w:right w:w="0" w:type="dxa"/>
                        </w:tcMar>
                        <w:vAlign w:val="center"/>
                      </w:tcPr>
                      <w:p w14:paraId="33CB4AB4">
                        <w:pPr>
                          <w:pStyle w:val="2"/>
                          <w:bidi w:val="0"/>
                        </w:pPr>
                        <w:r>
                          <w:rPr>
                            <w:lang w:val="en-US" w:eastAsia="zh-CN"/>
                          </w:rPr>
                          <w:t>采购范围</w:t>
                        </w:r>
                      </w:p>
                    </w:tc>
                  </w:tr>
                  <w:tr w14:paraId="105B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FE59A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B1EC1">
                        <w:pPr>
                          <w:pStyle w:val="2"/>
                          <w:bidi w:val="0"/>
                        </w:pPr>
                        <w:r>
                          <w:rPr>
                            <w:lang w:val="en-US" w:eastAsia="zh-CN"/>
                          </w:rPr>
                          <w:t>华电莱州发电有限公司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F4CC2">
                        <w:pPr>
                          <w:pStyle w:val="2"/>
                          <w:bidi w:val="0"/>
                        </w:pPr>
                        <w:r>
                          <w:rPr>
                            <w:lang w:val="en-US" w:eastAsia="zh-CN"/>
                          </w:rPr>
                          <w:t>华电莱州发电有限公司仓库劳务外委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4F0E3D">
                        <w:pPr>
                          <w:pStyle w:val="2"/>
                          <w:bidi w:val="0"/>
                        </w:pPr>
                        <w:r>
                          <w:rPr>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9F852">
                        <w:pPr>
                          <w:pStyle w:val="2"/>
                          <w:bidi w:val="0"/>
                        </w:pPr>
                        <w:r>
                          <w:rPr>
                            <w:lang w:val="en-US" w:eastAsia="zh-CN"/>
                          </w:rPr>
                          <w:t> </w:t>
                        </w:r>
                      </w:p>
                    </w:tc>
                  </w:tr>
                </w:tbl>
                <w:p w14:paraId="494F4897">
                  <w:pPr>
                    <w:pStyle w:val="2"/>
                    <w:bidi w:val="0"/>
                  </w:pPr>
                  <w:r>
                    <w:t>十一、资格条件内容：</w:t>
                  </w:r>
                </w:p>
                <w:p w14:paraId="48BADDA4">
                  <w:pPr>
                    <w:pStyle w:val="2"/>
                    <w:bidi w:val="0"/>
                  </w:pPr>
                  <w:r>
                    <w:t>1. 应答人是否符合：为中华人民共和国境内合法注册的独立法人或其他组织，具有承担民事责任能力，具有订立合同的权利。</w:t>
                  </w:r>
                </w:p>
                <w:p w14:paraId="3EEE1824">
                  <w:pPr>
                    <w:pStyle w:val="2"/>
                    <w:bidi w:val="0"/>
                  </w:pPr>
                  <w:r>
                    <w:t>2. 应答人是否符合：没有处于被责令停产、停业或进入破产程序的状态，资产未被重组、未被接管、未被冻结，营业执照未被吊销。</w:t>
                  </w:r>
                </w:p>
                <w:p w14:paraId="75876D43">
                  <w:pPr>
                    <w:pStyle w:val="2"/>
                    <w:bidi w:val="0"/>
                  </w:pPr>
                  <w:r>
                    <w:t>3. 应答人是否符合：没有处于行政主管部门或中国华电集团有限公司相关文件确认的禁止应答的处罚期内。</w:t>
                  </w:r>
                </w:p>
                <w:p w14:paraId="78AC5C78">
                  <w:pPr>
                    <w:pStyle w:val="2"/>
                    <w:bidi w:val="0"/>
                  </w:pPr>
                  <w:r>
                    <w:t>4. 应答人是否符合：与采购人存在利害关系可能影响采购公正性的法人、其他组织或者个人，不得参加应答。单位负责人为同一人或者存在控股、管理关系的不同单位，不得参加同一标段应答或者未划分标段的同一采购项目应答。</w:t>
                  </w:r>
                </w:p>
                <w:p w14:paraId="512074DD">
                  <w:pPr>
                    <w:pStyle w:val="2"/>
                    <w:bidi w:val="0"/>
                  </w:pPr>
                  <w:r>
                    <w:t>5. 应答人是否符合：不得被市场监督管理机关在全国企业信用信息公示系统（http://www.gsxt.gov.cn）中列入严重违法失信企业名单（在评审期间尚未解除的）。</w:t>
                  </w:r>
                </w:p>
                <w:p w14:paraId="3616B537">
                  <w:pPr>
                    <w:pStyle w:val="2"/>
                    <w:bidi w:val="0"/>
                  </w:pPr>
                  <w:r>
                    <w:t>6. 应答人是否符合：在评审期间不得被“信用中国”网站（https://www.creditchina.gov.cn/xinyongfuwu/?navPage=4）列入“严重失信主体名单”（在评审期间尚未解除的）。</w:t>
                  </w:r>
                </w:p>
                <w:p w14:paraId="267BE0BC">
                  <w:pPr>
                    <w:pStyle w:val="2"/>
                    <w:bidi w:val="0"/>
                  </w:pPr>
                  <w:r>
                    <w:t>7. 企业业绩：应答供应商2022年1月1日至应答截止日（以合同签订日期为准）具有至少2项电力行业劳务派遣的合同业绩。所有业绩均应提供合同主要信息原件扫描件，包括合同封面（或合同首页）、供货范围页或清单页、主要技术要求（参数）页、签字盖章页等能证明业绩真实性的相关内容。</w:t>
                  </w:r>
                </w:p>
                <w:p w14:paraId="7DC0DF69">
                  <w:pPr>
                    <w:pStyle w:val="2"/>
                    <w:bidi w:val="0"/>
                  </w:pPr>
                  <w:r>
                    <w:t>8. 联合体：本项目不接受联合体应答。</w:t>
                  </w:r>
                </w:p>
                <w:p w14:paraId="140CADC8">
                  <w:pPr>
                    <w:pStyle w:val="2"/>
                    <w:bidi w:val="0"/>
                  </w:pPr>
                  <w:r>
                    <w:t>十二、采购文件的获取</w:t>
                  </w:r>
                </w:p>
                <w:p w14:paraId="73A27C68">
                  <w:pPr>
                    <w:pStyle w:val="2"/>
                    <w:bidi w:val="0"/>
                  </w:pPr>
                  <w:r>
                    <w:t>获取方式：</w:t>
                  </w:r>
                </w:p>
                <w:p w14:paraId="75ED2BE0">
                  <w:pPr>
                    <w:pStyle w:val="2"/>
                    <w:bidi w:val="0"/>
                  </w:pPr>
                  <w:r>
                    <w:t>    第一步：注册。请未注册的潜在供应商访问华电集团电子商务平台（https://www.chdtp.com），完成平台注册。服务咨询电话（08:00-20:00）：400-622-8787；平台信息审核时间为国家法定工作日的9:00-12:00；13:30-17:30。</w:t>
                  </w:r>
                </w:p>
                <w:p w14:paraId="1E74204A">
                  <w:pPr>
                    <w:pStyle w:val="2"/>
                    <w:bidi w:val="0"/>
                  </w:pPr>
                  <w:r>
                    <w:t>    第二步：网上报名。登录华电集团电子商务平台（https://www.chdtp.com）业务系统，点击菜单”非招采购系统“-“采购报价管理-询比采购-可参与项目”，点击“参与项目”报名，须正确填写联系人、电话等信息。</w:t>
                  </w:r>
                </w:p>
                <w:p w14:paraId="08FAE379">
                  <w:pPr>
                    <w:pStyle w:val="2"/>
                    <w:bidi w:val="0"/>
                  </w:pPr>
                  <w:r>
                    <w:t>    第三步：移动数字证书申请。安装移动数字证书APP(华电E盾企业版)后，请按照“移动数字证书操作指南”申请办理数字证书，在加密上传报价文件等环节须进行扫码签名，否则无法完成相关操作。（APP下载路径：安卓系统的手机终端APP需要进入“服务中心”－－资料下载－－点击“华电E盾企业版APP（安卓版)”；IOS系统的手机终端APP需要在苹果应用商店中搜索“华电E盾企业版”下载安装。移动数字证书操作指南下载路径：平台首页“服务专区”或进入“服务中心”－－操作指南版块。)。</w:t>
                  </w:r>
                </w:p>
                <w:p w14:paraId="083D4B67">
                  <w:pPr>
                    <w:pStyle w:val="2"/>
                    <w:bidi w:val="0"/>
                  </w:pPr>
                  <w:r>
                    <w:t>    第四步：供应商客户端下载。登录业务系统，进入右上角工作台-右下角下载专区，下载供应商客户端和操作手册等相关文件。</w:t>
                  </w:r>
                </w:p>
                <w:p w14:paraId="277B95D1">
                  <w:pPr>
                    <w:pStyle w:val="2"/>
                    <w:bidi w:val="0"/>
                  </w:pPr>
                  <w:r>
                    <w:t>十三、 报价响应文件的递交</w:t>
                  </w:r>
                </w:p>
                <w:p w14:paraId="3E4C5ACA">
                  <w:pPr>
                    <w:pStyle w:val="2"/>
                    <w:bidi w:val="0"/>
                  </w:pPr>
                  <w:r>
                    <w:t>    递交方式：电子版响应文件通过供应商客户端递交至华电集团电子商务平台（https://www.chdtp.com）。</w:t>
                  </w:r>
                </w:p>
                <w:p w14:paraId="73CFDEE5">
                  <w:pPr>
                    <w:pStyle w:val="2"/>
                    <w:bidi w:val="0"/>
                  </w:pPr>
                  <w:r>
                    <w:t>十四、异议提出渠道和方式：</w:t>
                  </w:r>
                </w:p>
                <w:p w14:paraId="5ED4752C">
                  <w:pPr>
                    <w:pStyle w:val="2"/>
                    <w:bidi w:val="0"/>
                  </w:pPr>
                  <w:r>
                    <w:t>    供应商或者其他利害关系人对本招标项目的公告内容有异议的，请在公告期间提出。本项目仅接受通过华电集团电子商务平台投诉异议系统提出的异议，并通过平台告知处理动态。方式如下：</w:t>
                  </w:r>
                </w:p>
                <w:p w14:paraId="56D88249">
                  <w:pPr>
                    <w:pStyle w:val="2"/>
                    <w:bidi w:val="0"/>
                  </w:pPr>
                  <w:r>
                    <w:t>    华电集团电子商务平台首页右下角→按照提示完成登录或身份验证→选择类型（非招标投诉）→选择关联采购单→选择阶段→上传支撑文件→维护提出人信息。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80"/>
                    <w:gridCol w:w="1300"/>
                    <w:gridCol w:w="1634"/>
                  </w:tblGrid>
                  <w:tr w14:paraId="54534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086F4F5A">
                        <w:pPr>
                          <w:pStyle w:val="2"/>
                          <w:bidi w:val="0"/>
                        </w:pPr>
                        <w:r>
                          <w:rPr>
                            <w:lang w:val="en-US" w:eastAsia="zh-CN"/>
                          </w:rPr>
                          <w:t>单位名称</w:t>
                        </w:r>
                      </w:p>
                    </w:tc>
                    <w:tc>
                      <w:tcPr>
                        <w:tcW w:w="0" w:type="auto"/>
                        <w:shd w:val="clear"/>
                        <w:tcMar>
                          <w:top w:w="0" w:type="dxa"/>
                          <w:left w:w="0" w:type="dxa"/>
                          <w:bottom w:w="0" w:type="dxa"/>
                          <w:right w:w="0" w:type="dxa"/>
                        </w:tcMar>
                        <w:vAlign w:val="center"/>
                      </w:tcPr>
                      <w:p w14:paraId="07550186">
                        <w:pPr>
                          <w:pStyle w:val="2"/>
                          <w:bidi w:val="0"/>
                        </w:pPr>
                        <w:r>
                          <w:rPr>
                            <w:lang w:val="en-US" w:eastAsia="zh-CN"/>
                          </w:rPr>
                          <w:t>姓名</w:t>
                        </w:r>
                      </w:p>
                    </w:tc>
                    <w:tc>
                      <w:tcPr>
                        <w:tcW w:w="0" w:type="auto"/>
                        <w:shd w:val="clear"/>
                        <w:tcMar>
                          <w:top w:w="0" w:type="dxa"/>
                          <w:left w:w="0" w:type="dxa"/>
                          <w:bottom w:w="0" w:type="dxa"/>
                          <w:right w:w="0" w:type="dxa"/>
                        </w:tcMar>
                        <w:vAlign w:val="center"/>
                      </w:tcPr>
                      <w:p w14:paraId="142C62B4">
                        <w:pPr>
                          <w:pStyle w:val="2"/>
                          <w:bidi w:val="0"/>
                        </w:pPr>
                        <w:r>
                          <w:rPr>
                            <w:lang w:val="en-US" w:eastAsia="zh-CN"/>
                          </w:rPr>
                          <w:t>联系电话</w:t>
                        </w:r>
                      </w:p>
                    </w:tc>
                  </w:tr>
                  <w:tr w14:paraId="17C9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0983D">
                        <w:pPr>
                          <w:pStyle w:val="2"/>
                          <w:bidi w:val="0"/>
                        </w:pPr>
                        <w:r>
                          <w:rPr>
                            <w:lang w:val="en-US" w:eastAsia="zh-CN"/>
                          </w:rPr>
                          <w:t>中国华电集团公司山东公司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9FE71">
                        <w:pPr>
                          <w:pStyle w:val="2"/>
                          <w:bidi w:val="0"/>
                        </w:pPr>
                        <w:r>
                          <w:rPr>
                            <w:lang w:val="en-US" w:eastAsia="zh-CN"/>
                          </w:rPr>
                          <w:t>生产技术部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4A7C2">
                        <w:pPr>
                          <w:pStyle w:val="2"/>
                          <w:bidi w:val="0"/>
                        </w:pPr>
                        <w:r>
                          <w:rPr>
                            <w:lang w:val="en-US" w:eastAsia="zh-CN"/>
                          </w:rPr>
                          <w:t>0531-67716059</w:t>
                        </w:r>
                      </w:p>
                    </w:tc>
                  </w:tr>
                </w:tbl>
                <w:p w14:paraId="7BE7F0AC">
                  <w:pPr>
                    <w:pStyle w:val="2"/>
                    <w:bidi w:val="0"/>
                  </w:pPr>
                  <w:r>
                    <w:t>十五、监督部门：</w:t>
                  </w:r>
                </w:p>
                <w:p w14:paraId="3E58B4A8">
                  <w:pPr>
                    <w:pStyle w:val="2"/>
                    <w:bidi w:val="0"/>
                  </w:pPr>
                  <w:r>
                    <w:t>    供应商或者其他利害关系人认为采购活动不符合法律法规的，可以自知道或者应当知道之日起10日内进行投诉。本项目接受仅通过华电集团电子商务平台投诉异议系统提出的投诉，并通过平台告知处理动态。方式如下：</w:t>
                  </w:r>
                </w:p>
                <w:p w14:paraId="1F101CCD">
                  <w:pPr>
                    <w:pStyle w:val="2"/>
                    <w:bidi w:val="0"/>
                  </w:pPr>
                  <w:r>
                    <w:t>    华电集团电子商务平台首页右下角→按照提示完成登录或身份验证→选择类型（非招标投诉）→选择关联采购单→选择阶段→上传支撑文件→维护提出人信息。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60"/>
                    <w:gridCol w:w="1300"/>
                    <w:gridCol w:w="1634"/>
                  </w:tblGrid>
                  <w:tr w14:paraId="5101B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56FE99D0">
                        <w:pPr>
                          <w:pStyle w:val="2"/>
                          <w:bidi w:val="0"/>
                        </w:pPr>
                        <w:r>
                          <w:rPr>
                            <w:lang w:val="en-US" w:eastAsia="zh-CN"/>
                          </w:rPr>
                          <w:t>单位名称</w:t>
                        </w:r>
                      </w:p>
                    </w:tc>
                    <w:tc>
                      <w:tcPr>
                        <w:tcW w:w="0" w:type="auto"/>
                        <w:shd w:val="clear"/>
                        <w:tcMar>
                          <w:top w:w="0" w:type="dxa"/>
                          <w:left w:w="0" w:type="dxa"/>
                          <w:bottom w:w="0" w:type="dxa"/>
                          <w:right w:w="0" w:type="dxa"/>
                        </w:tcMar>
                        <w:vAlign w:val="center"/>
                      </w:tcPr>
                      <w:p w14:paraId="07622B19">
                        <w:pPr>
                          <w:pStyle w:val="2"/>
                          <w:bidi w:val="0"/>
                        </w:pPr>
                        <w:r>
                          <w:rPr>
                            <w:lang w:val="en-US" w:eastAsia="zh-CN"/>
                          </w:rPr>
                          <w:t>姓名</w:t>
                        </w:r>
                      </w:p>
                    </w:tc>
                    <w:tc>
                      <w:tcPr>
                        <w:tcW w:w="0" w:type="auto"/>
                        <w:shd w:val="clear"/>
                        <w:tcMar>
                          <w:top w:w="0" w:type="dxa"/>
                          <w:left w:w="0" w:type="dxa"/>
                          <w:bottom w:w="0" w:type="dxa"/>
                          <w:right w:w="0" w:type="dxa"/>
                        </w:tcMar>
                        <w:vAlign w:val="center"/>
                      </w:tcPr>
                      <w:p w14:paraId="36473FD6">
                        <w:pPr>
                          <w:pStyle w:val="2"/>
                          <w:bidi w:val="0"/>
                        </w:pPr>
                        <w:r>
                          <w:rPr>
                            <w:lang w:val="en-US" w:eastAsia="zh-CN"/>
                          </w:rPr>
                          <w:t>联系电话</w:t>
                        </w:r>
                      </w:p>
                    </w:tc>
                  </w:tr>
                  <w:tr w14:paraId="27DA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E558C">
                        <w:pPr>
                          <w:pStyle w:val="2"/>
                          <w:bidi w:val="0"/>
                        </w:pPr>
                        <w:r>
                          <w:rPr>
                            <w:lang w:val="en-US" w:eastAsia="zh-CN"/>
                          </w:rPr>
                          <w:t>中国华电集团有限公司山东公司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B7044">
                        <w:pPr>
                          <w:pStyle w:val="2"/>
                          <w:bidi w:val="0"/>
                        </w:pPr>
                        <w:r>
                          <w:rPr>
                            <w:lang w:val="en-US" w:eastAsia="zh-CN"/>
                          </w:rPr>
                          <w:t>生产技术部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A76A87">
                        <w:pPr>
                          <w:pStyle w:val="2"/>
                          <w:bidi w:val="0"/>
                        </w:pPr>
                        <w:r>
                          <w:rPr>
                            <w:lang w:val="en-US" w:eastAsia="zh-CN"/>
                          </w:rPr>
                          <w:t>0531-67716059</w:t>
                        </w:r>
                      </w:p>
                    </w:tc>
                  </w:tr>
                </w:tbl>
                <w:p w14:paraId="7BD144FA">
                  <w:pPr>
                    <w:pStyle w:val="2"/>
                    <w:bidi w:val="0"/>
                  </w:pPr>
                  <w:r>
                    <w:t>十六、联系人</w:t>
                  </w:r>
                </w:p>
                <w:p w14:paraId="5AF9FAA8">
                  <w:pPr>
                    <w:pStyle w:val="2"/>
                    <w:bidi w:val="0"/>
                  </w:pPr>
                  <w:r>
                    <w:t>采购人（ 项目法人）：华电莱州发电有限公司</w:t>
                  </w:r>
                </w:p>
                <w:p w14:paraId="549743E7">
                  <w:pPr>
                    <w:pStyle w:val="2"/>
                    <w:bidi w:val="0"/>
                  </w:pPr>
                  <w:r>
                    <w:t>联系人及电话，详见采购文件前附表第13项【*涉及项目具体事宜咨询*】</w:t>
                  </w:r>
                </w:p>
                <w:p w14:paraId="4F4BAD73">
                  <w:pPr>
                    <w:pStyle w:val="2"/>
                    <w:bidi w:val="0"/>
                  </w:pPr>
                  <w:r>
                    <w:t>采购代理人：华电国际项目管理有限公司(华电山东集采中心 )</w:t>
                  </w:r>
                </w:p>
                <w:p w14:paraId="3AC00E62">
                  <w:pPr>
                    <w:pStyle w:val="2"/>
                    <w:bidi w:val="0"/>
                  </w:pPr>
                  <w:r>
                    <w:t>地址：济南市历下区经十路14380号华电山东集采中心           </w:t>
                  </w:r>
                </w:p>
                <w:p w14:paraId="0AE82D4E">
                  <w:pPr>
                    <w:pStyle w:val="2"/>
                    <w:bidi w:val="0"/>
                  </w:pPr>
                  <w:r>
                    <w:t>联系人：李经理 电话:0531-67713921  </w:t>
                  </w:r>
                </w:p>
                <w:p w14:paraId="494495F2">
                  <w:pPr>
                    <w:pStyle w:val="2"/>
                    <w:bidi w:val="0"/>
                  </w:pPr>
                  <w:r>
                    <w:t>邮箱：lishiqiang2@chd.com.cn</w:t>
                  </w:r>
                </w:p>
                <w:p w14:paraId="7FE4F19C">
                  <w:pPr>
                    <w:pStyle w:val="2"/>
                    <w:bidi w:val="0"/>
                  </w:pPr>
                  <w:r>
                    <w:t>发布日期：2025-08-15</w:t>
                  </w:r>
                </w:p>
              </w:tc>
            </w:tr>
          </w:tbl>
          <w:p w14:paraId="04D66308">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021B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67540BC9">
                  <w:pPr>
                    <w:pStyle w:val="2"/>
                    <w:bidi w:val="0"/>
                    <w:rPr>
                      <w:rFonts w:hint="eastAsia"/>
                    </w:rPr>
                  </w:pPr>
                </w:p>
              </w:tc>
            </w:tr>
          </w:tbl>
          <w:p w14:paraId="6337D729">
            <w:pPr>
              <w:pStyle w:val="2"/>
              <w:bidi w:val="0"/>
            </w:pPr>
          </w:p>
        </w:tc>
      </w:tr>
    </w:tbl>
    <w:p w14:paraId="31BE568A">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9"/>
      </w:tblGrid>
      <w:tr w14:paraId="63B7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B11443">
            <w:pPr>
              <w:pStyle w:val="2"/>
              <w:bidi w:val="0"/>
            </w:pPr>
            <w:r>
              <w:rPr>
                <w:lang w:val="en-US" w:eastAsia="zh-CN"/>
              </w:rPr>
              <w:t>  </w:t>
            </w:r>
          </w:p>
        </w:tc>
      </w:tr>
    </w:tbl>
    <w:p w14:paraId="03F0CBAA">
      <w:pPr>
        <w:pStyle w:val="2"/>
        <w:bidi w:val="0"/>
      </w:pPr>
      <w:r>
        <w:rPr>
          <w:rFonts w:hint="eastAsia"/>
          <w:lang w:val="en-US" w:eastAsia="zh-CN"/>
        </w:rPr>
        <w:t>请到中国华电集团采购平台报价，网站：http://www.chdtp.com/</w:t>
      </w:r>
    </w:p>
    <w:p w14:paraId="355201F7">
      <w:pPr>
        <w:pStyle w:val="2"/>
        <w:bidi w:val="0"/>
        <w:rPr>
          <w:rFonts w:hint="eastAsia"/>
        </w:rPr>
      </w:pPr>
      <w:r>
        <w:rPr>
          <w:rFonts w:hint="eastAsia"/>
          <w:lang w:val="en-US" w:eastAsia="zh-CN"/>
        </w:rPr>
        <w:t>供应商服务：010-62228787转666</w:t>
      </w:r>
    </w:p>
    <w:p w14:paraId="129B81AF">
      <w:pPr>
        <w:pStyle w:val="2"/>
        <w:bidi w:val="0"/>
        <w:rPr>
          <w:rFonts w:hint="eastAsia"/>
        </w:rPr>
      </w:pPr>
      <w:r>
        <w:rPr>
          <w:rFonts w:hint="eastAsia"/>
          <w:lang w:val="en-US" w:eastAsia="zh-CN"/>
        </w:rPr>
        <w:t>采购方服务：010-62228787转668</w:t>
      </w:r>
    </w:p>
    <w:p w14:paraId="5A6E02F7">
      <w:pPr>
        <w:pStyle w:val="2"/>
        <w:bidi w:val="0"/>
        <w:rPr>
          <w:rFonts w:hint="eastAsia"/>
        </w:rPr>
      </w:pPr>
      <w:r>
        <w:rPr>
          <w:rFonts w:hint="eastAsia"/>
          <w:lang w:val="en-US" w:eastAsia="zh-CN"/>
        </w:rPr>
        <w:br w:type="textWrapping"/>
      </w:r>
      <w:r>
        <w:rPr>
          <w:rFonts w:hint="eastAsia"/>
          <w:lang w:val="en-US" w:eastAsia="zh-CN"/>
        </w:rPr>
        <w:t>报名网址：https://www.chdtp.com/</w:t>
      </w:r>
    </w:p>
    <w:p w14:paraId="6B184094">
      <w:pPr>
        <w:pStyle w:val="2"/>
        <w:bidi w:val="0"/>
      </w:pPr>
    </w:p>
    <w:p w14:paraId="0886803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5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1766</Words>
  <Characters>2144</Characters>
  <Lines>0</Lines>
  <Paragraphs>0</Paragraphs>
  <TotalTime>0</TotalTime>
  <ScaleCrop>false</ScaleCrop>
  <LinksUpToDate>false</LinksUpToDate>
  <CharactersWithSpaces>2210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2025-08-18T02:50:31Z</dcterms:created>
  <dc:creator>28039</dc:creator>
  <cp:lastModifiedBy>顺其自然月榕</cp:lastModifiedBy>
  <dcterms:modified xsi:type="dcterms:W3CDTF">2025-08-18T02:50:36Z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552E9B98832E4E6EBB515278B8480DDF_12</vt:lpwstr>
  </property>
</Properties>
</file>