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0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0"/>
      </w:tblGrid>
      <w:tr w14:paraId="045000E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 w14:paraId="23CB7542">
            <w:pPr>
              <w:pStyle w:val="3"/>
              <w:bidi w:val="0"/>
            </w:pPr>
            <w:bookmarkStart w:id="0" w:name="_GoBack"/>
            <w:r>
              <w:rPr>
                <w:rFonts w:hint="eastAsia"/>
              </w:rPr>
              <w:t>项目概况</w:t>
            </w:r>
          </w:p>
          <w:p w14:paraId="469C615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镇江市第四人民医院中药配方颗粒采购配送服务 JSZC-321100-JJJC-G2025-0028 招标项目的潜在投标人应在苏采云电子交易平台 获取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"javascript:setPayZixun()" \o "标书制作"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577DC"/>
                <w:spacing w:val="0"/>
                <w:szCs w:val="12"/>
                <w:u w:val="none"/>
                <w:bdr w:val="none" w:color="auto" w:sz="0" w:space="0"/>
                <w:vertAlign w:val="baseline"/>
              </w:rPr>
              <w:t>招标文件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，并于2025-09-09 09:30 （北京时间）前递交投标文件。</w:t>
            </w:r>
          </w:p>
        </w:tc>
      </w:tr>
    </w:tbl>
    <w:p w14:paraId="450AC609">
      <w:pPr>
        <w:pStyle w:val="3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668A69AD">
      <w:pPr>
        <w:pStyle w:val="3"/>
        <w:bidi w:val="0"/>
        <w:rPr>
          <w:rFonts w:hint="eastAsia"/>
        </w:rPr>
      </w:pPr>
      <w:r>
        <w:rPr>
          <w:rFonts w:hint="eastAsia"/>
        </w:rPr>
        <w:t>项目编号：JSZC-321100-JJJC-G2025-0028</w:t>
      </w:r>
    </w:p>
    <w:p w14:paraId="5539B4F2">
      <w:pPr>
        <w:pStyle w:val="3"/>
        <w:bidi w:val="0"/>
        <w:rPr>
          <w:rFonts w:hint="eastAsia"/>
        </w:rPr>
      </w:pPr>
      <w:r>
        <w:rPr>
          <w:rFonts w:hint="eastAsia"/>
        </w:rPr>
        <w:t>项目名称：镇江市第四人民医院中药配方颗粒采购配送服务</w:t>
      </w:r>
    </w:p>
    <w:p w14:paraId="4CE2063D">
      <w:pPr>
        <w:pStyle w:val="3"/>
        <w:bidi w:val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预算</w:t>
      </w:r>
      <w:r>
        <w:rPr>
          <w:rFonts w:hint="eastAsia"/>
        </w:rPr>
        <w:fldChar w:fldCharType="end"/>
      </w:r>
      <w:r>
        <w:rPr>
          <w:rFonts w:hint="eastAsia"/>
        </w:rPr>
        <w:t>金额：600.000000万元</w:t>
      </w:r>
    </w:p>
    <w:p w14:paraId="149AAD42">
      <w:pPr>
        <w:pStyle w:val="3"/>
        <w:bidi w:val="0"/>
        <w:rPr>
          <w:rFonts w:hint="eastAsia"/>
        </w:rPr>
      </w:pPr>
      <w:r>
        <w:rPr>
          <w:rFonts w:hint="eastAsia"/>
        </w:rPr>
        <w:t>最高限价（如有）：预算价为年度销售额的匡算；中药配方颗粒（集采中药配方颗粒品种除外）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投标报价</w:t>
      </w:r>
      <w:r>
        <w:rPr>
          <w:rFonts w:hint="eastAsia"/>
        </w:rPr>
        <w:fldChar w:fldCharType="end"/>
      </w:r>
      <w:r>
        <w:rPr>
          <w:rFonts w:hint="eastAsia"/>
        </w:rPr>
        <w:t>参照所需品目单价最高限价并结合企业自身情况及经验进行报价，投标报价采用投标下浮率（或优惠率）形式；中标（供货）单价=单价最高限价×（1-投标下浮率），集采药品按集采中标价结算；最终结算价=中标单价【即非集采中药配方颗粒单价最高限价×（1-投标下浮率）、集采药品按集采中标价结算】×实际供应量累计求和。</w:t>
      </w:r>
    </w:p>
    <w:p w14:paraId="46DC4EDA">
      <w:pPr>
        <w:pStyle w:val="3"/>
        <w:bidi w:val="0"/>
        <w:rPr>
          <w:rFonts w:hint="eastAsia"/>
        </w:rPr>
      </w:pPr>
      <w:r>
        <w:rPr>
          <w:rFonts w:hint="eastAsia"/>
        </w:rPr>
        <w:t>采购需求：</w:t>
      </w:r>
    </w:p>
    <w:p w14:paraId="4370B26C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镇江市第四人民医院中药配方颗粒采购配送服务，包括中药配方颗粒采购、验收、储存管理，处方的审核和调剂复核及配送服务等；详细内容及要求见第四部分采购需求。</w:t>
      </w:r>
    </w:p>
    <w:p w14:paraId="11C31AA0">
      <w:pPr>
        <w:pStyle w:val="3"/>
        <w:bidi w:val="0"/>
        <w:rPr>
          <w:rFonts w:hint="eastAsia"/>
        </w:rPr>
      </w:pPr>
      <w:r>
        <w:rPr>
          <w:rFonts w:hint="eastAsia"/>
        </w:rPr>
        <w:t>合同履行期限：叁年，合同一年一签</w:t>
      </w:r>
    </w:p>
    <w:p w14:paraId="7F0C8801">
      <w:pPr>
        <w:pStyle w:val="3"/>
        <w:bidi w:val="0"/>
        <w:rPr>
          <w:rFonts w:hint="eastAsia"/>
        </w:rPr>
      </w:pPr>
      <w:r>
        <w:rPr>
          <w:rFonts w:hint="eastAsia"/>
        </w:rPr>
        <w:t>本项目（是/否）接受联合体投标：否</w:t>
      </w:r>
    </w:p>
    <w:p w14:paraId="64BA3E60">
      <w:pPr>
        <w:pStyle w:val="3"/>
        <w:bidi w:val="0"/>
      </w:pPr>
      <w:r>
        <w:t>二、申请人的资格要求：</w:t>
      </w:r>
    </w:p>
    <w:p w14:paraId="0CF79F4A">
      <w:pPr>
        <w:pStyle w:val="3"/>
        <w:bidi w:val="0"/>
        <w:rPr>
          <w:rFonts w:hint="eastAsia"/>
        </w:rPr>
      </w:pPr>
      <w:r>
        <w:rPr>
          <w:rFonts w:hint="eastAsia"/>
        </w:rPr>
        <w:t>（一）满足《中华人民共和国政府采购法》第二十二条规定：</w:t>
      </w:r>
    </w:p>
    <w:p w14:paraId="1348B400">
      <w:pPr>
        <w:pStyle w:val="3"/>
        <w:bidi w:val="0"/>
        <w:rPr>
          <w:rFonts w:hint="eastAsia"/>
        </w:rPr>
      </w:pPr>
      <w:r>
        <w:rPr>
          <w:rFonts w:hint="eastAsia"/>
        </w:rPr>
        <w:t>1.具有独立承担民事责任的能力</w:t>
      </w:r>
    </w:p>
    <w:p w14:paraId="64FEAFAC">
      <w:pPr>
        <w:pStyle w:val="3"/>
        <w:bidi w:val="0"/>
        <w:rPr>
          <w:rFonts w:hint="eastAsia"/>
        </w:rPr>
      </w:pPr>
      <w:r>
        <w:rPr>
          <w:rFonts w:hint="eastAsia"/>
        </w:rPr>
        <w:t>2.具有良好的商业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信誉</w:t>
      </w:r>
      <w:r>
        <w:rPr>
          <w:rFonts w:hint="eastAsia"/>
        </w:rPr>
        <w:fldChar w:fldCharType="end"/>
      </w:r>
      <w:r>
        <w:rPr>
          <w:rFonts w:hint="eastAsia"/>
        </w:rPr>
        <w:t>和健全的财务会计制度</w:t>
      </w:r>
    </w:p>
    <w:p w14:paraId="6C7BF68C">
      <w:pPr>
        <w:pStyle w:val="3"/>
        <w:bidi w:val="0"/>
        <w:rPr>
          <w:rFonts w:hint="eastAsia"/>
        </w:rPr>
      </w:pPr>
      <w:r>
        <w:rPr>
          <w:rFonts w:hint="eastAsia"/>
        </w:rPr>
        <w:t>3.具有履行合同所必需的设备和专业技术能力</w:t>
      </w:r>
    </w:p>
    <w:p w14:paraId="0500F498">
      <w:pPr>
        <w:pStyle w:val="3"/>
        <w:bidi w:val="0"/>
        <w:rPr>
          <w:rFonts w:hint="eastAsia"/>
        </w:rPr>
      </w:pPr>
      <w:r>
        <w:rPr>
          <w:rFonts w:hint="eastAsia"/>
        </w:rPr>
        <w:t>4.有依法缴纳税收和社会保障资金的良好记录</w:t>
      </w:r>
    </w:p>
    <w:p w14:paraId="06BB97E0">
      <w:pPr>
        <w:pStyle w:val="3"/>
        <w:bidi w:val="0"/>
        <w:rPr>
          <w:rFonts w:hint="eastAsia"/>
        </w:rPr>
      </w:pPr>
      <w:r>
        <w:rPr>
          <w:rFonts w:hint="eastAsia"/>
        </w:rPr>
        <w:t>5.参加政府采购活动前三年内，在经营活动中没有重大违法记录</w:t>
      </w:r>
    </w:p>
    <w:p w14:paraId="57B95D96">
      <w:pPr>
        <w:pStyle w:val="3"/>
        <w:bidi w:val="0"/>
        <w:rPr>
          <w:rFonts w:hint="eastAsia"/>
        </w:rPr>
      </w:pPr>
      <w:r>
        <w:rPr>
          <w:rFonts w:hint="eastAsia"/>
        </w:rPr>
        <w:t>6.法律、行政法规规定的其他条件</w:t>
      </w:r>
    </w:p>
    <w:p w14:paraId="5B0E8112">
      <w:pPr>
        <w:pStyle w:val="3"/>
        <w:bidi w:val="0"/>
        <w:rPr>
          <w:rFonts w:hint="eastAsia"/>
        </w:rPr>
      </w:pPr>
      <w:r>
        <w:rPr>
          <w:rFonts w:hint="eastAsia"/>
        </w:rPr>
        <w:t>（二）落实政府采购政策需满足的资格要求：</w:t>
      </w:r>
    </w:p>
    <w:p w14:paraId="4B4B7798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本项目不专门面向中小企业</w:t>
      </w:r>
    </w:p>
    <w:p w14:paraId="236A1A89">
      <w:pPr>
        <w:pStyle w:val="3"/>
        <w:bidi w:val="0"/>
        <w:rPr>
          <w:rFonts w:hint="eastAsia"/>
        </w:rPr>
      </w:pPr>
      <w:r>
        <w:rPr>
          <w:rFonts w:hint="eastAsia"/>
        </w:rPr>
        <w:t>（三）本项目的特定资格要求：</w:t>
      </w:r>
    </w:p>
    <w:p w14:paraId="11C28DCB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根据国家市场监督管理总局发布的《药品经营和使用质量监督管理办法》规定，供应商须为生产企业，且须取得有效的《药品生产许可证》，并具有相应生产认证范围。</w:t>
      </w:r>
    </w:p>
    <w:p w14:paraId="47CC3C45">
      <w:pPr>
        <w:pStyle w:val="3"/>
        <w:bidi w:val="0"/>
      </w:pPr>
      <w:r>
        <w:t>三、获取招标文件</w:t>
      </w:r>
    </w:p>
    <w:p w14:paraId="775F2065">
      <w:pPr>
        <w:pStyle w:val="3"/>
        <w:bidi w:val="0"/>
        <w:rPr>
          <w:rFonts w:hint="eastAsia"/>
        </w:rPr>
      </w:pPr>
      <w:r>
        <w:rPr>
          <w:rFonts w:hint="eastAsia"/>
        </w:rPr>
        <w:t>时间：自招标文件公告发布之日起5个工作日</w:t>
      </w:r>
    </w:p>
    <w:p w14:paraId="02FB4325">
      <w:pPr>
        <w:pStyle w:val="3"/>
        <w:bidi w:val="0"/>
        <w:rPr>
          <w:rFonts w:hint="eastAsia"/>
        </w:rPr>
      </w:pPr>
      <w:r>
        <w:rPr>
          <w:rFonts w:hint="eastAsia"/>
        </w:rPr>
        <w:t>地点：苏采云电子交易平台</w:t>
      </w:r>
    </w:p>
    <w:p w14:paraId="3E8DC098">
      <w:pPr>
        <w:pStyle w:val="3"/>
        <w:bidi w:val="0"/>
        <w:rPr>
          <w:rFonts w:hint="eastAsia"/>
        </w:rPr>
      </w:pPr>
      <w:r>
        <w:rPr>
          <w:rFonts w:hint="eastAsia"/>
        </w:rPr>
        <w:t>方式：线上获取</w:t>
      </w:r>
    </w:p>
    <w:p w14:paraId="1191DBAE">
      <w:pPr>
        <w:pStyle w:val="3"/>
        <w:bidi w:val="0"/>
        <w:rPr>
          <w:rFonts w:hint="eastAsia"/>
        </w:rPr>
      </w:pPr>
      <w:r>
        <w:rPr>
          <w:rFonts w:hint="eastAsia"/>
        </w:rPr>
        <w:t>售价：0.00元</w:t>
      </w:r>
    </w:p>
    <w:p w14:paraId="08E22014">
      <w:pPr>
        <w:pStyle w:val="3"/>
        <w:bidi w:val="0"/>
      </w:pPr>
      <w:r>
        <w:t>四、提交</w:t>
      </w:r>
      <w:r>
        <w:fldChar w:fldCharType="begin"/>
      </w:r>
      <w:r>
        <w:instrText xml:space="preserve"> HYPERLINK "javascript:setPayZixun()" \o "标书制作" </w:instrText>
      </w:r>
      <w:r>
        <w:fldChar w:fldCharType="separate"/>
      </w:r>
      <w:r>
        <w:rPr>
          <w:rStyle w:val="6"/>
          <w:i w:val="0"/>
          <w:iCs w:val="0"/>
          <w:caps w:val="0"/>
          <w:color w:val="4577DC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投标文件</w:t>
      </w:r>
      <w:r>
        <w:fldChar w:fldCharType="end"/>
      </w:r>
      <w:r>
        <w:t>截止时间、开标时间和地点</w:t>
      </w:r>
    </w:p>
    <w:p w14:paraId="45B5CCEF">
      <w:pPr>
        <w:pStyle w:val="3"/>
        <w:bidi w:val="0"/>
        <w:rPr>
          <w:rFonts w:hint="eastAsia"/>
        </w:rPr>
      </w:pPr>
      <w:r>
        <w:rPr>
          <w:rFonts w:hint="eastAsia"/>
        </w:rPr>
        <w:t>2025-09-09 09:30 （北京时间）</w:t>
      </w:r>
    </w:p>
    <w:p w14:paraId="549E70EA">
      <w:pPr>
        <w:pStyle w:val="3"/>
        <w:bidi w:val="0"/>
        <w:rPr>
          <w:rFonts w:hint="eastAsia"/>
        </w:rPr>
      </w:pPr>
      <w:r>
        <w:rPr>
          <w:rFonts w:hint="eastAsia"/>
        </w:rPr>
        <w:t>地点：登录http://jszfcg.jscz.gov.cn/jszc/login首页点击“苏采云”进入系统</w:t>
      </w:r>
    </w:p>
    <w:p w14:paraId="56B97D90">
      <w:pPr>
        <w:pStyle w:val="3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3D6F7E7D">
      <w:pPr>
        <w:pStyle w:val="3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31FD7E46">
      <w:pPr>
        <w:pStyle w:val="3"/>
        <w:bidi w:val="0"/>
      </w:pPr>
      <w:r>
        <w:t>六、其他补充事宜</w:t>
      </w:r>
    </w:p>
    <w:p w14:paraId="08C37C24">
      <w:pPr>
        <w:pStyle w:val="3"/>
        <w:bidi w:val="0"/>
        <w:rPr>
          <w:rFonts w:hint="eastAsia"/>
        </w:rPr>
      </w:pPr>
      <w:r>
        <w:rPr>
          <w:rFonts w:hint="eastAsia"/>
        </w:rPr>
        <w:t>1.本项目通过“苏采云”系统进行采购，请在投标前详细阅读《“苏采云”系统供应商操作手册》（下载路径：江苏政府采购网——资料下载——《江苏省政府采购交易管理系统（苏采云）供应商操作指南》）；投标人在使用系统进行投标的过程中如遇涉及“苏采云”系统使用的任何问题，应在工作日9：00-11:30 、13:30-17:30期间致电技术支持热线咨询，联系方式：0519-86722803、0519-86722805、15252929439。</w:t>
      </w:r>
    </w:p>
    <w:p w14:paraId="78CC4EB3">
      <w:pPr>
        <w:pStyle w:val="3"/>
        <w:bidi w:val="0"/>
        <w:rPr>
          <w:rFonts w:hint="eastAsia"/>
        </w:rPr>
      </w:pPr>
      <w:r>
        <w:rPr>
          <w:rFonts w:hint="eastAsia"/>
        </w:rPr>
        <w:t>2.投标人投标需提前办理数字认证证书，办理方式和注意事项详见：</w:t>
      </w:r>
    </w:p>
    <w:p w14:paraId="6D8D0C3E">
      <w:pPr>
        <w:pStyle w:val="3"/>
        <w:bidi w:val="0"/>
        <w:rPr>
          <w:rFonts w:hint="eastAsia"/>
        </w:rPr>
      </w:pPr>
      <w:r>
        <w:rPr>
          <w:rFonts w:hint="eastAsia"/>
        </w:rPr>
        <w:t>镇江地区意源（方正）办理方式：镇江市润州区冠城路8号工人大厦7楼公共资源交易中心大厅CA窗口。工作日办公时间：9：00-12：00、13：30-17：30。联系人：邵娟，联系电话：13655287962，办理指南地址：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"http://jsxcmm.com/help/gys.html%E3%80%82"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Cs w:val="12"/>
          <w:u w:val="none"/>
          <w:bdr w:val="none" w:color="auto" w:sz="0" w:space="0"/>
          <w:shd w:val="clear" w:fill="FFFFFF"/>
          <w:vertAlign w:val="baseline"/>
        </w:rPr>
        <w:t>http://jsxcmm.com/help/gys.html。</w:t>
      </w:r>
      <w:r>
        <w:rPr>
          <w:rFonts w:hint="eastAsia"/>
        </w:rPr>
        <w:fldChar w:fldCharType="end"/>
      </w:r>
    </w:p>
    <w:p w14:paraId="27C62275">
      <w:pPr>
        <w:pStyle w:val="3"/>
        <w:bidi w:val="0"/>
        <w:rPr>
          <w:rFonts w:hint="eastAsia"/>
        </w:rPr>
      </w:pPr>
      <w:r>
        <w:rPr>
          <w:rFonts w:hint="eastAsia"/>
        </w:rPr>
        <w:t>3. 各投标人应在规定的时间内完成招标文件的下载，逾期可能会造成招标文件无法下载以及投标文件无法上传的情形，由此导致的后果由各供应商自行承担。</w:t>
      </w:r>
    </w:p>
    <w:p w14:paraId="7611A49A">
      <w:pPr>
        <w:pStyle w:val="3"/>
        <w:bidi w:val="0"/>
        <w:rPr>
          <w:rFonts w:hint="eastAsia"/>
        </w:rPr>
      </w:pPr>
      <w:r>
        <w:rPr>
          <w:rFonts w:hint="eastAsia"/>
        </w:rPr>
        <w:t>4.本项目属于服务类采购，本项目采购标的对应的行业为工业。</w:t>
      </w:r>
    </w:p>
    <w:p w14:paraId="5310A317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5.本项目支持和适用（财库〔2019〕19号）；支持中小微企业财库（2020）46号《政府采购促进中小企业发展管理办法》、（工信部联企业[2011]300号）；支持监狱企业（财库〔2014〕68号）；促进残疾人就业（财库〔2017〕141号）和采购本国货物、服务（财库〔2007〕119号）、《江苏省财政厅关于加强政府绿色采购有关事项的通知》（苏采购〔2023〕65号）的政策。</w:t>
      </w:r>
    </w:p>
    <w:p w14:paraId="14F9DB7A">
      <w:pPr>
        <w:pStyle w:val="3"/>
        <w:bidi w:val="0"/>
      </w:pPr>
      <w:r>
        <w:t>七、对本次招标提出询问，请按以下方式联系。</w:t>
      </w:r>
    </w:p>
    <w:p w14:paraId="7C2CF6DA">
      <w:pPr>
        <w:pStyle w:val="3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4F709714">
      <w:pPr>
        <w:pStyle w:val="3"/>
        <w:bidi w:val="0"/>
        <w:rPr>
          <w:rFonts w:hint="eastAsia"/>
        </w:rPr>
      </w:pPr>
      <w:r>
        <w:rPr>
          <w:rFonts w:hint="eastAsia"/>
        </w:rPr>
        <w:t>单位名称：镇江市第四人民医院</w:t>
      </w:r>
    </w:p>
    <w:p w14:paraId="4FEAF3CF">
      <w:pPr>
        <w:pStyle w:val="3"/>
        <w:bidi w:val="0"/>
        <w:rPr>
          <w:rFonts w:hint="eastAsia"/>
        </w:rPr>
      </w:pPr>
      <w:r>
        <w:rPr>
          <w:rFonts w:hint="eastAsia"/>
        </w:rPr>
        <w:t>单位地址：正东路20号</w:t>
      </w:r>
    </w:p>
    <w:p w14:paraId="62B51809">
      <w:pPr>
        <w:pStyle w:val="3"/>
        <w:bidi w:val="0"/>
        <w:rPr>
          <w:rFonts w:hint="eastAsia"/>
        </w:rPr>
      </w:pPr>
      <w:r>
        <w:rPr>
          <w:rFonts w:hint="eastAsia"/>
        </w:rPr>
        <w:t>联系人：李沛</w:t>
      </w:r>
    </w:p>
    <w:p w14:paraId="1483C01E">
      <w:pPr>
        <w:pStyle w:val="3"/>
        <w:bidi w:val="0"/>
        <w:rPr>
          <w:rFonts w:hint="eastAsia"/>
        </w:rPr>
      </w:pPr>
      <w:r>
        <w:rPr>
          <w:rFonts w:hint="eastAsia"/>
        </w:rPr>
        <w:t>联系电话：18052811727</w:t>
      </w:r>
    </w:p>
    <w:p w14:paraId="1FF20652">
      <w:pPr>
        <w:pStyle w:val="3"/>
        <w:bidi w:val="0"/>
        <w:rPr>
          <w:rFonts w:hint="eastAsia"/>
        </w:rPr>
      </w:pPr>
      <w:r>
        <w:rPr>
          <w:rFonts w:hint="eastAsia"/>
        </w:rPr>
        <w:t>2.采购代理机构信息（如有）</w:t>
      </w:r>
    </w:p>
    <w:p w14:paraId="74088042">
      <w:pPr>
        <w:pStyle w:val="3"/>
        <w:bidi w:val="0"/>
        <w:rPr>
          <w:rFonts w:hint="eastAsia"/>
        </w:rPr>
      </w:pPr>
      <w:r>
        <w:rPr>
          <w:rFonts w:hint="eastAsia"/>
        </w:rPr>
        <w:t>单位名称：江苏嘉加诚工程投资咨询有限公司</w:t>
      </w:r>
    </w:p>
    <w:p w14:paraId="39576173">
      <w:pPr>
        <w:pStyle w:val="3"/>
        <w:bidi w:val="0"/>
        <w:rPr>
          <w:rFonts w:hint="eastAsia"/>
        </w:rPr>
      </w:pPr>
      <w:r>
        <w:rPr>
          <w:rFonts w:hint="eastAsia"/>
        </w:rPr>
        <w:t>单位地址：镇江市丁卯街道溪云路6号东郡华庭16栋108室</w:t>
      </w:r>
    </w:p>
    <w:p w14:paraId="3D00454B">
      <w:pPr>
        <w:pStyle w:val="3"/>
        <w:bidi w:val="0"/>
        <w:rPr>
          <w:rFonts w:hint="eastAsia"/>
        </w:rPr>
      </w:pPr>
      <w:r>
        <w:rPr>
          <w:rFonts w:hint="eastAsia"/>
        </w:rPr>
        <w:t>联系人：朱海燕</w:t>
      </w:r>
    </w:p>
    <w:p w14:paraId="4518EA16">
      <w:pPr>
        <w:pStyle w:val="3"/>
        <w:bidi w:val="0"/>
        <w:rPr>
          <w:rFonts w:hint="eastAsia"/>
        </w:rPr>
      </w:pPr>
      <w:r>
        <w:rPr>
          <w:rFonts w:hint="eastAsia"/>
        </w:rPr>
        <w:t>联系电话：0511-85665866</w:t>
      </w:r>
    </w:p>
    <w:p w14:paraId="00666B35">
      <w:pPr>
        <w:pStyle w:val="3"/>
        <w:bidi w:val="0"/>
        <w:rPr>
          <w:rFonts w:hint="eastAsia"/>
        </w:rPr>
      </w:pPr>
      <w:r>
        <w:rPr>
          <w:rFonts w:hint="eastAsia"/>
        </w:rPr>
        <w:t>3.项目联系方式</w:t>
      </w:r>
    </w:p>
    <w:p w14:paraId="1AE96F39">
      <w:pPr>
        <w:pStyle w:val="3"/>
        <w:bidi w:val="0"/>
        <w:rPr>
          <w:rFonts w:hint="eastAsia"/>
        </w:rPr>
      </w:pPr>
      <w:r>
        <w:rPr>
          <w:rFonts w:hint="eastAsia"/>
        </w:rPr>
        <w:t>项目联系人：朱海燕</w:t>
      </w:r>
    </w:p>
    <w:p w14:paraId="4C45BE23">
      <w:pPr>
        <w:pStyle w:val="3"/>
        <w:bidi w:val="0"/>
        <w:rPr>
          <w:rFonts w:hint="eastAsia"/>
        </w:rPr>
      </w:pPr>
      <w:r>
        <w:rPr>
          <w:rFonts w:hint="eastAsia"/>
        </w:rPr>
        <w:t>电话：0511-85665866</w:t>
      </w:r>
    </w:p>
    <w:p w14:paraId="5F62F3AC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1516</Words>
  <Characters>1832</Characters>
  <Lines>0</Lines>
  <Paragraphs>0</Paragraphs>
  <TotalTime>0</TotalTime>
  <ScaleCrop>false</ScaleCrop>
  <LinksUpToDate>false</LinksUpToDate>
  <CharactersWithSpaces>1841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2025-08-19T06:12:25Z</dcterms:created>
  <dc:creator>28039</dc:creator>
  <cp:lastModifiedBy>顺其自然月榕</cp:lastModifiedBy>
  <dcterms:modified xsi:type="dcterms:W3CDTF">2025-08-19T06:12:29Z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eyJoZGlkIjoiMGM2Y2JhNTI2ODZhZDhlNDdiZWJlOWMzN2NmM2E2N2QiLCJ1c2VySWQiOiIxNzE5OTE1MzQ2In0=</vt:lpwstr>
  </property>
  <property fmtid="{D5CDD505-2E9C-101B-9397-08002B2CF9AE}" pid="4" name="ICV">
    <vt:lpwstr>4D0AF0959DDB48A896C3A6CA4F30DB97_12</vt:lpwstr>
  </property>
</Properties>
</file>