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478E9">
      <w:pPr>
        <w:pStyle w:val="2"/>
        <w:bidi w:val="0"/>
      </w:pPr>
      <w:bookmarkStart w:id="0" w:name="_GoBack"/>
      <w:r>
        <w:rPr>
          <w:lang w:val="en-US" w:eastAsia="zh-CN"/>
        </w:rPr>
        <w:t>中国邮政集团有限公司亳州市分公司同城</w:t>
      </w:r>
      <w:r>
        <w:rPr>
          <w:rFonts w:hint="eastAsia"/>
          <w:lang w:val="en-US" w:eastAsia="zh-CN"/>
        </w:rPr>
        <w:t>配送业务外包（二次）招标公告</w:t>
      </w:r>
    </w:p>
    <w:p w14:paraId="58053AB3">
      <w:pPr>
        <w:pStyle w:val="2"/>
        <w:bidi w:val="0"/>
        <w:rPr>
          <w:rFonts w:hint="eastAsia"/>
        </w:rPr>
      </w:pPr>
      <w:r>
        <w:rPr>
          <w:rFonts w:hint="eastAsia"/>
        </w:rPr>
        <w:t>北京市建壮咨询有限公司受中国邮政集团有限公司安徽省分公司委托，对“中国邮政集团有限公司亳州市分公司同城配送业务外包（二次）”进行公开招标，欢迎合格供应商参加招标活动。</w:t>
      </w:r>
    </w:p>
    <w:p w14:paraId="51CAB3CB">
      <w:pPr>
        <w:pStyle w:val="2"/>
        <w:bidi w:val="0"/>
        <w:rPr>
          <w:rFonts w:hint="eastAsia"/>
        </w:rPr>
      </w:pPr>
      <w:r>
        <w:rPr>
          <w:rFonts w:hint="eastAsia"/>
        </w:rPr>
        <w:t>一、采购项目名称及内容</w:t>
      </w:r>
    </w:p>
    <w:p w14:paraId="50E9B12F">
      <w:pPr>
        <w:pStyle w:val="2"/>
        <w:bidi w:val="0"/>
        <w:rPr>
          <w:rFonts w:hint="eastAsia"/>
        </w:rPr>
      </w:pPr>
      <w:r>
        <w:rPr>
          <w:rFonts w:hint="eastAsia"/>
        </w:rPr>
        <w:t>1、项目名称：中国邮政集团有限公司亳州市分公司同城配送业务外包（二次）</w:t>
      </w:r>
    </w:p>
    <w:p w14:paraId="519136AE">
      <w:pPr>
        <w:pStyle w:val="2"/>
        <w:bidi w:val="0"/>
        <w:rPr>
          <w:rFonts w:hint="eastAsia"/>
        </w:rPr>
      </w:pPr>
      <w:r>
        <w:rPr>
          <w:rFonts w:hint="eastAsia"/>
        </w:rPr>
        <w:t>2、项目编号：BJJZ-2025-08-0816</w:t>
      </w:r>
    </w:p>
    <w:p w14:paraId="08991FE7">
      <w:pPr>
        <w:pStyle w:val="2"/>
        <w:bidi w:val="0"/>
        <w:rPr>
          <w:rFonts w:hint="eastAsia"/>
        </w:rPr>
      </w:pPr>
      <w:r>
        <w:rPr>
          <w:rFonts w:hint="eastAsia"/>
        </w:rPr>
        <w:t>3、项目地点：安徽省亳州市</w:t>
      </w:r>
    </w:p>
    <w:p w14:paraId="5646E578">
      <w:pPr>
        <w:pStyle w:val="2"/>
        <w:bidi w:val="0"/>
        <w:rPr>
          <w:rFonts w:hint="eastAsia"/>
        </w:rPr>
      </w:pPr>
      <w:r>
        <w:rPr>
          <w:rFonts w:hint="eastAsia"/>
        </w:rPr>
        <w:t>4、项目单位：中国邮政集团有限公司安徽省分公司</w:t>
      </w:r>
    </w:p>
    <w:p w14:paraId="08674A56">
      <w:pPr>
        <w:pStyle w:val="2"/>
        <w:bidi w:val="0"/>
        <w:rPr>
          <w:rFonts w:hint="eastAsia"/>
        </w:rPr>
      </w:pPr>
      <w:r>
        <w:rPr>
          <w:rFonts w:hint="eastAsia"/>
        </w:rPr>
        <w:t>5、项目概况：因业务发展需要，中国邮政集团有限公司安徽省分公司拟选取一家合格供应商为亳州市邮政分公司提供同城酒水、饮料、中药材配送服务；具体要求详见招标文件。</w:t>
      </w:r>
    </w:p>
    <w:p w14:paraId="0215C7E0">
      <w:pPr>
        <w:pStyle w:val="2"/>
        <w:bidi w:val="0"/>
        <w:rPr>
          <w:rFonts w:hint="eastAsia"/>
        </w:rPr>
      </w:pPr>
      <w:r>
        <w:rPr>
          <w:rFonts w:hint="eastAsia"/>
        </w:rPr>
        <w:t>6、资金来源：自筹 </w:t>
      </w:r>
    </w:p>
    <w:p w14:paraId="349C13AC">
      <w:pPr>
        <w:pStyle w:val="2"/>
        <w:bidi w:val="0"/>
        <w:rPr>
          <w:rFonts w:hint="eastAsia"/>
        </w:rPr>
      </w:pPr>
      <w:r>
        <w:rPr>
          <w:rFonts w:hint="eastAsia"/>
        </w:rPr>
        <w:t>7、项目预算：195.15万元/年，该预算仅为参考，实际费用根据实际业务量结合中标价据实结算。</w:t>
      </w:r>
    </w:p>
    <w:p w14:paraId="0BE7B331">
      <w:pPr>
        <w:pStyle w:val="2"/>
        <w:bidi w:val="0"/>
        <w:rPr>
          <w:rFonts w:hint="eastAsia"/>
        </w:rPr>
      </w:pPr>
      <w:r>
        <w:rPr>
          <w:rFonts w:hint="eastAsia"/>
        </w:rPr>
        <w:t>8、项目类别：服务类</w:t>
      </w:r>
    </w:p>
    <w:p w14:paraId="4C123300">
      <w:pPr>
        <w:pStyle w:val="2"/>
        <w:bidi w:val="0"/>
        <w:rPr>
          <w:rFonts w:hint="eastAsia"/>
        </w:rPr>
      </w:pPr>
      <w:r>
        <w:rPr>
          <w:rFonts w:hint="eastAsia"/>
        </w:rPr>
        <w:t>9、标段划分：不分包</w:t>
      </w:r>
    </w:p>
    <w:p w14:paraId="63693EA3">
      <w:pPr>
        <w:pStyle w:val="2"/>
        <w:bidi w:val="0"/>
        <w:rPr>
          <w:rFonts w:hint="eastAsia"/>
        </w:rPr>
      </w:pPr>
      <w:r>
        <w:rPr>
          <w:rFonts w:hint="eastAsia"/>
        </w:rPr>
        <w:t>10、合同有效期：1年，合同到期前供应商后评估超过90分可续签，每次1年，最多续签2次。</w:t>
      </w:r>
    </w:p>
    <w:p w14:paraId="6939300C">
      <w:pPr>
        <w:pStyle w:val="2"/>
        <w:bidi w:val="0"/>
        <w:rPr>
          <w:rFonts w:hint="eastAsia"/>
        </w:rPr>
      </w:pPr>
      <w:r>
        <w:rPr>
          <w:rFonts w:hint="eastAsia"/>
        </w:rPr>
        <w:t>二、供应商资格：</w:t>
      </w:r>
    </w:p>
    <w:p w14:paraId="2F0783BE">
      <w:pPr>
        <w:pStyle w:val="2"/>
        <w:bidi w:val="0"/>
        <w:rPr>
          <w:rFonts w:hint="eastAsia"/>
        </w:rPr>
      </w:pPr>
      <w:r>
        <w:rPr>
          <w:rFonts w:hint="eastAsia"/>
        </w:rPr>
        <w:t>1、供应商必须是在中华人民共和国境内依法登记注册、具有独立法人资格、根据中华人民共和国有关法律合法成立并存在的企业或有总公司法人授权的分公司；投标人须为增值税一般纳税人，能开具增值税专用发票。</w:t>
      </w:r>
    </w:p>
    <w:p w14:paraId="62E8B16F">
      <w:pPr>
        <w:pStyle w:val="2"/>
        <w:bidi w:val="0"/>
        <w:rPr>
          <w:rFonts w:hint="eastAsia"/>
        </w:rPr>
      </w:pPr>
      <w:r>
        <w:rPr>
          <w:rFonts w:hint="eastAsia"/>
        </w:rPr>
        <w:t>2、供应商必须遵守国家相关法律、行政法规的规定，具有良好的信誉和诚实的商业道德。被“信用中国”（www.creditchina.gov.cn）列入失信被执行人名单的供应商，被中国政府采购网（www.ccgp.gov.cn）列入政府采购严重违法失信行为记录名单的供应商，被列入安徽邮政本项目对应品目及区域范围黑名单、且在有效期内的供应商，被采取永久禁入措施的供应商的法定代表人、负责人所注册设立的其他法人或非法人组织，均无资格参加本项目的采购活动。</w:t>
      </w:r>
    </w:p>
    <w:p w14:paraId="4EA1A091">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6CE01030">
      <w:pPr>
        <w:pStyle w:val="2"/>
        <w:bidi w:val="0"/>
        <w:rPr>
          <w:rFonts w:hint="eastAsia"/>
        </w:rPr>
      </w:pPr>
      <w:r>
        <w:rPr>
          <w:rFonts w:hint="eastAsia"/>
        </w:rPr>
        <w:t>4、单位负责人为同一人或者存在控股、管理关系的不同单位，不得同时参加本项目同一包的投标。</w:t>
      </w:r>
    </w:p>
    <w:p w14:paraId="00E69D94">
      <w:pPr>
        <w:pStyle w:val="2"/>
        <w:bidi w:val="0"/>
        <w:rPr>
          <w:rFonts w:hint="eastAsia"/>
        </w:rPr>
      </w:pPr>
      <w:r>
        <w:rPr>
          <w:rFonts w:hint="eastAsia"/>
        </w:rPr>
        <w:t>5、本项目不接受联合体应答，并且不得将本项目内容以任何方式进行转包、分包。</w:t>
      </w:r>
    </w:p>
    <w:p w14:paraId="54A99198">
      <w:pPr>
        <w:pStyle w:val="2"/>
        <w:bidi w:val="0"/>
        <w:rPr>
          <w:rFonts w:hint="eastAsia"/>
        </w:rPr>
      </w:pPr>
      <w:r>
        <w:rPr>
          <w:rFonts w:hint="eastAsia"/>
        </w:rPr>
        <w:t>6、供应商承诺参与本项目时未与他人围标串标，如存在围标串标，自愿接受取消安徽邮政所有招标采购项目投标资格等所有处罚。</w:t>
      </w:r>
    </w:p>
    <w:p w14:paraId="73496C70">
      <w:pPr>
        <w:pStyle w:val="2"/>
        <w:bidi w:val="0"/>
        <w:rPr>
          <w:rFonts w:hint="eastAsia"/>
        </w:rPr>
      </w:pPr>
      <w:r>
        <w:rPr>
          <w:rFonts w:hint="eastAsia"/>
        </w:rPr>
        <w:t>7、供应商参与安徽邮政及下属机构招标采购项目中无以下记录：因自身原因未经采购人允可放弃采购项目中标（成交）的、因自身原因违约或中止合同的（需提供加盖单位公章的承诺书，由招标人审核）。</w:t>
      </w:r>
    </w:p>
    <w:p w14:paraId="4117617E">
      <w:pPr>
        <w:pStyle w:val="2"/>
        <w:bidi w:val="0"/>
        <w:rPr>
          <w:rFonts w:hint="eastAsia"/>
        </w:rPr>
      </w:pPr>
      <w:r>
        <w:rPr>
          <w:rFonts w:hint="eastAsia"/>
        </w:rPr>
        <w:t>8、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60D95120">
      <w:pPr>
        <w:pStyle w:val="2"/>
        <w:bidi w:val="0"/>
        <w:rPr>
          <w:rFonts w:hint="eastAsia"/>
        </w:rPr>
      </w:pPr>
      <w:r>
        <w:rPr>
          <w:rFonts w:hint="eastAsia"/>
        </w:rPr>
        <w:t>9、投标人需承诺：①在合同签订之日起30日内，中标人需按采购人要求开设邮储对公账户，邮储账户需要通过安徽邮政公司推荐开立，并将回款账号设置为在邮储银行开立的账户，如前期已在邮储银行开立对公账户，则需推荐一家其他公司办理。②在合同签订之日起30日内，中标人员工的薪酬及奖金必须由邮政金融代发。上述条款将签订在外包合同中，如中标人（乙方）未执行视为违约，甲方可采取包括但不限于扣除履约保证金、终止合作等考核措施。</w:t>
      </w:r>
    </w:p>
    <w:p w14:paraId="08B23ED1">
      <w:pPr>
        <w:pStyle w:val="2"/>
        <w:bidi w:val="0"/>
        <w:rPr>
          <w:rFonts w:hint="eastAsia"/>
        </w:rPr>
      </w:pPr>
      <w:r>
        <w:rPr>
          <w:rFonts w:hint="eastAsia"/>
        </w:rPr>
        <w:t>三、报名及招标文件发售办法</w:t>
      </w:r>
    </w:p>
    <w:p w14:paraId="58C9BF19">
      <w:pPr>
        <w:pStyle w:val="2"/>
        <w:bidi w:val="0"/>
        <w:rPr>
          <w:rFonts w:hint="eastAsia"/>
        </w:rPr>
      </w:pPr>
      <w:r>
        <w:rPr>
          <w:rFonts w:hint="eastAsia"/>
        </w:rPr>
        <w:t>1、报名时间：2025年8月20日上午09:00至2025年8月26日下午18:00。</w:t>
      </w:r>
    </w:p>
    <w:p w14:paraId="57577359">
      <w:pPr>
        <w:pStyle w:val="2"/>
        <w:bidi w:val="0"/>
        <w:rPr>
          <w:rFonts w:hint="eastAsia"/>
        </w:rPr>
      </w:pPr>
      <w:r>
        <w:rPr>
          <w:rFonts w:hint="eastAsia"/>
        </w:rPr>
        <w:t>2、招标文件价格：人民币400元整，招标文件售后不退。</w:t>
      </w:r>
    </w:p>
    <w:p w14:paraId="3D60CE88">
      <w:pPr>
        <w:pStyle w:val="2"/>
        <w:bidi w:val="0"/>
        <w:rPr>
          <w:rFonts w:hint="eastAsia"/>
        </w:rPr>
      </w:pPr>
      <w:r>
        <w:rPr>
          <w:rFonts w:hint="eastAsia"/>
        </w:rPr>
        <w:t>3、报名方式：</w:t>
      </w:r>
    </w:p>
    <w:p w14:paraId="315797A1">
      <w:pPr>
        <w:pStyle w:val="2"/>
        <w:bidi w:val="0"/>
        <w:rPr>
          <w:rFonts w:hint="eastAsia"/>
        </w:rPr>
      </w:pPr>
      <w:r>
        <w:rPr>
          <w:rFonts w:hint="eastAsia"/>
        </w:rPr>
        <w:t>获取方式：凡有意参与的潜在投标人，请进入《中国邮政电子采购与供应平台》在线购买文件，逾期不予受理。</w:t>
      </w:r>
    </w:p>
    <w:p w14:paraId="6EBD217A">
      <w:pPr>
        <w:pStyle w:val="2"/>
        <w:bidi w:val="0"/>
        <w:rPr>
          <w:rFonts w:hint="eastAsia"/>
        </w:rPr>
      </w:pPr>
      <w:r>
        <w:rPr>
          <w:rFonts w:hint="eastAsia"/>
        </w:rPr>
        <w:t>（1）具体流程为：登录《中国邮政电子采购与供应平台》电子交易系统（未注册用户请先注册）→查看最新招标项目→投标人报名【请务必按要求填写对应信息，并上传报名资料文件（扫码件加盖公章）】（如资料不全，招标人拒绝接受）→等待审核→支付标书费→上传汇款底单→待确认后投标人下载招标文件。客服电话：400-709-1099（周一至周五9:00-17:00）。</w:t>
      </w:r>
    </w:p>
    <w:p w14:paraId="528A3094">
      <w:pPr>
        <w:pStyle w:val="2"/>
        <w:bidi w:val="0"/>
        <w:rPr>
          <w:rFonts w:hint="eastAsia"/>
        </w:rPr>
      </w:pPr>
      <w:r>
        <w:rPr>
          <w:rFonts w:hint="eastAsia"/>
        </w:rPr>
        <w:t>（2）投标人须凭企业数字证书（CA）办理后续电子投标事宜，如未办理，请登录《中国邮政电子采购与供应平台》，点击首页【CA办理】，即可在线办理企业数字（CA）。</w:t>
      </w:r>
    </w:p>
    <w:p w14:paraId="07EE58CC">
      <w:pPr>
        <w:pStyle w:val="2"/>
        <w:bidi w:val="0"/>
        <w:rPr>
          <w:rFonts w:hint="eastAsia"/>
        </w:rPr>
      </w:pPr>
      <w:r>
        <w:rPr>
          <w:rFonts w:hint="eastAsia"/>
        </w:rPr>
        <w:t>（3）凡有意参与的潜在投标人，请按《中国邮政电子采购与供应平台》要求在线登记、购买招标文件。具体流程请咨询代理机构项目负责人。</w:t>
      </w:r>
    </w:p>
    <w:p w14:paraId="2B3DF238">
      <w:pPr>
        <w:pStyle w:val="2"/>
        <w:bidi w:val="0"/>
        <w:rPr>
          <w:rFonts w:hint="eastAsia"/>
        </w:rPr>
      </w:pPr>
      <w:r>
        <w:rPr>
          <w:rFonts w:hint="eastAsia"/>
        </w:rPr>
        <w:t>四、开标时间及地点</w:t>
      </w:r>
    </w:p>
    <w:p w14:paraId="783BD38B">
      <w:pPr>
        <w:pStyle w:val="2"/>
        <w:bidi w:val="0"/>
        <w:rPr>
          <w:rFonts w:hint="eastAsia"/>
        </w:rPr>
      </w:pPr>
      <w:r>
        <w:rPr>
          <w:rFonts w:hint="eastAsia"/>
        </w:rPr>
        <w:t>1、开标时间：2025年9月10日下午14:30</w:t>
      </w:r>
    </w:p>
    <w:p w14:paraId="64205A98">
      <w:pPr>
        <w:pStyle w:val="2"/>
        <w:bidi w:val="0"/>
        <w:rPr>
          <w:rFonts w:hint="eastAsia"/>
        </w:rPr>
      </w:pPr>
      <w:r>
        <w:rPr>
          <w:rFonts w:hint="eastAsia"/>
        </w:rPr>
        <w:t>2、开标地点：在线远程开标</w:t>
      </w:r>
    </w:p>
    <w:p w14:paraId="53428F5A">
      <w:pPr>
        <w:pStyle w:val="2"/>
        <w:bidi w:val="0"/>
        <w:rPr>
          <w:rFonts w:hint="eastAsia"/>
        </w:rPr>
      </w:pPr>
      <w:r>
        <w:rPr>
          <w:rFonts w:hint="eastAsia"/>
        </w:rPr>
        <w:t>五、投标文件的递交</w:t>
      </w:r>
    </w:p>
    <w:p w14:paraId="67AF0D83">
      <w:pPr>
        <w:pStyle w:val="2"/>
        <w:bidi w:val="0"/>
        <w:rPr>
          <w:rFonts w:hint="eastAsia"/>
        </w:rPr>
      </w:pPr>
      <w:r>
        <w:rPr>
          <w:rFonts w:hint="eastAsia"/>
        </w:rPr>
        <w:t>递交截止时间：2025年9月10日下午14:30</w:t>
      </w:r>
    </w:p>
    <w:p w14:paraId="55274C07">
      <w:pPr>
        <w:pStyle w:val="2"/>
        <w:bidi w:val="0"/>
        <w:rPr>
          <w:rFonts w:hint="eastAsia"/>
        </w:rPr>
      </w:pPr>
      <w:r>
        <w:rPr>
          <w:rFonts w:hint="eastAsia"/>
        </w:rPr>
        <w:t>递交方式：《中国邮政电子采购与供应平台》加密递交。</w:t>
      </w:r>
    </w:p>
    <w:p w14:paraId="5E7B23AB">
      <w:pPr>
        <w:pStyle w:val="2"/>
        <w:bidi w:val="0"/>
        <w:rPr>
          <w:rFonts w:hint="eastAsia"/>
        </w:rPr>
      </w:pPr>
      <w:r>
        <w:rPr>
          <w:rFonts w:hint="eastAsia"/>
        </w:rPr>
        <w:t>（1）投标人须在投标截止时间之前登录《中国邮政电子采购与供应平台》（网址：https://cg.11185.cn）递交加密的电子投标文件。</w:t>
      </w:r>
    </w:p>
    <w:p w14:paraId="6AF253D8">
      <w:pPr>
        <w:pStyle w:val="2"/>
        <w:bidi w:val="0"/>
        <w:rPr>
          <w:rFonts w:hint="eastAsia"/>
        </w:rPr>
      </w:pPr>
      <w:r>
        <w:rPr>
          <w:rFonts w:hint="eastAsia"/>
        </w:rPr>
        <w:t>（2）递交地点、解密地点：投标人采用远程解密。解密失败或未在规定时间内解密，或逾期递交，或递交不符合规定的投标文件恕不接受。</w:t>
      </w:r>
    </w:p>
    <w:p w14:paraId="105C6D78">
      <w:pPr>
        <w:pStyle w:val="2"/>
        <w:bidi w:val="0"/>
        <w:rPr>
          <w:rFonts w:hint="eastAsia"/>
        </w:rPr>
      </w:pPr>
      <w:r>
        <w:rPr>
          <w:rFonts w:hint="eastAsia"/>
        </w:rPr>
        <w:t>（3）加密、解密：投标人须在开标前对《中国邮政电子采购与供应平台》（网址：</w:t>
      </w: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递交的电子版投标文件进行加密。投标人须在平台下载《中国邮政投标管家》工具并结合CA证书，进行电子版投标文件的编制，并在开标前进行加密后上传至平台。开标时，使用CA证书进行电子版投标文件现场（远程）解密。解密截止时间后仍未按规定完成解密的，其投标无效。投标人须自行承担网络环境、介质损坏等因素造成的风险。</w:t>
      </w:r>
      <w:r>
        <w:rPr>
          <w:rFonts w:hint="eastAsia"/>
        </w:rPr>
        <w:fldChar w:fldCharType="end"/>
      </w:r>
    </w:p>
    <w:p w14:paraId="253E3B09">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六、联系方法</w:t>
      </w:r>
      <w:r>
        <w:rPr>
          <w:rFonts w:hint="eastAsia"/>
        </w:rPr>
        <w:fldChar w:fldCharType="end"/>
      </w:r>
    </w:p>
    <w:p w14:paraId="19578B65">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采购代理机构：北京市建壮咨询有限公司</w:t>
      </w:r>
      <w:r>
        <w:rPr>
          <w:rFonts w:hint="eastAsia"/>
        </w:rPr>
        <w:fldChar w:fldCharType="end"/>
      </w:r>
    </w:p>
    <w:p w14:paraId="684BA5E0">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地址：合肥市蜀山区红枫路7号富邻广场A座15楼</w:t>
      </w:r>
      <w:r>
        <w:rPr>
          <w:rFonts w:hint="eastAsia"/>
        </w:rPr>
        <w:fldChar w:fldCharType="end"/>
      </w:r>
    </w:p>
    <w:p w14:paraId="5CE0D2BF">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联系人：胡工        电话：15255461151</w:t>
      </w:r>
      <w:r>
        <w:rPr>
          <w:rFonts w:hint="eastAsia"/>
        </w:rPr>
        <w:fldChar w:fldCharType="end"/>
      </w:r>
    </w:p>
    <w:p w14:paraId="532A537E">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七、其他事项说明</w:t>
      </w:r>
      <w:r>
        <w:rPr>
          <w:rFonts w:hint="eastAsia"/>
        </w:rPr>
        <w:fldChar w:fldCharType="end"/>
      </w:r>
    </w:p>
    <w:p w14:paraId="39FEC77B">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报名中有任何疑问或问题，请在工作时间（周一至周五，上午9:00-12:00，下午14:30-17:30，法定节假日休息）与代理机构项目联系人联系。</w:t>
      </w:r>
      <w:r>
        <w:rPr>
          <w:rFonts w:hint="eastAsia"/>
        </w:rPr>
        <w:fldChar w:fldCharType="end"/>
      </w:r>
    </w:p>
    <w:p w14:paraId="2C42F917">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八、发布公告的媒介</w:t>
      </w:r>
      <w:r>
        <w:rPr>
          <w:rFonts w:hint="eastAsia"/>
        </w:rPr>
        <w:fldChar w:fldCharType="end"/>
      </w:r>
    </w:p>
    <w:p w14:paraId="15C5A7EB">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发布公告的媒介：本项目招标公告同时在以下网站上发布：</w:t>
      </w:r>
      <w:r>
        <w:rPr>
          <w:rFonts w:hint="eastAsia"/>
        </w:rPr>
        <w:fldChar w:fldCharType="end"/>
      </w:r>
    </w:p>
    <w:p w14:paraId="3122D09B">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中国邮政集团有限公司官网（http://www.chinapost.com.cn/）、</w:t>
      </w:r>
      <w:r>
        <w:rPr>
          <w:rFonts w:hint="eastAsia"/>
        </w:rPr>
        <w:fldChar w:fldCharType="end"/>
      </w:r>
    </w:p>
    <w:p w14:paraId="2F171CFA">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安徽省招标投标信息网（http://www.ahtba.org.cn/）、</w:t>
      </w:r>
      <w:r>
        <w:rPr>
          <w:rFonts w:hint="eastAsia"/>
        </w:rPr>
        <w:fldChar w:fldCharType="end"/>
      </w:r>
    </w:p>
    <w:p w14:paraId="05598BD3">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中国邮政电子采购与供应平台（网址：https://cg.11185.cn）。</w:t>
      </w:r>
      <w:r>
        <w:rPr>
          <w:rFonts w:hint="eastAsia"/>
        </w:rPr>
        <w:fldChar w:fldCharType="end"/>
      </w:r>
    </w:p>
    <w:p w14:paraId="658BD441">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九、异议、投诉</w:t>
      </w:r>
      <w:r>
        <w:rPr>
          <w:rFonts w:hint="eastAsia"/>
        </w:rPr>
        <w:fldChar w:fldCharType="end"/>
      </w:r>
    </w:p>
    <w:p w14:paraId="5926C9A1">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通过微信、支付宝、QQ等APP“扫一扫”功能扫码填写，可提供视频、图片等资料一并上传，接受监督举报。按照被监督对象属地和级别，选择界面中相应监督单位，相关信息应准确填写，实事求是反映问题。</w:t>
      </w:r>
      <w:r>
        <w:rPr>
          <w:rFonts w:hint="eastAsia"/>
        </w:rPr>
        <w:fldChar w:fldCharType="end"/>
      </w:r>
    </w:p>
    <w:p w14:paraId="6F0938A4">
      <w:pPr>
        <w:pStyle w:val="2"/>
        <w:bidi w:val="0"/>
        <w:rPr>
          <w:rFonts w:hint="eastAsia"/>
        </w:rPr>
      </w:pP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3D8A242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5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2025-08-20T03:29:57Z</dcterms:created>
  <dc:creator>28039</dc:creator>
  <cp:lastModifiedBy>顺其自然月榕</cp:lastModifiedBy>
  <dcterms:modified xsi:type="dcterms:W3CDTF">2025-08-20T03:30:02Z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B0AF7529D01F4BCEABAFC7E770310E71_12</vt:lpwstr>
  </property>
</Properties>
</file>