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D1983">
      <w:pPr>
        <w:ind w:firstLine="2891" w:firstLineChars="1200"/>
        <w:rPr>
          <w:b/>
          <w:bCs/>
          <w:sz w:val="24"/>
          <w:szCs w:val="32"/>
        </w:rPr>
      </w:pPr>
    </w:p>
    <w:p w14:paraId="41DBBF8E">
      <w:pPr>
        <w:ind w:firstLine="2891" w:firstLineChars="1200"/>
        <w:rPr>
          <w:b/>
          <w:bCs/>
          <w:sz w:val="24"/>
          <w:szCs w:val="32"/>
        </w:rPr>
      </w:pPr>
      <w:r>
        <w:rPr>
          <w:rFonts w:hint="eastAsia"/>
          <w:b/>
          <w:bCs/>
          <w:sz w:val="24"/>
          <w:szCs w:val="32"/>
        </w:rPr>
        <w:t>佳沃贝瑞25-26产季蓝莓运输招标邀请函</w:t>
      </w:r>
    </w:p>
    <w:p w14:paraId="07742214">
      <w:pPr>
        <w:pStyle w:val="7"/>
        <w:shd w:val="clear" w:color="auto" w:fill="FFFFFF"/>
        <w:spacing w:before="0" w:beforeAutospacing="0" w:after="0" w:afterAutospacing="0" w:line="400" w:lineRule="exact"/>
        <w:rPr>
          <w:rFonts w:ascii="Arial" w:hAnsi="Arial" w:eastAsia="黑体" w:cs="Arial"/>
          <w:bCs/>
          <w:kern w:val="2"/>
        </w:rPr>
      </w:pPr>
      <w:r>
        <w:rPr>
          <w:rFonts w:hint="eastAsia" w:ascii="Arial" w:hAnsi="Arial" w:eastAsia="黑体" w:cs="Arial"/>
          <w:bCs/>
          <w:kern w:val="2"/>
        </w:rPr>
        <w:t>各物流公司</w:t>
      </w:r>
    </w:p>
    <w:p w14:paraId="1B45BE30">
      <w:pPr>
        <w:pStyle w:val="2"/>
        <w:widowControl/>
        <w:shd w:val="clear" w:color="auto" w:fill="FFFFFF"/>
        <w:spacing w:line="360" w:lineRule="auto"/>
        <w:ind w:right="-340" w:rightChars="-162" w:firstLine="800" w:firstLineChars="400"/>
        <w:rPr>
          <w:rFonts w:ascii="宋体" w:hAnsi="宋体" w:eastAsia="宋体" w:cs="Arial"/>
          <w:kern w:val="0"/>
          <w:sz w:val="20"/>
          <w:szCs w:val="20"/>
          <w:u w:val="single"/>
          <w:shd w:val="clear" w:color="auto" w:fill="FFFFFF"/>
          <w:lang w:bidi="ar"/>
        </w:rPr>
      </w:pPr>
      <w:r>
        <w:rPr>
          <w:rFonts w:hint="eastAsia" w:ascii="宋体" w:hAnsi="宋体" w:eastAsia="宋体" w:cs="Arial"/>
          <w:kern w:val="0"/>
          <w:sz w:val="20"/>
          <w:szCs w:val="20"/>
          <w:shd w:val="clear" w:color="auto" w:fill="FFFFFF"/>
          <w:lang w:bidi="ar"/>
        </w:rPr>
        <w:t>根据公司发展规划，按照公开、公平、公正的原则，</w:t>
      </w:r>
      <w:r>
        <w:rPr>
          <w:rFonts w:hint="eastAsia" w:ascii="宋体" w:hAnsi="宋体" w:eastAsia="宋体" w:cs="Arial"/>
          <w:b/>
          <w:bCs/>
          <w:kern w:val="0"/>
          <w:sz w:val="20"/>
          <w:szCs w:val="20"/>
          <w:shd w:val="clear" w:color="auto" w:fill="FFFFFF"/>
          <w:lang w:bidi="ar"/>
        </w:rPr>
        <w:t>定于</w:t>
      </w:r>
      <w:r>
        <w:rPr>
          <w:rFonts w:ascii="宋体" w:hAnsi="宋体" w:eastAsia="宋体" w:cs="Arial"/>
          <w:b/>
          <w:bCs/>
          <w:kern w:val="0"/>
          <w:sz w:val="20"/>
          <w:szCs w:val="20"/>
          <w:u w:val="single"/>
          <w:shd w:val="clear" w:color="auto" w:fill="FFFFFF"/>
          <w:lang w:bidi="ar"/>
        </w:rPr>
        <w:t xml:space="preserve"> </w:t>
      </w:r>
      <w:r>
        <w:rPr>
          <w:rFonts w:hint="eastAsia" w:ascii="宋体" w:hAnsi="宋体" w:eastAsia="宋体" w:cs="Arial"/>
          <w:b/>
          <w:bCs/>
          <w:kern w:val="0"/>
          <w:sz w:val="20"/>
          <w:szCs w:val="20"/>
          <w:u w:val="single"/>
          <w:shd w:val="clear" w:color="auto" w:fill="FFFFFF"/>
          <w:lang w:bidi="ar"/>
        </w:rPr>
        <w:t>2025</w:t>
      </w:r>
      <w:r>
        <w:rPr>
          <w:rFonts w:hint="eastAsia" w:ascii="宋体" w:hAnsi="宋体" w:eastAsia="宋体" w:cs="Arial"/>
          <w:b/>
          <w:bCs/>
          <w:kern w:val="0"/>
          <w:sz w:val="20"/>
          <w:szCs w:val="20"/>
          <w:shd w:val="clear" w:color="auto" w:fill="FFFFFF"/>
          <w:lang w:bidi="ar"/>
        </w:rPr>
        <w:t>年08月18日至2025年09月30日</w:t>
      </w:r>
      <w:r>
        <w:rPr>
          <w:rFonts w:hint="eastAsia" w:ascii="宋体" w:hAnsi="宋体" w:eastAsia="宋体" w:cs="Arial"/>
          <w:kern w:val="0"/>
          <w:sz w:val="20"/>
          <w:szCs w:val="20"/>
          <w:shd w:val="clear" w:color="auto" w:fill="FFFFFF"/>
          <w:lang w:bidi="ar"/>
        </w:rPr>
        <w:t>，采取公开招投标方式选择多家物流服务商，以满足我公司产品</w:t>
      </w:r>
      <w:r>
        <w:rPr>
          <w:rFonts w:ascii="宋体" w:hAnsi="宋体" w:eastAsia="宋体" w:cs="Arial"/>
          <w:kern w:val="0"/>
          <w:sz w:val="20"/>
          <w:szCs w:val="20"/>
          <w:shd w:val="clear" w:color="auto" w:fill="FFFFFF"/>
          <w:lang w:bidi="ar"/>
        </w:rPr>
        <w:t>国内配送需要</w:t>
      </w:r>
      <w:r>
        <w:rPr>
          <w:rFonts w:hint="eastAsia" w:ascii="宋体" w:hAnsi="宋体" w:eastAsia="宋体" w:cs="Arial"/>
          <w:kern w:val="0"/>
          <w:sz w:val="20"/>
          <w:szCs w:val="20"/>
          <w:shd w:val="clear" w:color="auto" w:fill="FFFFFF"/>
          <w:lang w:bidi="ar"/>
        </w:rPr>
        <w:t>。现真诚邀请贵公司参加投标。具体内容如下：</w:t>
      </w:r>
    </w:p>
    <w:p w14:paraId="2140C0A5">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产品及规格</w:t>
      </w:r>
      <w:r>
        <w:rPr>
          <w:rFonts w:ascii="宋体" w:hAnsi="宋体" w:eastAsia="宋体" w:cs="Arial"/>
          <w:b/>
          <w:bCs/>
          <w:kern w:val="0"/>
          <w:sz w:val="20"/>
          <w:szCs w:val="20"/>
          <w:shd w:val="clear" w:color="auto" w:fill="FFFFFF"/>
          <w:lang w:bidi="ar"/>
        </w:rPr>
        <w:t>：</w:t>
      </w:r>
      <w:r>
        <w:rPr>
          <w:rFonts w:hint="eastAsia" w:ascii="宋体" w:hAnsi="宋体" w:eastAsia="宋体" w:cs="Arial"/>
          <w:kern w:val="0"/>
          <w:sz w:val="20"/>
          <w:szCs w:val="20"/>
          <w:shd w:val="clear" w:color="auto" w:fill="FFFFFF"/>
          <w:lang w:bidi="ar"/>
        </w:rPr>
        <w:t>蓝莓鲜果，托盘最大</w:t>
      </w:r>
      <w:r>
        <w:rPr>
          <w:rFonts w:hint="eastAsia" w:ascii="宋体" w:hAnsi="宋体" w:cs="Arial"/>
          <w:sz w:val="21"/>
          <w:szCs w:val="21"/>
        </w:rPr>
        <w:t>规格：1.3*1.05m内/约450KG-800KG。</w:t>
      </w:r>
    </w:p>
    <w:p w14:paraId="1D652481">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产品运输温度要求：</w:t>
      </w:r>
      <w:r>
        <w:rPr>
          <w:rFonts w:hint="eastAsia" w:ascii="宋体" w:hAnsi="宋体" w:cs="Arial"/>
          <w:sz w:val="21"/>
          <w:szCs w:val="21"/>
        </w:rPr>
        <w:t>全程温度</w:t>
      </w:r>
      <w:r>
        <w:rPr>
          <w:rFonts w:hint="eastAsia" w:ascii="宋体" w:hAnsi="宋体" w:eastAsia="宋体" w:cs="Arial"/>
          <w:kern w:val="0"/>
          <w:sz w:val="21"/>
          <w:szCs w:val="21"/>
          <w:shd w:val="clear" w:color="auto" w:fill="FFFFFF"/>
          <w:lang w:bidi="ar"/>
        </w:rPr>
        <w:t>0-3℃，上下浮动不超过1℃，除霜时间不超过30分钟（特殊温度要求提前告知）。</w:t>
      </w:r>
    </w:p>
    <w:p w14:paraId="75A8D0B9">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宋体"/>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预估产量</w:t>
      </w:r>
      <w:r>
        <w:rPr>
          <w:rFonts w:hint="eastAsia" w:ascii="宋体" w:hAnsi="宋体" w:eastAsia="宋体" w:cs="Arial"/>
          <w:kern w:val="0"/>
          <w:sz w:val="20"/>
          <w:szCs w:val="20"/>
          <w:shd w:val="clear" w:color="auto" w:fill="FFFFFF"/>
          <w:lang w:bidi="ar"/>
        </w:rPr>
        <w:t>：</w:t>
      </w:r>
      <w:r>
        <w:rPr>
          <w:rFonts w:hint="eastAsia" w:ascii="宋体" w:hAnsi="宋体" w:eastAsia="宋体" w:cs="宋体"/>
          <w:b/>
          <w:bCs/>
          <w:sz w:val="20"/>
          <w:szCs w:val="20"/>
        </w:rPr>
        <w:t>红河</w:t>
      </w:r>
      <w:r>
        <w:rPr>
          <w:rFonts w:hint="eastAsia" w:ascii="宋体" w:hAnsi="宋体" w:eastAsia="宋体" w:cs="宋体"/>
          <w:color w:val="000000"/>
          <w:kern w:val="0"/>
          <w:sz w:val="20"/>
          <w:szCs w:val="20"/>
          <w:lang w:bidi="ar"/>
        </w:rPr>
        <w:t>10000吨</w:t>
      </w:r>
      <w:r>
        <w:rPr>
          <w:rFonts w:hint="eastAsia" w:ascii="宋体" w:hAnsi="宋体" w:eastAsia="宋体" w:cs="宋体"/>
          <w:b/>
          <w:bCs/>
          <w:sz w:val="20"/>
          <w:szCs w:val="20"/>
        </w:rPr>
        <w:t>；德宏</w:t>
      </w:r>
      <w:r>
        <w:rPr>
          <w:rFonts w:hint="eastAsia" w:ascii="宋体" w:hAnsi="宋体" w:eastAsia="宋体" w:cs="宋体"/>
          <w:color w:val="000000"/>
          <w:kern w:val="0"/>
          <w:sz w:val="20"/>
          <w:szCs w:val="20"/>
          <w:lang w:bidi="ar"/>
        </w:rPr>
        <w:t>7000吨</w:t>
      </w:r>
      <w:r>
        <w:rPr>
          <w:rFonts w:hint="eastAsia" w:ascii="宋体" w:hAnsi="宋体" w:eastAsia="宋体" w:cs="宋体"/>
          <w:b/>
          <w:bCs/>
          <w:sz w:val="20"/>
          <w:szCs w:val="20"/>
        </w:rPr>
        <w:t>；大理</w:t>
      </w:r>
      <w:r>
        <w:rPr>
          <w:rFonts w:hint="eastAsia" w:ascii="宋体" w:hAnsi="宋体" w:eastAsia="宋体" w:cs="宋体"/>
          <w:color w:val="000000"/>
          <w:kern w:val="0"/>
          <w:sz w:val="20"/>
          <w:szCs w:val="20"/>
          <w:lang w:bidi="ar"/>
        </w:rPr>
        <w:t>3000吨</w:t>
      </w:r>
      <w:r>
        <w:rPr>
          <w:rFonts w:hint="eastAsia" w:ascii="宋体" w:hAnsi="宋体" w:eastAsia="宋体" w:cs="宋体"/>
          <w:sz w:val="20"/>
          <w:szCs w:val="20"/>
        </w:rPr>
        <w:t>；</w:t>
      </w:r>
      <w:r>
        <w:rPr>
          <w:rFonts w:hint="eastAsia" w:ascii="宋体" w:hAnsi="宋体" w:eastAsia="宋体" w:cs="宋体"/>
          <w:b/>
          <w:bCs/>
          <w:sz w:val="20"/>
          <w:szCs w:val="20"/>
        </w:rPr>
        <w:t>保山</w:t>
      </w:r>
      <w:r>
        <w:rPr>
          <w:rFonts w:hint="eastAsia" w:ascii="宋体" w:hAnsi="宋体" w:eastAsia="宋体" w:cs="宋体"/>
          <w:color w:val="000000"/>
          <w:kern w:val="0"/>
          <w:sz w:val="20"/>
          <w:szCs w:val="20"/>
          <w:lang w:bidi="ar"/>
        </w:rPr>
        <w:t>500吨</w:t>
      </w:r>
    </w:p>
    <w:p w14:paraId="5BD0233E">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招标路线一：干线运输</w:t>
      </w:r>
      <w:r>
        <w:rPr>
          <w:rFonts w:hint="eastAsia"/>
          <w:sz w:val="20"/>
          <w:szCs w:val="20"/>
        </w:rPr>
        <w:t>：红河（建水蒙自）</w:t>
      </w:r>
      <w:r>
        <w:rPr>
          <w:rFonts w:hint="eastAsia" w:ascii="宋体" w:hAnsi="宋体" w:eastAsia="宋体" w:cs="Arial"/>
          <w:kern w:val="0"/>
          <w:sz w:val="20"/>
          <w:szCs w:val="20"/>
          <w:shd w:val="clear" w:color="auto" w:fill="auto"/>
          <w:lang w:bidi="ar"/>
        </w:rPr>
        <w:t>/德宏</w:t>
      </w:r>
      <w:r>
        <w:rPr>
          <w:rFonts w:hint="eastAsia" w:ascii="宋体" w:hAnsi="宋体" w:eastAsia="宋体" w:cs="Arial"/>
          <w:kern w:val="0"/>
          <w:sz w:val="20"/>
          <w:szCs w:val="20"/>
          <w:shd w:val="clear" w:color="auto" w:fill="FFFFFF"/>
          <w:lang w:bidi="ar"/>
        </w:rPr>
        <w:t>芒市/大理宾川/保山隆阳区---全国</w:t>
      </w:r>
      <w:r>
        <w:rPr>
          <w:rFonts w:hint="eastAsia"/>
          <w:sz w:val="20"/>
          <w:szCs w:val="20"/>
        </w:rPr>
        <w:t>各</w:t>
      </w:r>
      <w:r>
        <w:rPr>
          <w:rFonts w:hint="eastAsia" w:ascii="宋体" w:hAnsi="宋体" w:eastAsia="宋体" w:cs="Arial"/>
          <w:kern w:val="0"/>
          <w:sz w:val="20"/>
          <w:szCs w:val="20"/>
          <w:shd w:val="clear" w:color="auto" w:fill="FFFFFF"/>
          <w:lang w:bidi="ar"/>
        </w:rPr>
        <w:t>城市（以招标路线为准）。</w:t>
      </w:r>
    </w:p>
    <w:p w14:paraId="5DC5A67A">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招标路线二</w:t>
      </w:r>
      <w:r>
        <w:rPr>
          <w:rFonts w:hint="eastAsia" w:ascii="宋体" w:hAnsi="宋体" w:eastAsia="宋体" w:cs="Arial"/>
          <w:kern w:val="0"/>
          <w:sz w:val="20"/>
          <w:szCs w:val="20"/>
          <w:shd w:val="clear" w:color="auto" w:fill="FFFFFF"/>
          <w:lang w:bidi="ar"/>
        </w:rPr>
        <w:t>：</w:t>
      </w:r>
      <w:r>
        <w:rPr>
          <w:rFonts w:hint="eastAsia" w:ascii="宋体" w:hAnsi="宋体" w:eastAsia="宋体" w:cs="Arial"/>
          <w:b/>
          <w:bCs/>
          <w:kern w:val="0"/>
          <w:sz w:val="20"/>
          <w:szCs w:val="20"/>
          <w:shd w:val="clear" w:color="auto" w:fill="FFFFFF"/>
          <w:lang w:bidi="ar"/>
        </w:rPr>
        <w:t>城配运输：廊坊或高碑店-华北/东北区域；嘉兴-华东区域；东莞-华南区域</w:t>
      </w:r>
      <w:r>
        <w:rPr>
          <w:rFonts w:hint="eastAsia" w:ascii="宋体" w:hAnsi="宋体" w:eastAsia="宋体" w:cs="Arial"/>
          <w:kern w:val="0"/>
          <w:sz w:val="20"/>
          <w:szCs w:val="20"/>
          <w:shd w:val="clear" w:color="auto" w:fill="FFFFFF"/>
          <w:lang w:bidi="ar"/>
        </w:rPr>
        <w:t>（以招标路线为准）。</w:t>
      </w:r>
    </w:p>
    <w:p w14:paraId="3B5747CF">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kern w:val="0"/>
          <w:sz w:val="20"/>
          <w:szCs w:val="20"/>
          <w:shd w:val="clear" w:color="auto" w:fill="FFFFFF"/>
          <w:lang w:bidi="ar"/>
        </w:rPr>
      </w:pPr>
      <w:r>
        <w:rPr>
          <w:rFonts w:hint="eastAsia"/>
          <w:b/>
          <w:bCs/>
          <w:sz w:val="20"/>
          <w:szCs w:val="20"/>
        </w:rPr>
        <w:t>招标</w:t>
      </w:r>
      <w:r>
        <w:rPr>
          <w:rFonts w:hint="eastAsia" w:ascii="宋体" w:hAnsi="宋体" w:eastAsia="宋体" w:cs="Arial"/>
          <w:b/>
          <w:bCs/>
          <w:kern w:val="0"/>
          <w:sz w:val="20"/>
          <w:szCs w:val="20"/>
          <w:shd w:val="clear" w:color="auto" w:fill="FFFFFF"/>
          <w:lang w:bidi="ar"/>
        </w:rPr>
        <w:t>车型：</w:t>
      </w:r>
      <w:r>
        <w:rPr>
          <w:rFonts w:hint="eastAsia" w:ascii="宋体" w:hAnsi="宋体" w:eastAsia="宋体" w:cs="Arial"/>
          <w:bCs/>
          <w:kern w:val="0"/>
          <w:sz w:val="20"/>
          <w:szCs w:val="20"/>
          <w:shd w:val="clear" w:color="auto" w:fill="FFFFFF"/>
          <w:lang w:bidi="ar"/>
        </w:rPr>
        <w:t>干线：</w:t>
      </w:r>
      <w:r>
        <w:rPr>
          <w:rFonts w:hint="eastAsia" w:ascii="宋体" w:hAnsi="宋体" w:eastAsia="宋体" w:cs="Arial"/>
          <w:kern w:val="0"/>
          <w:sz w:val="20"/>
          <w:szCs w:val="20"/>
          <w:shd w:val="clear" w:color="auto" w:fill="FFFFFF"/>
          <w:lang w:bidi="ar"/>
        </w:rPr>
        <w:t>4.2M/6.8M/7.6M/9.6M；</w:t>
      </w:r>
      <w:r>
        <w:rPr>
          <w:rFonts w:hint="eastAsia" w:ascii="宋体" w:hAnsi="宋体" w:eastAsia="宋体" w:cs="Arial"/>
          <w:bCs/>
          <w:kern w:val="0"/>
          <w:sz w:val="20"/>
          <w:szCs w:val="20"/>
          <w:shd w:val="clear" w:color="auto" w:fill="FFFFFF"/>
          <w:lang w:bidi="ar"/>
        </w:rPr>
        <w:t>城配：4.2M/6.8M/7.6M/9.6</w:t>
      </w:r>
      <w:r>
        <w:rPr>
          <w:rFonts w:hint="eastAsia" w:ascii="宋体" w:hAnsi="宋体" w:eastAsia="宋体" w:cs="Arial"/>
          <w:kern w:val="0"/>
          <w:sz w:val="20"/>
          <w:szCs w:val="20"/>
          <w:shd w:val="clear" w:color="auto" w:fill="FFFFFF"/>
          <w:lang w:bidi="ar"/>
        </w:rPr>
        <w:t>M。</w:t>
      </w:r>
    </w:p>
    <w:p w14:paraId="2F74C095">
      <w:pPr>
        <w:pStyle w:val="2"/>
        <w:widowControl/>
        <w:numPr>
          <w:ilvl w:val="0"/>
          <w:numId w:val="1"/>
        </w:numPr>
        <w:shd w:val="clear" w:color="auto" w:fill="FFFFFF"/>
        <w:spacing w:line="360" w:lineRule="auto"/>
        <w:ind w:left="-283" w:leftChars="-135" w:right="-340" w:rightChars="-162" w:firstLine="400" w:firstLineChars="200"/>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所有供应商需配备至少1名现场管理人员。</w:t>
      </w:r>
    </w:p>
    <w:p w14:paraId="7F5ABD04">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特别申明：</w:t>
      </w:r>
      <w:r>
        <w:rPr>
          <w:rFonts w:hint="eastAsia" w:ascii="宋体" w:hAnsi="宋体" w:eastAsia="宋体" w:cs="Arial"/>
          <w:kern w:val="0"/>
          <w:sz w:val="20"/>
          <w:szCs w:val="20"/>
          <w:shd w:val="clear" w:color="auto" w:fill="FFFFFF"/>
          <w:lang w:bidi="ar"/>
        </w:rPr>
        <w:t>红河/德宏佳沃贝瑞果业有限公司</w:t>
      </w:r>
      <w:r>
        <w:rPr>
          <w:rFonts w:hint="eastAsia" w:ascii="宋体" w:hAnsi="宋体" w:eastAsia="宋体" w:cs="Arial"/>
          <w:kern w:val="0"/>
          <w:sz w:val="20"/>
          <w:szCs w:val="20"/>
          <w:shd w:val="clear" w:color="auto" w:fill="FFFFFF"/>
          <w:lang w:eastAsia="zh-CN" w:bidi="ar"/>
        </w:rPr>
        <w:t>：</w:t>
      </w:r>
      <w:r>
        <w:rPr>
          <w:rFonts w:hint="eastAsia" w:ascii="宋体" w:hAnsi="宋体" w:eastAsia="宋体" w:cs="Arial"/>
          <w:kern w:val="0"/>
          <w:sz w:val="20"/>
          <w:szCs w:val="20"/>
          <w:shd w:val="clear" w:color="auto" w:fill="FFFFFF"/>
          <w:lang w:val="en-US" w:eastAsia="zh-CN" w:bidi="ar"/>
        </w:rPr>
        <w:t>保山佳裕农业科技有限公司，宾川云莓果业有限公司</w:t>
      </w:r>
      <w:r>
        <w:rPr>
          <w:rFonts w:hint="eastAsia" w:ascii="宋体" w:hAnsi="宋体" w:eastAsia="宋体" w:cs="Arial"/>
          <w:kern w:val="0"/>
          <w:sz w:val="20"/>
          <w:szCs w:val="20"/>
          <w:shd w:val="clear" w:color="auto" w:fill="FFFFFF"/>
          <w:lang w:bidi="ar"/>
        </w:rPr>
        <w:t>等均属于佳沃集团下属公司，故由红河佳沃贝瑞果业公司统一开展招标，中标后合同</w:t>
      </w:r>
      <w:r>
        <w:rPr>
          <w:rFonts w:hint="eastAsia" w:ascii="宋体" w:hAnsi="宋体" w:eastAsia="宋体" w:cs="Arial"/>
          <w:bCs/>
          <w:kern w:val="0"/>
          <w:sz w:val="20"/>
          <w:szCs w:val="20"/>
          <w:shd w:val="clear" w:color="auto" w:fill="FFFFFF"/>
          <w:lang w:bidi="ar"/>
        </w:rPr>
        <w:t>分别单独</w:t>
      </w:r>
      <w:r>
        <w:rPr>
          <w:rFonts w:hint="eastAsia" w:ascii="宋体" w:hAnsi="宋体" w:eastAsia="宋体" w:cs="Arial"/>
          <w:kern w:val="0"/>
          <w:sz w:val="20"/>
          <w:szCs w:val="20"/>
          <w:shd w:val="clear" w:color="auto" w:fill="FFFFFF"/>
          <w:lang w:bidi="ar"/>
        </w:rPr>
        <w:t>签署。</w:t>
      </w:r>
    </w:p>
    <w:p w14:paraId="2292C8F5">
      <w:pPr>
        <w:pStyle w:val="2"/>
        <w:widowControl/>
        <w:numPr>
          <w:ilvl w:val="0"/>
          <w:numId w:val="1"/>
        </w:numPr>
        <w:shd w:val="clear" w:color="auto" w:fill="FFFFFF"/>
        <w:spacing w:line="360" w:lineRule="auto"/>
        <w:ind w:left="-283" w:leftChars="-135" w:right="-340" w:rightChars="-162" w:firstLine="402" w:firstLineChars="200"/>
        <w:rPr>
          <w:rFonts w:ascii="宋体" w:hAnsi="宋体" w:eastAsia="宋体" w:cs="Arial"/>
          <w:b/>
          <w:bCs/>
          <w:kern w:val="0"/>
          <w:sz w:val="20"/>
          <w:szCs w:val="20"/>
          <w:shd w:val="clear" w:color="auto" w:fill="FFFFFF"/>
          <w:lang w:bidi="ar"/>
        </w:rPr>
      </w:pPr>
      <w:r>
        <w:rPr>
          <w:rFonts w:ascii="宋体" w:hAnsi="宋体" w:eastAsia="宋体" w:cs="Arial"/>
          <w:b/>
          <w:bCs/>
          <w:kern w:val="0"/>
          <w:sz w:val="20"/>
          <w:szCs w:val="20"/>
          <w:shd w:val="clear" w:color="auto" w:fill="FFFFFF"/>
          <w:lang w:bidi="ar"/>
        </w:rPr>
        <w:t>投标</w:t>
      </w:r>
      <w:r>
        <w:rPr>
          <w:rFonts w:hint="eastAsia" w:ascii="宋体" w:hAnsi="宋体" w:eastAsia="宋体" w:cs="Arial"/>
          <w:b/>
          <w:bCs/>
          <w:kern w:val="0"/>
          <w:sz w:val="20"/>
          <w:szCs w:val="20"/>
          <w:shd w:val="clear" w:color="auto" w:fill="FFFFFF"/>
          <w:lang w:bidi="ar"/>
        </w:rPr>
        <w:t>单位</w:t>
      </w:r>
      <w:r>
        <w:rPr>
          <w:rFonts w:ascii="宋体" w:hAnsi="宋体" w:eastAsia="宋体" w:cs="Arial"/>
          <w:b/>
          <w:bCs/>
          <w:kern w:val="0"/>
          <w:sz w:val="20"/>
          <w:szCs w:val="20"/>
          <w:shd w:val="clear" w:color="auto" w:fill="FFFFFF"/>
          <w:lang w:bidi="ar"/>
        </w:rPr>
        <w:t>须知：</w:t>
      </w:r>
    </w:p>
    <w:p w14:paraId="45CC54A0">
      <w:pPr>
        <w:pStyle w:val="2"/>
        <w:widowControl/>
        <w:numPr>
          <w:ilvl w:val="0"/>
          <w:numId w:val="2"/>
        </w:numPr>
        <w:shd w:val="clear" w:color="auto" w:fill="FFFFFF"/>
        <w:spacing w:line="360" w:lineRule="auto"/>
        <w:ind w:right="-340" w:rightChars="-162"/>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本次招标不接受两家及以上供应商联合投标。</w:t>
      </w:r>
    </w:p>
    <w:p w14:paraId="404E324A">
      <w:pPr>
        <w:numPr>
          <w:ilvl w:val="0"/>
          <w:numId w:val="2"/>
        </w:numPr>
        <w:spacing w:line="360" w:lineRule="auto"/>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投标单位注册资本不得少于人民币500万元（注册资本与实缴一致，提供实缴证明或办理材料），并具有2年以上相关行业操作经验，尤其是水果行业。</w:t>
      </w:r>
    </w:p>
    <w:p w14:paraId="6F7D5F2C">
      <w:pPr>
        <w:numPr>
          <w:ilvl w:val="0"/>
          <w:numId w:val="2"/>
        </w:numPr>
        <w:spacing w:line="360" w:lineRule="auto"/>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投标单位需具备有效的营业执照（三证合一）及道路运输许可证。</w:t>
      </w:r>
    </w:p>
    <w:p w14:paraId="111A500F">
      <w:pPr>
        <w:numPr>
          <w:ilvl w:val="0"/>
          <w:numId w:val="2"/>
        </w:numPr>
        <w:spacing w:line="360" w:lineRule="auto"/>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具备抗运输风险能力及较强的资金保障能力，确保运输货物足额向保险公司投保，能够承担运输过程中所有人身安全、货物丢失及损毁等风险造成的损失，完全能接受我司的索赔条款，保证全部按照合同执行。</w:t>
      </w:r>
    </w:p>
    <w:p w14:paraId="5570CCB9">
      <w:pPr>
        <w:numPr>
          <w:ilvl w:val="0"/>
          <w:numId w:val="2"/>
        </w:numPr>
        <w:spacing w:line="360" w:lineRule="auto"/>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投标单位需要能开具增值税普通（1%）/（3%）/（9%）发票，运费结算周期为见票后15个工作日内</w:t>
      </w:r>
    </w:p>
    <w:p w14:paraId="0EC1DC65">
      <w:pPr>
        <w:numPr>
          <w:ilvl w:val="0"/>
          <w:numId w:val="2"/>
        </w:numPr>
        <w:spacing w:line="360" w:lineRule="auto"/>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投标单位需具备自有9.6M车辆10台以上且为开利独立冷机气囊桥，所有车辆必须配备车载易流+便携易流设备，并提供公司易流账号，同时具备丰富全国车源调配能力。</w:t>
      </w:r>
    </w:p>
    <w:p w14:paraId="2E3124CB">
      <w:pPr>
        <w:numPr>
          <w:ilvl w:val="0"/>
          <w:numId w:val="2"/>
        </w:numPr>
        <w:spacing w:line="360" w:lineRule="auto"/>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对自有车辆进行回温测试，并提供测试数据及视频</w:t>
      </w:r>
    </w:p>
    <w:p w14:paraId="569FCBFF">
      <w:pPr>
        <w:pStyle w:val="2"/>
        <w:widowControl/>
        <w:shd w:val="clear" w:color="auto" w:fill="FFFFFF"/>
        <w:spacing w:line="360" w:lineRule="auto"/>
        <w:rPr>
          <w:rFonts w:ascii="宋体" w:hAnsi="宋体" w:eastAsia="宋体" w:cs="Arial"/>
          <w:b/>
          <w:bCs/>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9.招标时间安排：</w:t>
      </w:r>
    </w:p>
    <w:p w14:paraId="78056747">
      <w:pPr>
        <w:spacing w:line="360" w:lineRule="auto"/>
        <w:jc w:val="left"/>
        <w:rPr>
          <w:rFonts w:ascii="宋体" w:hAnsi="宋体" w:eastAsia="宋体" w:cs="Arial"/>
          <w:b/>
          <w:bCs/>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报名截止时间：2025/08/27日</w:t>
      </w:r>
      <w:r>
        <w:rPr>
          <w:rFonts w:hint="eastAsia" w:ascii="宋体" w:hAnsi="宋体" w:eastAsia="宋体" w:cs="Arial"/>
          <w:kern w:val="0"/>
          <w:sz w:val="20"/>
          <w:szCs w:val="20"/>
          <w:shd w:val="clear" w:color="auto" w:fill="FFFFFF"/>
          <w:lang w:bidi="ar"/>
        </w:rPr>
        <w:t xml:space="preserve">  </w:t>
      </w:r>
      <w:r>
        <w:rPr>
          <w:rFonts w:hint="eastAsia" w:ascii="宋体" w:hAnsi="宋体" w:eastAsia="宋体" w:cs="Arial"/>
          <w:b/>
          <w:bCs/>
          <w:kern w:val="0"/>
          <w:sz w:val="20"/>
          <w:szCs w:val="20"/>
          <w:shd w:val="clear" w:color="auto" w:fill="FFFFFF"/>
          <w:lang w:bidi="ar"/>
        </w:rPr>
        <w:t xml:space="preserve"> </w:t>
      </w:r>
    </w:p>
    <w:p w14:paraId="1DD38BD4">
      <w:pPr>
        <w:spacing w:line="360" w:lineRule="auto"/>
        <w:jc w:val="left"/>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答疑联系人：</w:t>
      </w:r>
      <w:r>
        <w:rPr>
          <w:rFonts w:hint="eastAsia" w:ascii="宋体" w:hAnsi="宋体" w:eastAsia="宋体" w:cs="Arial"/>
          <w:kern w:val="0"/>
          <w:sz w:val="20"/>
          <w:szCs w:val="20"/>
          <w:shd w:val="clear" w:color="auto" w:fill="FFFFFF"/>
          <w:lang w:bidi="ar"/>
        </w:rPr>
        <w:t xml:space="preserve">干线：杨宋凡13312725016  金晓猛18760794387 </w:t>
      </w:r>
    </w:p>
    <w:p w14:paraId="145C0396">
      <w:pPr>
        <w:spacing w:line="360" w:lineRule="auto"/>
        <w:ind w:firstLine="1200" w:firstLineChars="600"/>
        <w:jc w:val="left"/>
        <w:rPr>
          <w:rFonts w:ascii="宋体" w:hAnsi="宋体" w:eastAsia="宋体" w:cs="Arial"/>
          <w:kern w:val="0"/>
          <w:sz w:val="20"/>
          <w:szCs w:val="20"/>
          <w:shd w:val="clear" w:color="auto" w:fill="FFFFFF"/>
          <w:lang w:bidi="ar"/>
        </w:rPr>
      </w:pPr>
      <w:r>
        <w:rPr>
          <w:rFonts w:hint="eastAsia" w:ascii="宋体" w:hAnsi="宋体" w:eastAsia="宋体" w:cs="Arial"/>
          <w:kern w:val="0"/>
          <w:sz w:val="20"/>
          <w:szCs w:val="20"/>
          <w:shd w:val="clear" w:color="auto" w:fill="FFFFFF"/>
          <w:lang w:bidi="ar"/>
        </w:rPr>
        <w:t>城配：赵孟元15288235001  朱浩杰15706745675</w:t>
      </w:r>
    </w:p>
    <w:p w14:paraId="274BAB6D">
      <w:pPr>
        <w:rPr>
          <w:sz w:val="20"/>
          <w:szCs w:val="22"/>
        </w:rPr>
      </w:pPr>
      <w:r>
        <w:rPr>
          <w:rFonts w:hint="eastAsia"/>
          <w:b/>
          <w:bCs/>
          <w:sz w:val="20"/>
          <w:szCs w:val="22"/>
        </w:rPr>
        <w:t>报名资料</w:t>
      </w:r>
      <w:r>
        <w:rPr>
          <w:rFonts w:hint="eastAsia"/>
          <w:sz w:val="20"/>
          <w:szCs w:val="22"/>
        </w:rPr>
        <w:t>：投标人有效的营业执照（三证合一）（复印件、需加盖公司公章）、道路运输许可证、承运商基本信息调查表、报名回执单，反腐约定书签名加盖单位公章扫描后以电子邮件发送至报名邮箱。</w:t>
      </w:r>
    </w:p>
    <w:p w14:paraId="7BD981D6">
      <w:pPr>
        <w:spacing w:line="360" w:lineRule="auto"/>
        <w:jc w:val="left"/>
        <w:rPr>
          <w:rFonts w:ascii="微软雅黑" w:hAnsi="微软雅黑" w:eastAsia="微软雅黑" w:cs="微软雅黑"/>
          <w:color w:val="404040"/>
          <w:sz w:val="20"/>
          <w:szCs w:val="20"/>
          <w:shd w:val="clear" w:color="auto" w:fill="FFFFFF"/>
        </w:rPr>
      </w:pPr>
      <w:r>
        <w:rPr>
          <w:rFonts w:hint="eastAsia" w:ascii="宋体" w:hAnsi="宋体" w:eastAsia="宋体" w:cs="Arial"/>
          <w:b/>
          <w:bCs/>
          <w:kern w:val="0"/>
          <w:sz w:val="20"/>
          <w:szCs w:val="20"/>
          <w:shd w:val="clear" w:color="auto" w:fill="FFFFFF"/>
          <w:lang w:bidi="ar"/>
        </w:rPr>
        <w:t>报名邮箱：</w:t>
      </w:r>
      <w:r>
        <w:rPr>
          <w:rFonts w:hint="eastAsia" w:ascii="微软雅黑" w:hAnsi="微软雅黑" w:eastAsia="微软雅黑" w:cs="微软雅黑"/>
          <w:color w:val="404040"/>
          <w:sz w:val="20"/>
          <w:szCs w:val="20"/>
          <w:shd w:val="clear" w:color="auto" w:fill="FFFFFF"/>
        </w:rPr>
        <w:t xml:space="preserve">jinxm@jiayufruit.com </w:t>
      </w:r>
    </w:p>
    <w:p w14:paraId="23ACE9AD">
      <w:pPr>
        <w:spacing w:line="360" w:lineRule="auto"/>
        <w:jc w:val="left"/>
        <w:rPr>
          <w:sz w:val="20"/>
          <w:szCs w:val="22"/>
        </w:rPr>
      </w:pPr>
      <w:r>
        <w:rPr>
          <w:rFonts w:hint="eastAsia" w:ascii="宋体" w:hAnsi="宋体" w:cs="Arial"/>
          <w:b/>
          <w:bCs/>
          <w:sz w:val="20"/>
          <w:szCs w:val="20"/>
        </w:rPr>
        <w:t>保证金及汇入账户：</w:t>
      </w:r>
      <w:r>
        <w:rPr>
          <w:rFonts w:hint="eastAsia" w:ascii="宋体" w:hAnsi="宋体" w:cs="Arial"/>
          <w:bCs/>
          <w:sz w:val="20"/>
          <w:szCs w:val="20"/>
        </w:rPr>
        <w:t>各投标公司需于</w:t>
      </w:r>
      <w:r>
        <w:rPr>
          <w:rFonts w:hint="eastAsia" w:ascii="宋体" w:hAnsi="宋体" w:cs="Arial"/>
          <w:bCs/>
          <w:szCs w:val="21"/>
        </w:rPr>
        <w:t>2025/09/15日 17:30</w:t>
      </w:r>
      <w:r>
        <w:rPr>
          <w:rFonts w:hint="eastAsia" w:ascii="宋体" w:hAnsi="宋体" w:cs="Arial"/>
          <w:szCs w:val="21"/>
        </w:rPr>
        <w:t>分前</w:t>
      </w:r>
      <w:r>
        <w:rPr>
          <w:rFonts w:hint="eastAsia" w:ascii="宋体" w:hAnsi="宋体" w:eastAsia="宋体" w:cs="Arial"/>
          <w:kern w:val="0"/>
          <w:sz w:val="20"/>
          <w:szCs w:val="20"/>
          <w:shd w:val="clear" w:color="auto" w:fill="FFFFFF"/>
          <w:lang w:bidi="ar"/>
        </w:rPr>
        <w:t>缴纳</w:t>
      </w:r>
      <w:r>
        <w:rPr>
          <w:rFonts w:ascii="宋体" w:hAnsi="宋体" w:eastAsia="宋体" w:cs="Arial"/>
          <w:kern w:val="0"/>
          <w:sz w:val="20"/>
          <w:szCs w:val="20"/>
          <w:shd w:val="clear" w:color="auto" w:fill="FFFFFF"/>
          <w:lang w:bidi="ar"/>
        </w:rPr>
        <w:t>投标保证金</w:t>
      </w:r>
      <w:r>
        <w:rPr>
          <w:rFonts w:ascii="宋体" w:hAnsi="宋体" w:eastAsia="宋体" w:cs="Arial"/>
          <w:kern w:val="0"/>
          <w:sz w:val="20"/>
          <w:szCs w:val="20"/>
          <w:u w:val="single"/>
          <w:shd w:val="clear" w:color="auto" w:fill="FFFFFF"/>
          <w:lang w:bidi="ar"/>
        </w:rPr>
        <w:t>壹</w:t>
      </w:r>
      <w:r>
        <w:rPr>
          <w:rFonts w:hint="eastAsia" w:ascii="宋体" w:hAnsi="宋体" w:eastAsia="宋体" w:cs="Arial"/>
          <w:kern w:val="0"/>
          <w:sz w:val="20"/>
          <w:szCs w:val="20"/>
          <w:u w:val="single"/>
          <w:shd w:val="clear" w:color="auto" w:fill="FFFFFF"/>
          <w:lang w:bidi="ar"/>
        </w:rPr>
        <w:t>拾</w:t>
      </w:r>
      <w:r>
        <w:rPr>
          <w:rFonts w:ascii="宋体" w:hAnsi="宋体" w:eastAsia="宋体" w:cs="Arial"/>
          <w:kern w:val="0"/>
          <w:sz w:val="20"/>
          <w:szCs w:val="20"/>
          <w:u w:val="single"/>
          <w:shd w:val="clear" w:color="auto" w:fill="FFFFFF"/>
          <w:lang w:bidi="ar"/>
        </w:rPr>
        <w:t>万元整(</w:t>
      </w:r>
      <w:r>
        <w:rPr>
          <w:rFonts w:ascii="Arial" w:hAnsi="Arial" w:eastAsia="宋体" w:cs="Arial"/>
          <w:kern w:val="0"/>
          <w:sz w:val="20"/>
          <w:szCs w:val="20"/>
          <w:u w:val="single"/>
          <w:shd w:val="clear" w:color="auto" w:fill="FFFFFF"/>
          <w:lang w:bidi="ar"/>
        </w:rPr>
        <w:t>¥</w:t>
      </w:r>
      <w:r>
        <w:rPr>
          <w:rFonts w:ascii="宋体" w:hAnsi="宋体" w:eastAsia="宋体" w:cs="Arial"/>
          <w:kern w:val="0"/>
          <w:sz w:val="20"/>
          <w:szCs w:val="20"/>
          <w:u w:val="single"/>
          <w:shd w:val="clear" w:color="auto" w:fill="FFFFFF"/>
          <w:lang w:bidi="ar"/>
        </w:rPr>
        <w:t>10</w:t>
      </w:r>
      <w:r>
        <w:rPr>
          <w:rFonts w:hint="eastAsia" w:ascii="宋体" w:hAnsi="宋体" w:eastAsia="宋体" w:cs="Arial"/>
          <w:kern w:val="0"/>
          <w:sz w:val="20"/>
          <w:szCs w:val="20"/>
          <w:u w:val="single"/>
          <w:shd w:val="clear" w:color="auto" w:fill="FFFFFF"/>
          <w:lang w:bidi="ar"/>
        </w:rPr>
        <w:t>0</w:t>
      </w:r>
      <w:r>
        <w:rPr>
          <w:rFonts w:ascii="宋体" w:hAnsi="宋体" w:eastAsia="宋体" w:cs="Arial"/>
          <w:kern w:val="0"/>
          <w:sz w:val="20"/>
          <w:szCs w:val="20"/>
          <w:u w:val="single"/>
          <w:shd w:val="clear" w:color="auto" w:fill="FFFFFF"/>
          <w:lang w:bidi="ar"/>
        </w:rPr>
        <w:t>000)</w:t>
      </w:r>
      <w:r>
        <w:rPr>
          <w:rFonts w:hint="eastAsia" w:ascii="宋体" w:hAnsi="宋体" w:eastAsia="宋体" w:cs="Arial"/>
          <w:kern w:val="0"/>
          <w:sz w:val="20"/>
          <w:szCs w:val="20"/>
          <w:u w:val="single"/>
          <w:shd w:val="clear" w:color="auto" w:fill="FFFFFF"/>
          <w:lang w:bidi="ar"/>
        </w:rPr>
        <w:t>，中标后需缴纳运营保证金陆拾万元整（</w:t>
      </w:r>
      <w:r>
        <w:rPr>
          <w:rFonts w:ascii="宋体" w:hAnsi="宋体" w:eastAsia="宋体" w:cs="Arial"/>
          <w:kern w:val="0"/>
          <w:sz w:val="20"/>
          <w:szCs w:val="20"/>
          <w:u w:val="single"/>
          <w:shd w:val="clear" w:color="auto" w:fill="FFFFFF"/>
          <w:lang w:bidi="ar"/>
        </w:rPr>
        <w:t>(</w:t>
      </w:r>
      <w:r>
        <w:rPr>
          <w:rFonts w:ascii="Arial" w:hAnsi="Arial" w:eastAsia="宋体" w:cs="Arial"/>
          <w:kern w:val="0"/>
          <w:sz w:val="20"/>
          <w:szCs w:val="20"/>
          <w:u w:val="single"/>
          <w:shd w:val="clear" w:color="auto" w:fill="FFFFFF"/>
          <w:lang w:bidi="ar"/>
        </w:rPr>
        <w:t>¥</w:t>
      </w:r>
      <w:r>
        <w:rPr>
          <w:rFonts w:hint="eastAsia" w:ascii="宋体" w:hAnsi="宋体" w:eastAsia="宋体" w:cs="Arial"/>
          <w:kern w:val="0"/>
          <w:sz w:val="20"/>
          <w:szCs w:val="20"/>
          <w:u w:val="single"/>
          <w:shd w:val="clear" w:color="auto" w:fill="FFFFFF"/>
          <w:lang w:bidi="ar"/>
        </w:rPr>
        <w:t>6</w:t>
      </w:r>
      <w:r>
        <w:rPr>
          <w:rFonts w:ascii="宋体" w:hAnsi="宋体" w:eastAsia="宋体" w:cs="Arial"/>
          <w:kern w:val="0"/>
          <w:sz w:val="20"/>
          <w:szCs w:val="20"/>
          <w:u w:val="single"/>
          <w:shd w:val="clear" w:color="auto" w:fill="FFFFFF"/>
          <w:lang w:bidi="ar"/>
        </w:rPr>
        <w:t>0</w:t>
      </w:r>
      <w:r>
        <w:rPr>
          <w:rFonts w:hint="eastAsia" w:ascii="宋体" w:hAnsi="宋体" w:eastAsia="宋体" w:cs="Arial"/>
          <w:kern w:val="0"/>
          <w:sz w:val="20"/>
          <w:szCs w:val="20"/>
          <w:u w:val="single"/>
          <w:shd w:val="clear" w:color="auto" w:fill="FFFFFF"/>
          <w:lang w:bidi="ar"/>
        </w:rPr>
        <w:t>0</w:t>
      </w:r>
      <w:r>
        <w:rPr>
          <w:rFonts w:ascii="宋体" w:hAnsi="宋体" w:eastAsia="宋体" w:cs="Arial"/>
          <w:kern w:val="0"/>
          <w:sz w:val="20"/>
          <w:szCs w:val="20"/>
          <w:u w:val="single"/>
          <w:shd w:val="clear" w:color="auto" w:fill="FFFFFF"/>
          <w:lang w:bidi="ar"/>
        </w:rPr>
        <w:t>000</w:t>
      </w:r>
      <w:r>
        <w:rPr>
          <w:rFonts w:hint="eastAsia" w:ascii="宋体" w:hAnsi="宋体" w:eastAsia="宋体" w:cs="Arial"/>
          <w:kern w:val="0"/>
          <w:sz w:val="20"/>
          <w:szCs w:val="20"/>
          <w:u w:val="single"/>
          <w:shd w:val="clear" w:color="auto" w:fill="FFFFFF"/>
          <w:lang w:bidi="ar"/>
        </w:rPr>
        <w:t>），</w:t>
      </w:r>
      <w:r>
        <w:rPr>
          <w:rFonts w:hint="eastAsia"/>
          <w:sz w:val="20"/>
          <w:szCs w:val="22"/>
        </w:rPr>
        <w:t>若未及时缴纳视为废标，废标后按中标候选公司顺延处理。若中标公司对该公司中标路线拒单，则我司安排其他车辆所产生的差额由该路线中标公司承担</w:t>
      </w:r>
    </w:p>
    <w:p w14:paraId="634D76A0">
      <w:pPr>
        <w:spacing w:line="360" w:lineRule="auto"/>
        <w:jc w:val="left"/>
        <w:rPr>
          <w:rFonts w:ascii="宋体" w:hAnsi="宋体" w:cs="Arial"/>
          <w:sz w:val="20"/>
          <w:szCs w:val="20"/>
        </w:rPr>
      </w:pPr>
      <w:r>
        <w:rPr>
          <w:rFonts w:hint="eastAsia" w:ascii="宋体" w:hAnsi="宋体" w:cs="Arial"/>
          <w:sz w:val="20"/>
          <w:szCs w:val="20"/>
        </w:rPr>
        <w:t>账户：红河佳沃贝瑞果业有限公司                   账号：715899991013000086058</w:t>
      </w:r>
    </w:p>
    <w:p w14:paraId="2C8A5D1D">
      <w:pPr>
        <w:spacing w:line="360" w:lineRule="auto"/>
        <w:jc w:val="left"/>
        <w:rPr>
          <w:rFonts w:ascii="宋体" w:hAnsi="宋体" w:cs="Arial"/>
          <w:sz w:val="20"/>
          <w:szCs w:val="20"/>
        </w:rPr>
      </w:pPr>
      <w:r>
        <w:rPr>
          <w:rFonts w:hint="eastAsia" w:ascii="宋体" w:hAnsi="宋体" w:cs="Arial"/>
          <w:sz w:val="20"/>
          <w:szCs w:val="20"/>
        </w:rPr>
        <w:t xml:space="preserve">开户行：交通银行股份有限公司红河分行 </w:t>
      </w:r>
    </w:p>
    <w:p w14:paraId="2FE0793D">
      <w:pPr>
        <w:pStyle w:val="2"/>
        <w:widowControl/>
        <w:shd w:val="clear" w:color="auto" w:fill="FFFFFF"/>
        <w:spacing w:line="360" w:lineRule="auto"/>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标书发放时间：</w:t>
      </w:r>
      <w:r>
        <w:rPr>
          <w:rFonts w:hint="eastAsia" w:ascii="宋体" w:hAnsi="宋体" w:eastAsia="宋体" w:cs="Arial"/>
          <w:kern w:val="0"/>
          <w:sz w:val="20"/>
          <w:szCs w:val="20"/>
          <w:shd w:val="clear" w:color="auto" w:fill="FFFFFF"/>
          <w:lang w:bidi="ar"/>
        </w:rPr>
        <w:t xml:space="preserve">2025/09/01                         </w:t>
      </w:r>
      <w:r>
        <w:rPr>
          <w:rFonts w:hint="eastAsia" w:ascii="宋体" w:hAnsi="宋体" w:eastAsia="宋体" w:cs="Arial"/>
          <w:b/>
          <w:bCs/>
          <w:kern w:val="0"/>
          <w:sz w:val="20"/>
          <w:szCs w:val="20"/>
          <w:shd w:val="clear" w:color="auto" w:fill="FFFFFF"/>
          <w:lang w:bidi="ar"/>
        </w:rPr>
        <w:t>投标截标时间：</w:t>
      </w:r>
      <w:r>
        <w:rPr>
          <w:rFonts w:hint="eastAsia" w:ascii="宋体" w:hAnsi="宋体" w:eastAsia="宋体" w:cs="Arial"/>
          <w:kern w:val="0"/>
          <w:sz w:val="20"/>
          <w:szCs w:val="20"/>
          <w:shd w:val="clear" w:color="auto" w:fill="FFFFFF"/>
          <w:lang w:bidi="ar"/>
        </w:rPr>
        <w:t xml:space="preserve">2025/09/15  17:30           </w:t>
      </w:r>
    </w:p>
    <w:p w14:paraId="27B34886">
      <w:pPr>
        <w:pStyle w:val="2"/>
        <w:widowControl/>
        <w:shd w:val="clear" w:color="auto" w:fill="FFFFFF"/>
        <w:spacing w:line="360" w:lineRule="auto"/>
        <w:rPr>
          <w:rFonts w:ascii="宋体" w:hAnsi="宋体" w:eastAsia="宋体" w:cs="Arial"/>
          <w:b/>
          <w:bCs/>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开标/评标时间：</w:t>
      </w:r>
      <w:r>
        <w:rPr>
          <w:rFonts w:hint="eastAsia" w:ascii="宋体" w:hAnsi="宋体" w:eastAsia="宋体" w:cs="Arial"/>
          <w:kern w:val="0"/>
          <w:sz w:val="20"/>
          <w:szCs w:val="20"/>
          <w:shd w:val="clear" w:color="auto" w:fill="FFFFFF"/>
          <w:lang w:bidi="ar"/>
        </w:rPr>
        <w:t xml:space="preserve">以实际通知时间为准                </w:t>
      </w:r>
      <w:r>
        <w:rPr>
          <w:rFonts w:hint="eastAsia" w:ascii="宋体" w:hAnsi="宋体" w:eastAsia="宋体" w:cs="Arial"/>
          <w:b/>
          <w:bCs/>
          <w:kern w:val="0"/>
          <w:sz w:val="20"/>
          <w:szCs w:val="20"/>
          <w:shd w:val="clear" w:color="auto" w:fill="FFFFFF"/>
          <w:lang w:bidi="ar"/>
        </w:rPr>
        <w:t>定标及中标通知时间：</w:t>
      </w:r>
      <w:r>
        <w:rPr>
          <w:rFonts w:hint="eastAsia" w:ascii="宋体" w:hAnsi="宋体" w:eastAsia="宋体" w:cs="Arial"/>
          <w:bCs/>
          <w:kern w:val="0"/>
          <w:sz w:val="20"/>
          <w:szCs w:val="20"/>
          <w:shd w:val="clear" w:color="auto" w:fill="FFFFFF"/>
          <w:lang w:bidi="ar"/>
        </w:rPr>
        <w:t>2025/09/30</w:t>
      </w:r>
    </w:p>
    <w:p w14:paraId="00AEB2D1">
      <w:pPr>
        <w:spacing w:line="360" w:lineRule="auto"/>
        <w:rPr>
          <w:rFonts w:hint="eastAsia" w:ascii="宋体" w:hAnsi="宋体" w:eastAsia="宋体" w:cs="Arial"/>
          <w:b/>
          <w:bCs/>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标书寄递地址：</w:t>
      </w:r>
      <w:r>
        <w:rPr>
          <w:rFonts w:hint="eastAsia" w:ascii="宋体" w:hAnsi="宋体" w:eastAsia="宋体" w:cs="Arial"/>
          <w:kern w:val="0"/>
          <w:sz w:val="20"/>
          <w:szCs w:val="20"/>
          <w:shd w:val="clear" w:color="auto" w:fill="FFFFFF"/>
          <w:lang w:bidi="ar"/>
        </w:rPr>
        <w:t>金晓猛 18760794387</w:t>
      </w:r>
      <w:r>
        <w:rPr>
          <w:rFonts w:hint="eastAsia" w:ascii="宋体" w:hAnsi="宋体" w:eastAsia="宋体" w:cs="Arial"/>
          <w:sz w:val="20"/>
          <w:szCs w:val="20"/>
          <w:lang w:bidi="ar"/>
        </w:rPr>
        <w:t>云南省红河州蒙自市雨过铺镇天马路西延与长桥海环湖西路交叉口东南侧</w:t>
      </w:r>
    </w:p>
    <w:p w14:paraId="6B00D250">
      <w:pPr>
        <w:spacing w:line="360" w:lineRule="auto"/>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开标地点：</w:t>
      </w:r>
      <w:r>
        <w:rPr>
          <w:rFonts w:hint="eastAsia" w:ascii="宋体" w:hAnsi="宋体" w:eastAsia="宋体" w:cs="Arial"/>
          <w:sz w:val="20"/>
          <w:szCs w:val="20"/>
          <w:lang w:bidi="ar"/>
        </w:rPr>
        <w:t xml:space="preserve">红河佳裕农业科技有限公司二楼会议室         </w:t>
      </w:r>
    </w:p>
    <w:p w14:paraId="556B37E4">
      <w:pPr>
        <w:spacing w:line="360" w:lineRule="auto"/>
        <w:rPr>
          <w:rFonts w:ascii="宋体" w:hAnsi="宋体" w:eastAsia="宋体" w:cs="Arial"/>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合同签署时间：</w:t>
      </w:r>
      <w:r>
        <w:rPr>
          <w:rFonts w:hint="eastAsia" w:ascii="宋体" w:hAnsi="宋体" w:eastAsia="宋体" w:cs="Arial"/>
          <w:kern w:val="0"/>
          <w:sz w:val="20"/>
          <w:szCs w:val="20"/>
          <w:shd w:val="clear" w:color="auto" w:fill="FFFFFF"/>
          <w:lang w:bidi="ar"/>
        </w:rPr>
        <w:t>2025/09/30</w:t>
      </w:r>
    </w:p>
    <w:p w14:paraId="2717A472">
      <w:pPr>
        <w:spacing w:line="360" w:lineRule="auto"/>
        <w:rPr>
          <w:rFonts w:ascii="宋体" w:hAnsi="宋体" w:eastAsia="宋体" w:cs="Arial"/>
          <w:kern w:val="0"/>
          <w:sz w:val="20"/>
          <w:szCs w:val="20"/>
          <w:shd w:val="clear" w:color="auto" w:fill="FFFFFF"/>
          <w:lang w:bidi="ar"/>
        </w:rPr>
      </w:pPr>
    </w:p>
    <w:p w14:paraId="548DF96F">
      <w:pPr>
        <w:spacing w:line="360" w:lineRule="auto"/>
        <w:jc w:val="right"/>
        <w:rPr>
          <w:rFonts w:ascii="宋体" w:hAnsi="宋体" w:eastAsia="宋体" w:cs="Arial"/>
          <w:b/>
          <w:bCs/>
          <w:kern w:val="0"/>
          <w:sz w:val="20"/>
          <w:szCs w:val="20"/>
          <w:shd w:val="clear" w:color="auto" w:fill="FFFFFF"/>
          <w:lang w:bidi="ar"/>
        </w:rPr>
      </w:pPr>
      <w:r>
        <w:rPr>
          <w:rFonts w:hint="eastAsia" w:ascii="宋体" w:hAnsi="宋体" w:eastAsia="宋体" w:cs="Arial"/>
          <w:b/>
          <w:bCs/>
          <w:kern w:val="0"/>
          <w:sz w:val="20"/>
          <w:szCs w:val="20"/>
          <w:shd w:val="clear" w:color="auto" w:fill="FFFFFF"/>
          <w:lang w:bidi="ar"/>
        </w:rPr>
        <w:t>2025年08月18日</w:t>
      </w:r>
    </w:p>
    <w:p w14:paraId="0C4347DA">
      <w:pPr>
        <w:widowControl/>
        <w:jc w:val="left"/>
        <w:rPr>
          <w:b/>
          <w:bCs/>
        </w:rPr>
      </w:pPr>
      <w:r>
        <w:rPr>
          <w:b/>
          <w:bCs/>
        </w:rPr>
        <w:br w:type="page"/>
      </w:r>
    </w:p>
    <w:p w14:paraId="2AAC5593">
      <w:pPr>
        <w:rPr>
          <w:b/>
          <w:bCs/>
        </w:rPr>
      </w:pPr>
    </w:p>
    <w:p w14:paraId="3A893B2A">
      <w:pPr>
        <w:rPr>
          <w:rFonts w:hint="eastAsia" w:ascii="宋体" w:hAnsi="宋体" w:eastAsia="宋体" w:cs="宋体"/>
          <w:b/>
          <w:bCs/>
          <w:sz w:val="20"/>
          <w:szCs w:val="20"/>
        </w:rPr>
      </w:pPr>
      <w:r>
        <w:rPr>
          <w:rFonts w:hint="eastAsia" w:ascii="宋体" w:hAnsi="宋体" w:eastAsia="宋体" w:cs="宋体"/>
          <w:b w:val="0"/>
          <w:bCs w:val="0"/>
          <w:sz w:val="20"/>
          <w:szCs w:val="20"/>
        </w:rPr>
        <w:t>附件一：报名回执</w:t>
      </w:r>
    </w:p>
    <w:p w14:paraId="0A6F27CB">
      <w:pPr>
        <w:rPr>
          <w:rFonts w:hint="eastAsia" w:ascii="宋体" w:hAnsi="宋体" w:eastAsia="宋体" w:cs="宋体"/>
          <w:sz w:val="20"/>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956"/>
        <w:gridCol w:w="850"/>
        <w:gridCol w:w="1985"/>
        <w:gridCol w:w="1701"/>
        <w:gridCol w:w="850"/>
      </w:tblGrid>
      <w:tr w14:paraId="5EA6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46" w:type="dxa"/>
            <w:gridSpan w:val="6"/>
          </w:tcPr>
          <w:p w14:paraId="4002A9D6">
            <w:pPr>
              <w:spacing w:line="360" w:lineRule="auto"/>
              <w:ind w:firstLine="201" w:firstLineChars="100"/>
              <w:jc w:val="center"/>
              <w:rPr>
                <w:rFonts w:hint="eastAsia" w:ascii="宋体" w:hAnsi="宋体" w:eastAsia="宋体" w:cs="宋体"/>
                <w:b/>
                <w:sz w:val="20"/>
                <w:szCs w:val="20"/>
              </w:rPr>
            </w:pPr>
            <w:r>
              <w:rPr>
                <w:rFonts w:hint="eastAsia" w:ascii="宋体" w:hAnsi="宋体" w:eastAsia="宋体" w:cs="宋体"/>
                <w:b/>
                <w:sz w:val="20"/>
                <w:szCs w:val="20"/>
              </w:rPr>
              <w:t>***物流公司报名回执</w:t>
            </w:r>
          </w:p>
          <w:p w14:paraId="010F1881">
            <w:pPr>
              <w:spacing w:line="360" w:lineRule="auto"/>
              <w:jc w:val="left"/>
              <w:rPr>
                <w:rFonts w:hint="eastAsia" w:ascii="宋体" w:hAnsi="宋体" w:eastAsia="宋体" w:cs="宋体"/>
                <w:sz w:val="20"/>
                <w:szCs w:val="20"/>
              </w:rPr>
            </w:pPr>
            <w:r>
              <w:rPr>
                <w:rFonts w:hint="eastAsia" w:ascii="宋体" w:hAnsi="宋体" w:eastAsia="宋体" w:cs="宋体"/>
                <w:sz w:val="20"/>
                <w:szCs w:val="20"/>
              </w:rPr>
              <w:t>致：</w:t>
            </w:r>
            <w:r>
              <w:rPr>
                <w:rFonts w:hint="eastAsia" w:ascii="宋体" w:hAnsi="宋体" w:eastAsia="宋体" w:cs="宋体"/>
                <w:bCs/>
                <w:sz w:val="20"/>
                <w:szCs w:val="20"/>
              </w:rPr>
              <w:t>红河佳沃贝瑞果业有限公司</w:t>
            </w:r>
          </w:p>
          <w:p w14:paraId="41A1D815">
            <w:pPr>
              <w:spacing w:line="360" w:lineRule="auto"/>
              <w:jc w:val="left"/>
              <w:rPr>
                <w:rFonts w:hint="eastAsia" w:ascii="宋体" w:hAnsi="宋体" w:eastAsia="宋体" w:cs="宋体"/>
                <w:sz w:val="20"/>
                <w:szCs w:val="20"/>
              </w:rPr>
            </w:pPr>
            <w:r>
              <w:rPr>
                <w:rFonts w:hint="eastAsia" w:ascii="宋体" w:hAnsi="宋体" w:eastAsia="宋体" w:cs="宋体"/>
                <w:sz w:val="20"/>
                <w:szCs w:val="20"/>
              </w:rPr>
              <w:t xml:space="preserve">   我公司同意参加贵单位组织的2025年冷链物流运输服务项目招标活动，现授权以下人员参加本次投标相关活动，投标区域为                                         其行为由本公司负责</w:t>
            </w:r>
          </w:p>
          <w:p w14:paraId="3D267A91">
            <w:pPr>
              <w:spacing w:line="360" w:lineRule="auto"/>
              <w:jc w:val="left"/>
              <w:rPr>
                <w:rFonts w:hint="eastAsia" w:ascii="宋体" w:hAnsi="宋体" w:eastAsia="宋体" w:cs="宋体"/>
                <w:sz w:val="20"/>
                <w:szCs w:val="20"/>
              </w:rPr>
            </w:pPr>
            <w:r>
              <w:rPr>
                <w:rFonts w:hint="eastAsia" w:ascii="宋体" w:hAnsi="宋体" w:eastAsia="宋体" w:cs="宋体"/>
                <w:sz w:val="20"/>
                <w:szCs w:val="20"/>
              </w:rPr>
              <w:t xml:space="preserve">                                                  ***物流公司</w:t>
            </w:r>
          </w:p>
          <w:p w14:paraId="22F9E48C">
            <w:pPr>
              <w:spacing w:line="360" w:lineRule="auto"/>
              <w:jc w:val="right"/>
              <w:rPr>
                <w:rFonts w:hint="eastAsia" w:ascii="宋体" w:hAnsi="宋体" w:eastAsia="宋体" w:cs="宋体"/>
                <w:b/>
                <w:sz w:val="20"/>
                <w:szCs w:val="20"/>
              </w:rPr>
            </w:pPr>
            <w:r>
              <w:rPr>
                <w:rFonts w:hint="eastAsia" w:ascii="宋体" w:hAnsi="宋体" w:eastAsia="宋体" w:cs="宋体"/>
                <w:sz w:val="20"/>
                <w:szCs w:val="20"/>
              </w:rPr>
              <w:t xml:space="preserve">    年    月     日</w:t>
            </w:r>
          </w:p>
        </w:tc>
      </w:tr>
      <w:tr w14:paraId="48E0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EA8D176">
            <w:pPr>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投标单位名称</w:t>
            </w:r>
          </w:p>
        </w:tc>
        <w:tc>
          <w:tcPr>
            <w:tcW w:w="956" w:type="dxa"/>
          </w:tcPr>
          <w:p w14:paraId="34C9207A">
            <w:pPr>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姓名</w:t>
            </w:r>
          </w:p>
        </w:tc>
        <w:tc>
          <w:tcPr>
            <w:tcW w:w="850" w:type="dxa"/>
          </w:tcPr>
          <w:p w14:paraId="352D6FE2">
            <w:pPr>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性别</w:t>
            </w:r>
          </w:p>
        </w:tc>
        <w:tc>
          <w:tcPr>
            <w:tcW w:w="1985" w:type="dxa"/>
          </w:tcPr>
          <w:p w14:paraId="67400837">
            <w:pPr>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身份证</w:t>
            </w:r>
          </w:p>
        </w:tc>
        <w:tc>
          <w:tcPr>
            <w:tcW w:w="1701" w:type="dxa"/>
          </w:tcPr>
          <w:p w14:paraId="7CCC5372">
            <w:pPr>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电话</w:t>
            </w:r>
          </w:p>
        </w:tc>
        <w:tc>
          <w:tcPr>
            <w:tcW w:w="850" w:type="dxa"/>
          </w:tcPr>
          <w:p w14:paraId="3AFEBF4E">
            <w:pPr>
              <w:spacing w:line="360" w:lineRule="auto"/>
              <w:jc w:val="center"/>
              <w:rPr>
                <w:rFonts w:hint="eastAsia" w:ascii="宋体" w:hAnsi="宋体" w:eastAsia="宋体" w:cs="宋体"/>
                <w:bCs/>
                <w:sz w:val="20"/>
                <w:szCs w:val="20"/>
              </w:rPr>
            </w:pPr>
            <w:r>
              <w:rPr>
                <w:rFonts w:hint="eastAsia" w:ascii="宋体" w:hAnsi="宋体" w:eastAsia="宋体" w:cs="宋体"/>
                <w:bCs/>
                <w:sz w:val="20"/>
                <w:szCs w:val="20"/>
              </w:rPr>
              <w:t>职务</w:t>
            </w:r>
          </w:p>
        </w:tc>
      </w:tr>
      <w:tr w14:paraId="13EA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7F7C6B0">
            <w:pPr>
              <w:spacing w:line="360" w:lineRule="auto"/>
              <w:jc w:val="left"/>
              <w:rPr>
                <w:rFonts w:hint="eastAsia" w:ascii="宋体" w:hAnsi="宋体" w:eastAsia="宋体" w:cs="宋体"/>
                <w:b/>
                <w:sz w:val="20"/>
                <w:szCs w:val="20"/>
              </w:rPr>
            </w:pPr>
          </w:p>
        </w:tc>
        <w:tc>
          <w:tcPr>
            <w:tcW w:w="956" w:type="dxa"/>
          </w:tcPr>
          <w:p w14:paraId="26041D1C">
            <w:pPr>
              <w:spacing w:line="360" w:lineRule="auto"/>
              <w:jc w:val="left"/>
              <w:rPr>
                <w:rFonts w:hint="eastAsia" w:ascii="宋体" w:hAnsi="宋体" w:eastAsia="宋体" w:cs="宋体"/>
                <w:b/>
                <w:sz w:val="20"/>
                <w:szCs w:val="20"/>
              </w:rPr>
            </w:pPr>
          </w:p>
        </w:tc>
        <w:tc>
          <w:tcPr>
            <w:tcW w:w="850" w:type="dxa"/>
          </w:tcPr>
          <w:p w14:paraId="4135D53C">
            <w:pPr>
              <w:spacing w:line="360" w:lineRule="auto"/>
              <w:jc w:val="left"/>
              <w:rPr>
                <w:rFonts w:hint="eastAsia" w:ascii="宋体" w:hAnsi="宋体" w:eastAsia="宋体" w:cs="宋体"/>
                <w:b/>
                <w:sz w:val="20"/>
                <w:szCs w:val="20"/>
              </w:rPr>
            </w:pPr>
          </w:p>
        </w:tc>
        <w:tc>
          <w:tcPr>
            <w:tcW w:w="1985" w:type="dxa"/>
          </w:tcPr>
          <w:p w14:paraId="43FD28E0">
            <w:pPr>
              <w:spacing w:line="360" w:lineRule="auto"/>
              <w:jc w:val="left"/>
              <w:rPr>
                <w:rFonts w:hint="eastAsia" w:ascii="宋体" w:hAnsi="宋体" w:eastAsia="宋体" w:cs="宋体"/>
                <w:b/>
                <w:sz w:val="20"/>
                <w:szCs w:val="20"/>
              </w:rPr>
            </w:pPr>
          </w:p>
        </w:tc>
        <w:tc>
          <w:tcPr>
            <w:tcW w:w="1701" w:type="dxa"/>
          </w:tcPr>
          <w:p w14:paraId="66076998">
            <w:pPr>
              <w:spacing w:line="360" w:lineRule="auto"/>
              <w:jc w:val="left"/>
              <w:rPr>
                <w:rFonts w:hint="eastAsia" w:ascii="宋体" w:hAnsi="宋体" w:eastAsia="宋体" w:cs="宋体"/>
                <w:b/>
                <w:sz w:val="20"/>
                <w:szCs w:val="20"/>
              </w:rPr>
            </w:pPr>
          </w:p>
        </w:tc>
        <w:tc>
          <w:tcPr>
            <w:tcW w:w="850" w:type="dxa"/>
          </w:tcPr>
          <w:p w14:paraId="1B96599F">
            <w:pPr>
              <w:spacing w:line="360" w:lineRule="auto"/>
              <w:jc w:val="left"/>
              <w:rPr>
                <w:rFonts w:hint="eastAsia" w:ascii="宋体" w:hAnsi="宋体" w:eastAsia="宋体" w:cs="宋体"/>
                <w:b/>
                <w:sz w:val="20"/>
                <w:szCs w:val="20"/>
              </w:rPr>
            </w:pPr>
          </w:p>
        </w:tc>
      </w:tr>
    </w:tbl>
    <w:p w14:paraId="052CA586">
      <w:pPr>
        <w:ind w:firstLine="343"/>
        <w:jc w:val="left"/>
      </w:pPr>
    </w:p>
    <w:p w14:paraId="04F2A123">
      <w:pPr>
        <w:jc w:val="left"/>
      </w:pPr>
    </w:p>
    <w:p w14:paraId="64EDBC55">
      <w:pPr>
        <w:jc w:val="left"/>
        <w:rPr>
          <w:rFonts w:hint="eastAsia"/>
          <w:lang w:val="en-US" w:eastAsia="zh-CN"/>
        </w:rPr>
      </w:pPr>
    </w:p>
    <w:p w14:paraId="56B8B248">
      <w:pPr>
        <w:jc w:val="left"/>
        <w:rPr>
          <w:rFonts w:hint="eastAsia"/>
          <w:lang w:val="en-US" w:eastAsia="zh-CN"/>
        </w:rPr>
      </w:pPr>
    </w:p>
    <w:p w14:paraId="4FF00601">
      <w:pPr>
        <w:jc w:val="left"/>
        <w:rPr>
          <w:rFonts w:hint="eastAsia"/>
          <w:lang w:val="en-US" w:eastAsia="zh-CN"/>
        </w:rPr>
      </w:pPr>
    </w:p>
    <w:p w14:paraId="18EA4BA7">
      <w:pPr>
        <w:jc w:val="left"/>
        <w:rPr>
          <w:rFonts w:hint="eastAsia"/>
          <w:lang w:val="en-US" w:eastAsia="zh-CN"/>
        </w:rPr>
      </w:pPr>
    </w:p>
    <w:p w14:paraId="331C2493">
      <w:pPr>
        <w:jc w:val="left"/>
        <w:rPr>
          <w:rFonts w:hint="eastAsia"/>
          <w:lang w:val="en-US" w:eastAsia="zh-CN"/>
        </w:rPr>
      </w:pPr>
    </w:p>
    <w:p w14:paraId="70827A88">
      <w:pPr>
        <w:jc w:val="left"/>
        <w:rPr>
          <w:rFonts w:hint="eastAsia"/>
          <w:lang w:val="en-US" w:eastAsia="zh-CN"/>
        </w:rPr>
      </w:pPr>
    </w:p>
    <w:p w14:paraId="129AFF8D">
      <w:pPr>
        <w:jc w:val="left"/>
        <w:rPr>
          <w:rFonts w:hint="eastAsia"/>
          <w:lang w:val="en-US" w:eastAsia="zh-CN"/>
        </w:rPr>
      </w:pPr>
    </w:p>
    <w:p w14:paraId="6CDB3001">
      <w:pPr>
        <w:jc w:val="left"/>
        <w:rPr>
          <w:rFonts w:hint="eastAsia"/>
          <w:lang w:val="en-US" w:eastAsia="zh-CN"/>
        </w:rPr>
      </w:pPr>
    </w:p>
    <w:p w14:paraId="59B891DA">
      <w:pPr>
        <w:jc w:val="left"/>
        <w:rPr>
          <w:rFonts w:hint="eastAsia"/>
          <w:lang w:val="en-US" w:eastAsia="zh-CN"/>
        </w:rPr>
      </w:pPr>
    </w:p>
    <w:p w14:paraId="39A9CE43">
      <w:pPr>
        <w:jc w:val="left"/>
        <w:rPr>
          <w:rFonts w:hint="eastAsia"/>
          <w:lang w:val="en-US" w:eastAsia="zh-CN"/>
        </w:rPr>
      </w:pPr>
    </w:p>
    <w:p w14:paraId="736BDB39">
      <w:pPr>
        <w:jc w:val="left"/>
        <w:rPr>
          <w:rFonts w:hint="eastAsia"/>
          <w:lang w:val="en-US" w:eastAsia="zh-CN"/>
        </w:rPr>
      </w:pPr>
    </w:p>
    <w:p w14:paraId="57C5A758">
      <w:pPr>
        <w:jc w:val="left"/>
        <w:rPr>
          <w:rFonts w:hint="eastAsia"/>
          <w:lang w:val="en-US" w:eastAsia="zh-CN"/>
        </w:rPr>
      </w:pPr>
    </w:p>
    <w:p w14:paraId="600C4DF4">
      <w:pPr>
        <w:jc w:val="left"/>
        <w:rPr>
          <w:rFonts w:hint="eastAsia"/>
          <w:lang w:val="en-US" w:eastAsia="zh-CN"/>
        </w:rPr>
      </w:pPr>
    </w:p>
    <w:p w14:paraId="717D3102">
      <w:pPr>
        <w:jc w:val="left"/>
        <w:rPr>
          <w:rFonts w:hint="eastAsia"/>
          <w:lang w:val="en-US" w:eastAsia="zh-CN"/>
        </w:rPr>
      </w:pPr>
    </w:p>
    <w:p w14:paraId="18263C9D">
      <w:pPr>
        <w:jc w:val="left"/>
        <w:rPr>
          <w:rFonts w:hint="eastAsia"/>
          <w:lang w:val="en-US" w:eastAsia="zh-CN"/>
        </w:rPr>
      </w:pPr>
    </w:p>
    <w:p w14:paraId="4588496C">
      <w:pPr>
        <w:jc w:val="left"/>
        <w:rPr>
          <w:rFonts w:hint="eastAsia"/>
          <w:lang w:val="en-US" w:eastAsia="zh-CN"/>
        </w:rPr>
      </w:pPr>
    </w:p>
    <w:p w14:paraId="7D14F382">
      <w:pPr>
        <w:jc w:val="left"/>
        <w:rPr>
          <w:rFonts w:hint="eastAsia"/>
          <w:lang w:val="en-US" w:eastAsia="zh-CN"/>
        </w:rPr>
      </w:pPr>
    </w:p>
    <w:p w14:paraId="1D35CCB8">
      <w:pPr>
        <w:jc w:val="left"/>
        <w:rPr>
          <w:rFonts w:hint="eastAsia"/>
          <w:lang w:val="en-US" w:eastAsia="zh-CN"/>
        </w:rPr>
      </w:pPr>
    </w:p>
    <w:p w14:paraId="3BFE590C">
      <w:pPr>
        <w:jc w:val="left"/>
        <w:rPr>
          <w:rFonts w:hint="eastAsia"/>
          <w:lang w:val="en-US" w:eastAsia="zh-CN"/>
        </w:rPr>
      </w:pPr>
    </w:p>
    <w:p w14:paraId="0514959A">
      <w:pPr>
        <w:jc w:val="left"/>
        <w:rPr>
          <w:rFonts w:hint="eastAsia"/>
          <w:lang w:val="en-US" w:eastAsia="zh-CN"/>
        </w:rPr>
      </w:pPr>
    </w:p>
    <w:p w14:paraId="1314F580">
      <w:pPr>
        <w:jc w:val="left"/>
        <w:rPr>
          <w:rFonts w:hint="eastAsia"/>
          <w:lang w:val="en-US" w:eastAsia="zh-CN"/>
        </w:rPr>
      </w:pPr>
    </w:p>
    <w:p w14:paraId="29AC4467">
      <w:pPr>
        <w:jc w:val="left"/>
        <w:rPr>
          <w:rFonts w:hint="eastAsia"/>
          <w:lang w:val="en-US" w:eastAsia="zh-CN"/>
        </w:rPr>
      </w:pPr>
    </w:p>
    <w:p w14:paraId="1BD060EA">
      <w:pPr>
        <w:jc w:val="left"/>
        <w:rPr>
          <w:rFonts w:hint="eastAsia"/>
          <w:lang w:val="en-US" w:eastAsia="zh-CN"/>
        </w:rPr>
      </w:pPr>
    </w:p>
    <w:p w14:paraId="48F43349">
      <w:pPr>
        <w:jc w:val="left"/>
        <w:rPr>
          <w:rFonts w:hint="eastAsia"/>
          <w:lang w:val="en-US" w:eastAsia="zh-CN"/>
        </w:rPr>
      </w:pPr>
    </w:p>
    <w:p w14:paraId="6B86F20C">
      <w:pPr>
        <w:jc w:val="left"/>
        <w:rPr>
          <w:rFonts w:hint="eastAsia"/>
          <w:lang w:val="en-US" w:eastAsia="zh-CN"/>
        </w:rPr>
      </w:pPr>
    </w:p>
    <w:p w14:paraId="59A55DBF">
      <w:pPr>
        <w:jc w:val="left"/>
        <w:rPr>
          <w:rFonts w:hint="eastAsia"/>
          <w:lang w:val="en-US" w:eastAsia="zh-CN"/>
        </w:rPr>
      </w:pPr>
    </w:p>
    <w:p w14:paraId="633C02EE">
      <w:pPr>
        <w:jc w:val="left"/>
        <w:rPr>
          <w:rFonts w:hint="eastAsia"/>
          <w:sz w:val="20"/>
          <w:szCs w:val="22"/>
          <w:lang w:val="en-US" w:eastAsia="zh-CN"/>
        </w:rPr>
      </w:pPr>
      <w:r>
        <w:rPr>
          <w:rFonts w:hint="eastAsia"/>
          <w:sz w:val="20"/>
          <w:szCs w:val="22"/>
          <w:lang w:val="en-US" w:eastAsia="zh-CN"/>
        </w:rPr>
        <w:t>附件二：供应商基本信息表</w:t>
      </w:r>
    </w:p>
    <w:tbl>
      <w:tblPr>
        <w:tblStyle w:val="3"/>
        <w:tblpPr w:leftFromText="180" w:rightFromText="180" w:vertAnchor="page" w:horzAnchor="page" w:tblpX="1622" w:tblpY="2285"/>
        <w:tblOverlap w:val="never"/>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474"/>
        <w:gridCol w:w="1415"/>
        <w:gridCol w:w="1474"/>
        <w:gridCol w:w="1263"/>
        <w:gridCol w:w="1404"/>
      </w:tblGrid>
      <w:tr w14:paraId="10DC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93" w:type="dxa"/>
            <w:vAlign w:val="center"/>
          </w:tcPr>
          <w:p w14:paraId="5A2B4840">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公司名称</w:t>
            </w:r>
          </w:p>
        </w:tc>
        <w:tc>
          <w:tcPr>
            <w:tcW w:w="4363" w:type="dxa"/>
            <w:gridSpan w:val="3"/>
            <w:vAlign w:val="center"/>
          </w:tcPr>
          <w:p w14:paraId="6BD228A8">
            <w:pPr>
              <w:tabs>
                <w:tab w:val="left" w:pos="615"/>
                <w:tab w:val="left" w:pos="2565"/>
              </w:tabs>
              <w:spacing w:line="380" w:lineRule="exact"/>
              <w:jc w:val="center"/>
              <w:rPr>
                <w:rFonts w:hint="eastAsia" w:ascii="宋体" w:hAnsi="宋体" w:eastAsia="宋体" w:cs="宋体"/>
                <w:sz w:val="20"/>
                <w:szCs w:val="20"/>
              </w:rPr>
            </w:pPr>
          </w:p>
        </w:tc>
        <w:tc>
          <w:tcPr>
            <w:tcW w:w="1263" w:type="dxa"/>
            <w:vAlign w:val="center"/>
          </w:tcPr>
          <w:p w14:paraId="753F4777">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1404" w:type="dxa"/>
          </w:tcPr>
          <w:p w14:paraId="3BCB0878">
            <w:pPr>
              <w:tabs>
                <w:tab w:val="left" w:pos="615"/>
                <w:tab w:val="left" w:pos="2565"/>
              </w:tabs>
              <w:spacing w:line="380" w:lineRule="exact"/>
              <w:rPr>
                <w:rFonts w:hint="eastAsia" w:ascii="宋体" w:hAnsi="宋体" w:eastAsia="宋体" w:cs="宋体"/>
                <w:sz w:val="20"/>
                <w:szCs w:val="20"/>
              </w:rPr>
            </w:pPr>
          </w:p>
        </w:tc>
      </w:tr>
      <w:tr w14:paraId="08C7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93" w:type="dxa"/>
            <w:vAlign w:val="center"/>
          </w:tcPr>
          <w:p w14:paraId="6A3C2C74">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公司地址</w:t>
            </w:r>
          </w:p>
        </w:tc>
        <w:tc>
          <w:tcPr>
            <w:tcW w:w="4363" w:type="dxa"/>
            <w:gridSpan w:val="3"/>
            <w:vAlign w:val="center"/>
          </w:tcPr>
          <w:p w14:paraId="1256AF5D">
            <w:pPr>
              <w:tabs>
                <w:tab w:val="left" w:pos="615"/>
                <w:tab w:val="left" w:pos="2565"/>
              </w:tabs>
              <w:spacing w:line="380" w:lineRule="exact"/>
              <w:jc w:val="center"/>
              <w:rPr>
                <w:rFonts w:hint="eastAsia" w:ascii="宋体" w:hAnsi="宋体" w:eastAsia="宋体" w:cs="宋体"/>
                <w:sz w:val="20"/>
                <w:szCs w:val="20"/>
              </w:rPr>
            </w:pPr>
          </w:p>
        </w:tc>
        <w:tc>
          <w:tcPr>
            <w:tcW w:w="1263" w:type="dxa"/>
            <w:vAlign w:val="center"/>
          </w:tcPr>
          <w:p w14:paraId="3A4AB4A4">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传真号码</w:t>
            </w:r>
          </w:p>
        </w:tc>
        <w:tc>
          <w:tcPr>
            <w:tcW w:w="1404" w:type="dxa"/>
          </w:tcPr>
          <w:p w14:paraId="38BEBD07">
            <w:pPr>
              <w:tabs>
                <w:tab w:val="left" w:pos="615"/>
                <w:tab w:val="left" w:pos="2565"/>
              </w:tabs>
              <w:spacing w:line="380" w:lineRule="exact"/>
              <w:rPr>
                <w:rFonts w:hint="eastAsia" w:ascii="宋体" w:hAnsi="宋体" w:eastAsia="宋体" w:cs="宋体"/>
                <w:sz w:val="20"/>
                <w:szCs w:val="20"/>
              </w:rPr>
            </w:pPr>
          </w:p>
        </w:tc>
      </w:tr>
      <w:tr w14:paraId="703C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93" w:type="dxa"/>
            <w:vAlign w:val="center"/>
          </w:tcPr>
          <w:p w14:paraId="11E082C0">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联系人</w:t>
            </w:r>
          </w:p>
        </w:tc>
        <w:tc>
          <w:tcPr>
            <w:tcW w:w="1474" w:type="dxa"/>
            <w:vAlign w:val="center"/>
          </w:tcPr>
          <w:p w14:paraId="13BDA99B">
            <w:pPr>
              <w:tabs>
                <w:tab w:val="left" w:pos="615"/>
                <w:tab w:val="left" w:pos="2565"/>
              </w:tabs>
              <w:spacing w:line="380" w:lineRule="exact"/>
              <w:jc w:val="center"/>
              <w:rPr>
                <w:rFonts w:hint="eastAsia" w:ascii="宋体" w:hAnsi="宋体" w:eastAsia="宋体" w:cs="宋体"/>
                <w:sz w:val="20"/>
                <w:szCs w:val="20"/>
              </w:rPr>
            </w:pPr>
          </w:p>
        </w:tc>
        <w:tc>
          <w:tcPr>
            <w:tcW w:w="1415" w:type="dxa"/>
            <w:vAlign w:val="center"/>
          </w:tcPr>
          <w:p w14:paraId="6D3FEAD8">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手机号码</w:t>
            </w:r>
          </w:p>
        </w:tc>
        <w:tc>
          <w:tcPr>
            <w:tcW w:w="1474" w:type="dxa"/>
            <w:vAlign w:val="center"/>
          </w:tcPr>
          <w:p w14:paraId="10791E42">
            <w:pPr>
              <w:tabs>
                <w:tab w:val="left" w:pos="615"/>
                <w:tab w:val="left" w:pos="2565"/>
              </w:tabs>
              <w:spacing w:line="380" w:lineRule="exact"/>
              <w:jc w:val="center"/>
              <w:rPr>
                <w:rFonts w:hint="eastAsia" w:ascii="宋体" w:hAnsi="宋体" w:eastAsia="宋体" w:cs="宋体"/>
                <w:sz w:val="20"/>
                <w:szCs w:val="20"/>
              </w:rPr>
            </w:pPr>
          </w:p>
        </w:tc>
        <w:tc>
          <w:tcPr>
            <w:tcW w:w="1263" w:type="dxa"/>
            <w:vAlign w:val="center"/>
          </w:tcPr>
          <w:p w14:paraId="0F851599">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E-mail</w:t>
            </w:r>
          </w:p>
        </w:tc>
        <w:tc>
          <w:tcPr>
            <w:tcW w:w="1404" w:type="dxa"/>
          </w:tcPr>
          <w:p w14:paraId="2F9AC0D0">
            <w:pPr>
              <w:tabs>
                <w:tab w:val="left" w:pos="615"/>
                <w:tab w:val="left" w:pos="2565"/>
              </w:tabs>
              <w:spacing w:line="380" w:lineRule="exact"/>
              <w:rPr>
                <w:rFonts w:hint="eastAsia" w:ascii="宋体" w:hAnsi="宋体" w:eastAsia="宋体" w:cs="宋体"/>
                <w:sz w:val="20"/>
                <w:szCs w:val="20"/>
              </w:rPr>
            </w:pPr>
          </w:p>
        </w:tc>
      </w:tr>
      <w:tr w14:paraId="061E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3" w:type="dxa"/>
            <w:vMerge w:val="restart"/>
            <w:vAlign w:val="center"/>
          </w:tcPr>
          <w:p w14:paraId="4174B2D7">
            <w:pPr>
              <w:tabs>
                <w:tab w:val="left" w:pos="615"/>
                <w:tab w:val="left" w:pos="2565"/>
              </w:tabs>
              <w:spacing w:line="380" w:lineRule="exact"/>
              <w:jc w:val="center"/>
              <w:rPr>
                <w:rFonts w:hint="eastAsia" w:ascii="宋体" w:hAnsi="宋体" w:eastAsia="宋体" w:cs="宋体"/>
                <w:sz w:val="20"/>
                <w:szCs w:val="20"/>
              </w:rPr>
            </w:pPr>
          </w:p>
          <w:p w14:paraId="78F26CEC">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公司性质</w:t>
            </w:r>
          </w:p>
        </w:tc>
        <w:tc>
          <w:tcPr>
            <w:tcW w:w="7030" w:type="dxa"/>
            <w:gridSpan w:val="5"/>
          </w:tcPr>
          <w:p w14:paraId="6B58FEBE">
            <w:pPr>
              <w:tabs>
                <w:tab w:val="left" w:pos="615"/>
                <w:tab w:val="left" w:pos="2565"/>
              </w:tabs>
              <w:spacing w:line="380" w:lineRule="exact"/>
              <w:rPr>
                <w:rFonts w:hint="eastAsia" w:ascii="宋体" w:hAnsi="宋体" w:eastAsia="宋体" w:cs="宋体"/>
                <w:sz w:val="20"/>
                <w:szCs w:val="20"/>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汽运</w:t>
            </w:r>
            <w:r>
              <w:rPr>
                <w:rFonts w:hint="eastAsia" w:ascii="宋体" w:hAnsi="宋体" w:eastAsia="宋体" w:cs="宋体"/>
                <w:sz w:val="20"/>
                <w:szCs w:val="20"/>
              </w:rPr>
              <w:t>□</w:t>
            </w:r>
            <w:r>
              <w:rPr>
                <w:rFonts w:hint="eastAsia" w:ascii="宋体" w:hAnsi="宋体" w:eastAsia="宋体" w:cs="宋体"/>
                <w:sz w:val="20"/>
                <w:szCs w:val="20"/>
                <w:lang w:val="en-US" w:eastAsia="zh-CN"/>
              </w:rPr>
              <w:t>空运</w:t>
            </w:r>
            <w:r>
              <w:rPr>
                <w:rFonts w:hint="eastAsia" w:ascii="宋体" w:hAnsi="宋体" w:eastAsia="宋体" w:cs="宋体"/>
                <w:sz w:val="20"/>
                <w:szCs w:val="20"/>
              </w:rPr>
              <w:t>（代理）□</w:t>
            </w:r>
            <w:r>
              <w:rPr>
                <w:rFonts w:hint="eastAsia" w:ascii="宋体" w:hAnsi="宋体" w:eastAsia="宋体" w:cs="宋体"/>
                <w:sz w:val="20"/>
                <w:szCs w:val="20"/>
                <w:lang w:val="en-US" w:eastAsia="zh-CN"/>
              </w:rPr>
              <w:t>快递</w:t>
            </w:r>
            <w:r>
              <w:rPr>
                <w:rFonts w:hint="eastAsia" w:ascii="宋体" w:hAnsi="宋体" w:eastAsia="宋体" w:cs="宋体"/>
                <w:sz w:val="20"/>
                <w:szCs w:val="20"/>
              </w:rPr>
              <w:t>□</w:t>
            </w:r>
            <w:r>
              <w:rPr>
                <w:rFonts w:hint="eastAsia" w:ascii="宋体" w:hAnsi="宋体" w:eastAsia="宋体" w:cs="宋体"/>
                <w:sz w:val="20"/>
                <w:szCs w:val="20"/>
                <w:lang w:val="en-US" w:eastAsia="zh-CN"/>
              </w:rPr>
              <w:t>仓储</w:t>
            </w:r>
          </w:p>
        </w:tc>
      </w:tr>
      <w:tr w14:paraId="38D3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3" w:type="dxa"/>
            <w:vMerge w:val="continue"/>
            <w:vAlign w:val="center"/>
          </w:tcPr>
          <w:p w14:paraId="3D8BA8E7">
            <w:pPr>
              <w:tabs>
                <w:tab w:val="left" w:pos="615"/>
                <w:tab w:val="left" w:pos="2565"/>
              </w:tabs>
              <w:spacing w:line="380" w:lineRule="exact"/>
              <w:jc w:val="center"/>
              <w:rPr>
                <w:rFonts w:hint="eastAsia" w:ascii="宋体" w:hAnsi="宋体" w:eastAsia="宋体" w:cs="宋体"/>
                <w:sz w:val="20"/>
                <w:szCs w:val="20"/>
              </w:rPr>
            </w:pPr>
          </w:p>
        </w:tc>
        <w:tc>
          <w:tcPr>
            <w:tcW w:w="7030" w:type="dxa"/>
            <w:gridSpan w:val="5"/>
          </w:tcPr>
          <w:p w14:paraId="2D6C27CD">
            <w:pPr>
              <w:tabs>
                <w:tab w:val="left" w:pos="615"/>
                <w:tab w:val="left" w:pos="2565"/>
              </w:tabs>
              <w:spacing w:line="380" w:lineRule="exact"/>
              <w:rPr>
                <w:rFonts w:hint="eastAsia" w:ascii="宋体" w:hAnsi="宋体" w:eastAsia="宋体" w:cs="宋体"/>
                <w:sz w:val="20"/>
                <w:szCs w:val="20"/>
              </w:rPr>
            </w:pPr>
            <w:r>
              <w:rPr>
                <w:rFonts w:hint="eastAsia" w:ascii="宋体" w:hAnsi="宋体" w:eastAsia="宋体" w:cs="宋体"/>
                <w:sz w:val="20"/>
                <w:szCs w:val="20"/>
              </w:rPr>
              <w:t>□私营企业□合资企业□外资企业□其它：</w:t>
            </w:r>
          </w:p>
        </w:tc>
      </w:tr>
      <w:tr w14:paraId="5601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93" w:type="dxa"/>
            <w:vMerge w:val="continue"/>
            <w:vAlign w:val="center"/>
          </w:tcPr>
          <w:p w14:paraId="1E2812F7">
            <w:pPr>
              <w:tabs>
                <w:tab w:val="left" w:pos="615"/>
                <w:tab w:val="left" w:pos="2565"/>
              </w:tabs>
              <w:spacing w:line="380" w:lineRule="exact"/>
              <w:jc w:val="center"/>
              <w:rPr>
                <w:rFonts w:hint="eastAsia" w:ascii="宋体" w:hAnsi="宋体" w:eastAsia="宋体" w:cs="宋体"/>
                <w:sz w:val="20"/>
                <w:szCs w:val="20"/>
              </w:rPr>
            </w:pPr>
          </w:p>
        </w:tc>
        <w:tc>
          <w:tcPr>
            <w:tcW w:w="7030" w:type="dxa"/>
            <w:gridSpan w:val="5"/>
          </w:tcPr>
          <w:p w14:paraId="02D862A0">
            <w:pPr>
              <w:tabs>
                <w:tab w:val="left" w:pos="615"/>
                <w:tab w:val="left" w:pos="2565"/>
              </w:tabs>
              <w:spacing w:line="380" w:lineRule="exact"/>
              <w:rPr>
                <w:rFonts w:hint="eastAsia" w:ascii="宋体" w:hAnsi="宋体" w:eastAsia="宋体" w:cs="宋体"/>
                <w:sz w:val="20"/>
                <w:szCs w:val="20"/>
              </w:rPr>
            </w:pPr>
            <w:r>
              <w:rPr>
                <w:rFonts w:hint="eastAsia" w:ascii="宋体" w:hAnsi="宋体" w:eastAsia="宋体" w:cs="宋体"/>
                <w:sz w:val="20"/>
                <w:szCs w:val="20"/>
              </w:rPr>
              <w:t>□一般纳税人□小规模纳税人□其它：</w:t>
            </w:r>
          </w:p>
        </w:tc>
      </w:tr>
      <w:tr w14:paraId="5C1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14:paraId="1C26C452">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公司注册资金</w:t>
            </w:r>
          </w:p>
        </w:tc>
        <w:tc>
          <w:tcPr>
            <w:tcW w:w="1474" w:type="dxa"/>
          </w:tcPr>
          <w:p w14:paraId="6D4815F5">
            <w:pPr>
              <w:tabs>
                <w:tab w:val="left" w:pos="615"/>
                <w:tab w:val="left" w:pos="2565"/>
              </w:tabs>
              <w:spacing w:line="380" w:lineRule="exact"/>
              <w:rPr>
                <w:rFonts w:hint="eastAsia" w:ascii="宋体" w:hAnsi="宋体" w:eastAsia="宋体" w:cs="宋体"/>
                <w:sz w:val="20"/>
                <w:szCs w:val="20"/>
              </w:rPr>
            </w:pPr>
          </w:p>
        </w:tc>
        <w:tc>
          <w:tcPr>
            <w:tcW w:w="1415" w:type="dxa"/>
            <w:vAlign w:val="center"/>
          </w:tcPr>
          <w:p w14:paraId="08AADAC9">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公司成立日期</w:t>
            </w:r>
          </w:p>
        </w:tc>
        <w:tc>
          <w:tcPr>
            <w:tcW w:w="1474" w:type="dxa"/>
            <w:vAlign w:val="center"/>
          </w:tcPr>
          <w:p w14:paraId="05B1575B">
            <w:pPr>
              <w:tabs>
                <w:tab w:val="left" w:pos="615"/>
                <w:tab w:val="left" w:pos="2565"/>
              </w:tabs>
              <w:spacing w:line="380" w:lineRule="exact"/>
              <w:jc w:val="center"/>
              <w:rPr>
                <w:rFonts w:hint="eastAsia" w:ascii="宋体" w:hAnsi="宋体" w:eastAsia="宋体" w:cs="宋体"/>
                <w:sz w:val="20"/>
                <w:szCs w:val="20"/>
              </w:rPr>
            </w:pPr>
          </w:p>
        </w:tc>
        <w:tc>
          <w:tcPr>
            <w:tcW w:w="1263" w:type="dxa"/>
            <w:vAlign w:val="center"/>
          </w:tcPr>
          <w:p w14:paraId="4E89C701">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公司人数</w:t>
            </w:r>
          </w:p>
        </w:tc>
        <w:tc>
          <w:tcPr>
            <w:tcW w:w="1404" w:type="dxa"/>
          </w:tcPr>
          <w:p w14:paraId="61AA9718">
            <w:pPr>
              <w:tabs>
                <w:tab w:val="left" w:pos="615"/>
                <w:tab w:val="left" w:pos="2565"/>
              </w:tabs>
              <w:spacing w:line="380" w:lineRule="exact"/>
              <w:rPr>
                <w:rFonts w:hint="eastAsia" w:ascii="宋体" w:hAnsi="宋体" w:eastAsia="宋体" w:cs="宋体"/>
                <w:sz w:val="20"/>
                <w:szCs w:val="20"/>
              </w:rPr>
            </w:pPr>
          </w:p>
        </w:tc>
      </w:tr>
      <w:tr w14:paraId="5F11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93" w:type="dxa"/>
            <w:vAlign w:val="center"/>
          </w:tcPr>
          <w:p w14:paraId="720956EA">
            <w:pPr>
              <w:spacing w:line="4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自有车辆</w:t>
            </w:r>
          </w:p>
        </w:tc>
        <w:tc>
          <w:tcPr>
            <w:tcW w:w="1474" w:type="dxa"/>
          </w:tcPr>
          <w:p w14:paraId="08D868E3">
            <w:pPr>
              <w:tabs>
                <w:tab w:val="left" w:pos="615"/>
                <w:tab w:val="left" w:pos="2565"/>
              </w:tabs>
              <w:spacing w:line="380" w:lineRule="exact"/>
              <w:rPr>
                <w:rFonts w:hint="eastAsia" w:ascii="宋体" w:hAnsi="宋体" w:eastAsia="宋体" w:cs="宋体"/>
                <w:sz w:val="20"/>
                <w:szCs w:val="20"/>
              </w:rPr>
            </w:pPr>
          </w:p>
        </w:tc>
        <w:tc>
          <w:tcPr>
            <w:tcW w:w="1415" w:type="dxa"/>
            <w:vAlign w:val="center"/>
          </w:tcPr>
          <w:p w14:paraId="4FBA3B96">
            <w:pPr>
              <w:spacing w:line="40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车型</w:t>
            </w:r>
          </w:p>
        </w:tc>
        <w:tc>
          <w:tcPr>
            <w:tcW w:w="1474" w:type="dxa"/>
            <w:vAlign w:val="center"/>
          </w:tcPr>
          <w:p w14:paraId="26F7F7B6">
            <w:pPr>
              <w:tabs>
                <w:tab w:val="left" w:pos="615"/>
                <w:tab w:val="left" w:pos="2565"/>
              </w:tabs>
              <w:spacing w:line="380" w:lineRule="exact"/>
              <w:jc w:val="center"/>
              <w:rPr>
                <w:rFonts w:hint="eastAsia" w:ascii="宋体" w:hAnsi="宋体" w:eastAsia="宋体" w:cs="宋体"/>
                <w:sz w:val="20"/>
                <w:szCs w:val="20"/>
              </w:rPr>
            </w:pPr>
          </w:p>
        </w:tc>
        <w:tc>
          <w:tcPr>
            <w:tcW w:w="1263" w:type="dxa"/>
            <w:vAlign w:val="center"/>
          </w:tcPr>
          <w:p w14:paraId="50856AAC">
            <w:pPr>
              <w:tabs>
                <w:tab w:val="left" w:pos="615"/>
                <w:tab w:val="left" w:pos="2565"/>
              </w:tabs>
              <w:spacing w:line="38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独冷/非独冷数量</w:t>
            </w:r>
          </w:p>
        </w:tc>
        <w:tc>
          <w:tcPr>
            <w:tcW w:w="1404" w:type="dxa"/>
          </w:tcPr>
          <w:p w14:paraId="3B87C311">
            <w:pPr>
              <w:tabs>
                <w:tab w:val="left" w:pos="615"/>
                <w:tab w:val="left" w:pos="2565"/>
              </w:tabs>
              <w:spacing w:line="380" w:lineRule="exact"/>
              <w:rPr>
                <w:rFonts w:hint="eastAsia" w:ascii="宋体" w:hAnsi="宋体" w:eastAsia="宋体" w:cs="宋体"/>
                <w:sz w:val="20"/>
                <w:szCs w:val="20"/>
              </w:rPr>
            </w:pPr>
          </w:p>
        </w:tc>
      </w:tr>
      <w:tr w14:paraId="179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93" w:type="dxa"/>
            <w:vAlign w:val="center"/>
          </w:tcPr>
          <w:p w14:paraId="01685634">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冷机箱体</w:t>
            </w:r>
            <w:r>
              <w:rPr>
                <w:rFonts w:hint="eastAsia" w:ascii="宋体" w:hAnsi="宋体" w:eastAsia="宋体" w:cs="宋体"/>
                <w:sz w:val="20"/>
                <w:szCs w:val="20"/>
              </w:rPr>
              <w:t>品牌</w:t>
            </w:r>
          </w:p>
        </w:tc>
        <w:tc>
          <w:tcPr>
            <w:tcW w:w="7030" w:type="dxa"/>
            <w:gridSpan w:val="5"/>
          </w:tcPr>
          <w:p w14:paraId="1D9A22D7">
            <w:pPr>
              <w:tabs>
                <w:tab w:val="left" w:pos="615"/>
                <w:tab w:val="left" w:pos="2565"/>
              </w:tabs>
              <w:spacing w:line="380" w:lineRule="exact"/>
              <w:rPr>
                <w:rFonts w:hint="eastAsia" w:ascii="宋体" w:hAnsi="宋体" w:eastAsia="宋体" w:cs="宋体"/>
                <w:sz w:val="20"/>
                <w:szCs w:val="20"/>
              </w:rPr>
            </w:pPr>
          </w:p>
        </w:tc>
      </w:tr>
      <w:tr w14:paraId="2AE8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93" w:type="dxa"/>
            <w:vAlign w:val="center"/>
          </w:tcPr>
          <w:p w14:paraId="374E0952">
            <w:pPr>
              <w:tabs>
                <w:tab w:val="left" w:pos="615"/>
                <w:tab w:val="left" w:pos="2565"/>
              </w:tabs>
              <w:spacing w:line="38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公司主要优势路线</w:t>
            </w:r>
          </w:p>
        </w:tc>
        <w:tc>
          <w:tcPr>
            <w:tcW w:w="7030" w:type="dxa"/>
            <w:gridSpan w:val="5"/>
          </w:tcPr>
          <w:p w14:paraId="1B609054">
            <w:pPr>
              <w:tabs>
                <w:tab w:val="left" w:pos="615"/>
                <w:tab w:val="left" w:pos="2565"/>
              </w:tabs>
              <w:spacing w:line="380" w:lineRule="exact"/>
              <w:rPr>
                <w:rFonts w:hint="eastAsia" w:ascii="宋体" w:hAnsi="宋体" w:eastAsia="宋体" w:cs="宋体"/>
                <w:sz w:val="20"/>
                <w:szCs w:val="20"/>
              </w:rPr>
            </w:pPr>
          </w:p>
        </w:tc>
      </w:tr>
      <w:tr w14:paraId="3AE0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93" w:type="dxa"/>
            <w:vAlign w:val="center"/>
          </w:tcPr>
          <w:p w14:paraId="399B423D">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公司主要客户</w:t>
            </w:r>
          </w:p>
        </w:tc>
        <w:tc>
          <w:tcPr>
            <w:tcW w:w="7030" w:type="dxa"/>
            <w:gridSpan w:val="5"/>
          </w:tcPr>
          <w:p w14:paraId="2EACC29F">
            <w:pPr>
              <w:tabs>
                <w:tab w:val="left" w:pos="615"/>
                <w:tab w:val="left" w:pos="2565"/>
              </w:tabs>
              <w:spacing w:line="380" w:lineRule="exact"/>
              <w:rPr>
                <w:rFonts w:hint="eastAsia" w:ascii="宋体" w:hAnsi="宋体" w:eastAsia="宋体" w:cs="宋体"/>
                <w:sz w:val="20"/>
                <w:szCs w:val="20"/>
              </w:rPr>
            </w:pPr>
          </w:p>
          <w:p w14:paraId="48C76E39">
            <w:pPr>
              <w:tabs>
                <w:tab w:val="left" w:pos="615"/>
                <w:tab w:val="left" w:pos="2565"/>
              </w:tabs>
              <w:spacing w:line="380" w:lineRule="exact"/>
              <w:rPr>
                <w:rFonts w:hint="eastAsia" w:ascii="宋体" w:hAnsi="宋体" w:eastAsia="宋体" w:cs="宋体"/>
                <w:sz w:val="20"/>
                <w:szCs w:val="20"/>
              </w:rPr>
            </w:pPr>
          </w:p>
        </w:tc>
      </w:tr>
      <w:tr w14:paraId="4688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593" w:type="dxa"/>
            <w:vAlign w:val="center"/>
          </w:tcPr>
          <w:p w14:paraId="59B0E58D">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rPr>
              <w:t>公司最近</w:t>
            </w:r>
            <w:r>
              <w:rPr>
                <w:rFonts w:hint="eastAsia" w:ascii="宋体" w:hAnsi="宋体" w:eastAsia="宋体" w:cs="宋体"/>
                <w:sz w:val="20"/>
                <w:szCs w:val="20"/>
                <w:lang w:val="en-US" w:eastAsia="zh-CN"/>
              </w:rPr>
              <w:t>三</w:t>
            </w:r>
            <w:r>
              <w:rPr>
                <w:rFonts w:hint="eastAsia" w:ascii="宋体" w:hAnsi="宋体" w:eastAsia="宋体" w:cs="宋体"/>
                <w:sz w:val="20"/>
                <w:szCs w:val="20"/>
              </w:rPr>
              <w:t>年营业额</w:t>
            </w:r>
          </w:p>
        </w:tc>
        <w:tc>
          <w:tcPr>
            <w:tcW w:w="7030" w:type="dxa"/>
            <w:gridSpan w:val="5"/>
          </w:tcPr>
          <w:p w14:paraId="5885BD91">
            <w:pPr>
              <w:tabs>
                <w:tab w:val="left" w:pos="615"/>
                <w:tab w:val="left" w:pos="2565"/>
              </w:tabs>
              <w:spacing w:line="380" w:lineRule="exact"/>
              <w:rPr>
                <w:rFonts w:hint="eastAsia" w:ascii="宋体" w:hAnsi="宋体" w:eastAsia="宋体" w:cs="宋体"/>
                <w:sz w:val="20"/>
                <w:szCs w:val="20"/>
              </w:rPr>
            </w:pPr>
          </w:p>
        </w:tc>
      </w:tr>
      <w:tr w14:paraId="19BE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3" w:type="dxa"/>
            <w:vAlign w:val="center"/>
          </w:tcPr>
          <w:p w14:paraId="0592EDAB">
            <w:pPr>
              <w:tabs>
                <w:tab w:val="left" w:pos="615"/>
                <w:tab w:val="left" w:pos="2565"/>
              </w:tabs>
              <w:spacing w:line="380" w:lineRule="exact"/>
              <w:jc w:val="center"/>
              <w:rPr>
                <w:rFonts w:hint="eastAsia" w:ascii="宋体" w:hAnsi="宋体" w:eastAsia="宋体" w:cs="宋体"/>
                <w:sz w:val="20"/>
                <w:szCs w:val="20"/>
              </w:rPr>
            </w:pPr>
            <w:r>
              <w:rPr>
                <w:rFonts w:hint="eastAsia" w:ascii="宋体" w:hAnsi="宋体" w:eastAsia="宋体" w:cs="宋体"/>
                <w:sz w:val="20"/>
                <w:szCs w:val="20"/>
                <w:lang w:val="en-US" w:eastAsia="zh-CN"/>
              </w:rPr>
              <w:t>办公场地</w:t>
            </w:r>
            <w:r>
              <w:rPr>
                <w:rFonts w:hint="eastAsia" w:ascii="宋体" w:hAnsi="宋体" w:eastAsia="宋体" w:cs="宋体"/>
                <w:sz w:val="20"/>
                <w:szCs w:val="20"/>
              </w:rPr>
              <w:t>面积</w:t>
            </w:r>
          </w:p>
        </w:tc>
        <w:tc>
          <w:tcPr>
            <w:tcW w:w="1474" w:type="dxa"/>
          </w:tcPr>
          <w:p w14:paraId="0FA72737">
            <w:pPr>
              <w:tabs>
                <w:tab w:val="left" w:pos="615"/>
                <w:tab w:val="left" w:pos="2565"/>
              </w:tabs>
              <w:spacing w:line="380" w:lineRule="exact"/>
              <w:rPr>
                <w:rFonts w:hint="eastAsia" w:ascii="宋体" w:hAnsi="宋体" w:eastAsia="宋体" w:cs="宋体"/>
                <w:sz w:val="20"/>
                <w:szCs w:val="20"/>
              </w:rPr>
            </w:pPr>
          </w:p>
        </w:tc>
        <w:tc>
          <w:tcPr>
            <w:tcW w:w="1415" w:type="dxa"/>
            <w:vAlign w:val="center"/>
          </w:tcPr>
          <w:p w14:paraId="1B5C3012">
            <w:pPr>
              <w:tabs>
                <w:tab w:val="left" w:pos="615"/>
                <w:tab w:val="left" w:pos="2565"/>
              </w:tabs>
              <w:spacing w:line="38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可协调车型及数量</w:t>
            </w:r>
          </w:p>
        </w:tc>
        <w:tc>
          <w:tcPr>
            <w:tcW w:w="4141" w:type="dxa"/>
            <w:gridSpan w:val="3"/>
            <w:vAlign w:val="center"/>
          </w:tcPr>
          <w:p w14:paraId="7FF34FFB">
            <w:pPr>
              <w:tabs>
                <w:tab w:val="left" w:pos="615"/>
                <w:tab w:val="left" w:pos="2565"/>
              </w:tabs>
              <w:spacing w:line="380" w:lineRule="exact"/>
              <w:jc w:val="center"/>
              <w:rPr>
                <w:rFonts w:hint="eastAsia" w:ascii="宋体" w:hAnsi="宋体" w:eastAsia="宋体" w:cs="宋体"/>
                <w:sz w:val="20"/>
                <w:szCs w:val="20"/>
              </w:rPr>
            </w:pPr>
          </w:p>
        </w:tc>
      </w:tr>
      <w:tr w14:paraId="54D4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14:paraId="335CC74A">
            <w:pPr>
              <w:tabs>
                <w:tab w:val="left" w:pos="615"/>
                <w:tab w:val="left" w:pos="2565"/>
              </w:tabs>
              <w:spacing w:line="38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可接受账期</w:t>
            </w:r>
          </w:p>
        </w:tc>
        <w:tc>
          <w:tcPr>
            <w:tcW w:w="2889" w:type="dxa"/>
            <w:gridSpan w:val="2"/>
          </w:tcPr>
          <w:p w14:paraId="773E1FFD">
            <w:pPr>
              <w:tabs>
                <w:tab w:val="left" w:pos="615"/>
                <w:tab w:val="left" w:pos="2565"/>
              </w:tabs>
              <w:spacing w:line="380" w:lineRule="exact"/>
              <w:jc w:val="center"/>
              <w:rPr>
                <w:rFonts w:hint="eastAsia" w:ascii="宋体" w:hAnsi="宋体" w:eastAsia="宋体" w:cs="宋体"/>
                <w:sz w:val="20"/>
                <w:szCs w:val="20"/>
              </w:rPr>
            </w:pPr>
          </w:p>
        </w:tc>
        <w:tc>
          <w:tcPr>
            <w:tcW w:w="1474" w:type="dxa"/>
            <w:vAlign w:val="center"/>
          </w:tcPr>
          <w:p w14:paraId="349ACB48">
            <w:pPr>
              <w:tabs>
                <w:tab w:val="left" w:pos="615"/>
                <w:tab w:val="left" w:pos="2565"/>
              </w:tabs>
              <w:spacing w:line="38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发票种类及税率</w:t>
            </w:r>
          </w:p>
        </w:tc>
        <w:tc>
          <w:tcPr>
            <w:tcW w:w="2667" w:type="dxa"/>
            <w:gridSpan w:val="2"/>
            <w:vAlign w:val="center"/>
          </w:tcPr>
          <w:p w14:paraId="4DA8FA40">
            <w:pPr>
              <w:tabs>
                <w:tab w:val="left" w:pos="615"/>
                <w:tab w:val="left" w:pos="2565"/>
              </w:tabs>
              <w:spacing w:line="380" w:lineRule="exact"/>
              <w:rPr>
                <w:rFonts w:hint="eastAsia" w:ascii="宋体" w:hAnsi="宋体" w:eastAsia="宋体" w:cs="宋体"/>
                <w:sz w:val="20"/>
                <w:szCs w:val="20"/>
              </w:rPr>
            </w:pPr>
          </w:p>
        </w:tc>
      </w:tr>
      <w:tr w14:paraId="45C5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Align w:val="center"/>
          </w:tcPr>
          <w:p w14:paraId="5FB6E3E8">
            <w:pPr>
              <w:tabs>
                <w:tab w:val="left" w:pos="615"/>
                <w:tab w:val="left" w:pos="2565"/>
              </w:tabs>
              <w:spacing w:line="38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是否与同行合作/黑名单</w:t>
            </w:r>
          </w:p>
        </w:tc>
        <w:tc>
          <w:tcPr>
            <w:tcW w:w="7030" w:type="dxa"/>
            <w:gridSpan w:val="5"/>
          </w:tcPr>
          <w:p w14:paraId="1AE7619D">
            <w:pPr>
              <w:tabs>
                <w:tab w:val="left" w:pos="615"/>
                <w:tab w:val="left" w:pos="2565"/>
              </w:tabs>
              <w:spacing w:line="380" w:lineRule="exact"/>
              <w:rPr>
                <w:rFonts w:hint="eastAsia" w:ascii="宋体" w:hAnsi="宋体" w:eastAsia="宋体" w:cs="宋体"/>
                <w:sz w:val="20"/>
                <w:szCs w:val="20"/>
              </w:rPr>
            </w:pPr>
          </w:p>
        </w:tc>
      </w:tr>
      <w:tr w14:paraId="7831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93" w:type="dxa"/>
            <w:vAlign w:val="center"/>
          </w:tcPr>
          <w:p w14:paraId="4A269CDE">
            <w:pPr>
              <w:tabs>
                <w:tab w:val="left" w:pos="615"/>
                <w:tab w:val="left" w:pos="2565"/>
              </w:tabs>
              <w:spacing w:line="38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如何了解我公司信息</w:t>
            </w:r>
          </w:p>
        </w:tc>
        <w:tc>
          <w:tcPr>
            <w:tcW w:w="7030" w:type="dxa"/>
            <w:gridSpan w:val="5"/>
          </w:tcPr>
          <w:p w14:paraId="3B2978BB">
            <w:pPr>
              <w:tabs>
                <w:tab w:val="left" w:pos="615"/>
                <w:tab w:val="left" w:pos="2565"/>
              </w:tabs>
              <w:spacing w:line="380" w:lineRule="exact"/>
              <w:rPr>
                <w:rFonts w:hint="eastAsia" w:ascii="宋体" w:hAnsi="宋体" w:eastAsia="宋体" w:cs="宋体"/>
                <w:sz w:val="20"/>
                <w:szCs w:val="20"/>
              </w:rPr>
            </w:pPr>
          </w:p>
        </w:tc>
      </w:tr>
      <w:tr w14:paraId="653C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93" w:type="dxa"/>
            <w:vAlign w:val="center"/>
          </w:tcPr>
          <w:p w14:paraId="56A02114">
            <w:pPr>
              <w:tabs>
                <w:tab w:val="left" w:pos="615"/>
                <w:tab w:val="left" w:pos="2565"/>
              </w:tabs>
              <w:spacing w:line="380" w:lineRule="exact"/>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是否与我公司人员认识</w:t>
            </w:r>
          </w:p>
        </w:tc>
        <w:tc>
          <w:tcPr>
            <w:tcW w:w="7030" w:type="dxa"/>
            <w:gridSpan w:val="5"/>
          </w:tcPr>
          <w:p w14:paraId="7325CB97">
            <w:pPr>
              <w:tabs>
                <w:tab w:val="left" w:pos="615"/>
                <w:tab w:val="left" w:pos="2565"/>
              </w:tabs>
              <w:spacing w:line="380" w:lineRule="exact"/>
              <w:rPr>
                <w:rFonts w:hint="eastAsia" w:ascii="宋体" w:hAnsi="宋体" w:eastAsia="宋体" w:cs="宋体"/>
                <w:sz w:val="20"/>
                <w:szCs w:val="20"/>
              </w:rPr>
            </w:pPr>
          </w:p>
        </w:tc>
      </w:tr>
    </w:tbl>
    <w:p w14:paraId="230D33D2">
      <w:pPr>
        <w:jc w:val="left"/>
        <w:rPr>
          <w:rFonts w:hint="eastAsia" w:ascii="楷体" w:hAnsi="楷体" w:eastAsia="楷体" w:cs="楷体"/>
          <w:b/>
          <w:bCs/>
          <w:sz w:val="28"/>
          <w:szCs w:val="28"/>
        </w:rPr>
      </w:pPr>
    </w:p>
    <w:p w14:paraId="1249ED21">
      <w:pPr>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附件三：</w:t>
      </w:r>
      <w:r>
        <w:rPr>
          <w:rFonts w:hint="eastAsia" w:ascii="宋体" w:hAnsi="宋体" w:eastAsia="宋体" w:cs="宋体"/>
          <w:b w:val="0"/>
          <w:bCs w:val="0"/>
          <w:sz w:val="20"/>
          <w:szCs w:val="20"/>
          <w:lang w:val="en-US" w:eastAsia="zh-CN"/>
        </w:rPr>
        <w:t>反</w:t>
      </w:r>
      <w:r>
        <w:rPr>
          <w:rFonts w:hint="eastAsia" w:ascii="宋体" w:hAnsi="宋体" w:eastAsia="宋体" w:cs="宋体"/>
          <w:b w:val="0"/>
          <w:bCs w:val="0"/>
          <w:sz w:val="20"/>
          <w:szCs w:val="20"/>
        </w:rPr>
        <w:t>商业贿赂协议</w:t>
      </w:r>
    </w:p>
    <w:p w14:paraId="1A1F321E">
      <w:pPr>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反</w:t>
      </w:r>
      <w:r>
        <w:rPr>
          <w:rFonts w:hint="eastAsia" w:ascii="宋体" w:hAnsi="宋体" w:eastAsia="宋体" w:cs="宋体"/>
          <w:b/>
          <w:bCs/>
          <w:sz w:val="20"/>
          <w:szCs w:val="20"/>
        </w:rPr>
        <w:t>商业贿赂协议</w:t>
      </w:r>
    </w:p>
    <w:p w14:paraId="6469B720">
      <w:pPr>
        <w:rPr>
          <w:rFonts w:hint="eastAsia" w:ascii="宋体" w:hAnsi="宋体" w:eastAsia="宋体" w:cs="宋体"/>
          <w:sz w:val="20"/>
          <w:szCs w:val="20"/>
          <w:u w:val="single"/>
          <w:lang w:val="en-US" w:eastAsia="zh-CN"/>
        </w:rPr>
      </w:pPr>
      <w:r>
        <w:rPr>
          <w:rFonts w:hint="eastAsia" w:ascii="宋体" w:hAnsi="宋体" w:eastAsia="宋体" w:cs="宋体"/>
          <w:b/>
          <w:bCs/>
          <w:sz w:val="20"/>
          <w:szCs w:val="20"/>
        </w:rPr>
        <w:t>甲方（</w:t>
      </w:r>
      <w:r>
        <w:rPr>
          <w:rFonts w:hint="eastAsia" w:ascii="宋体" w:hAnsi="宋体" w:eastAsia="宋体" w:cs="宋体"/>
          <w:b/>
          <w:bCs/>
          <w:sz w:val="20"/>
          <w:szCs w:val="20"/>
          <w:lang w:val="en-US" w:eastAsia="zh-CN"/>
        </w:rPr>
        <w:t>招标方</w:t>
      </w:r>
      <w:r>
        <w:rPr>
          <w:rFonts w:hint="eastAsia" w:ascii="宋体" w:hAnsi="宋体" w:eastAsia="宋体" w:cs="宋体"/>
          <w:b/>
          <w:bCs/>
          <w:sz w:val="20"/>
          <w:szCs w:val="20"/>
        </w:rPr>
        <w:t>）：</w:t>
      </w:r>
      <w:r>
        <w:rPr>
          <w:rFonts w:hint="eastAsia" w:ascii="宋体" w:hAnsi="宋体" w:eastAsia="宋体" w:cs="宋体"/>
          <w:sz w:val="20"/>
          <w:szCs w:val="20"/>
        </w:rPr>
        <w:t>_</w:t>
      </w:r>
      <w:r>
        <w:rPr>
          <w:rFonts w:hint="eastAsia" w:ascii="宋体" w:hAnsi="宋体" w:eastAsia="宋体" w:cs="宋体"/>
          <w:sz w:val="20"/>
          <w:szCs w:val="20"/>
          <w:u w:val="single"/>
          <w:lang w:val="en-US" w:eastAsia="zh-CN"/>
        </w:rPr>
        <w:t>红河佳沃贝瑞果业有限公司</w:t>
      </w:r>
    </w:p>
    <w:p w14:paraId="0D7BBED6">
      <w:pPr>
        <w:rPr>
          <w:rFonts w:hint="eastAsia" w:ascii="宋体" w:hAnsi="宋体" w:eastAsia="宋体" w:cs="宋体"/>
          <w:sz w:val="20"/>
          <w:szCs w:val="20"/>
        </w:rPr>
      </w:pPr>
    </w:p>
    <w:p w14:paraId="5287D7C8">
      <w:pPr>
        <w:keepNext w:val="0"/>
        <w:keepLines w:val="0"/>
        <w:widowControl/>
        <w:suppressLineNumbers w:val="0"/>
        <w:jc w:val="left"/>
        <w:rPr>
          <w:rFonts w:hint="eastAsia" w:ascii="宋体" w:hAnsi="宋体" w:eastAsia="宋体" w:cs="宋体"/>
          <w:color w:val="000000"/>
          <w:sz w:val="20"/>
          <w:szCs w:val="20"/>
        </w:rPr>
      </w:pPr>
      <w:r>
        <w:rPr>
          <w:rFonts w:hint="eastAsia" w:ascii="宋体" w:hAnsi="宋体" w:eastAsia="宋体" w:cs="宋体"/>
          <w:b/>
          <w:bCs/>
          <w:sz w:val="20"/>
          <w:szCs w:val="20"/>
        </w:rPr>
        <w:t>乙方（</w:t>
      </w:r>
      <w:r>
        <w:rPr>
          <w:rFonts w:hint="eastAsia" w:ascii="宋体" w:hAnsi="宋体" w:eastAsia="宋体" w:cs="宋体"/>
          <w:b/>
          <w:bCs/>
          <w:sz w:val="20"/>
          <w:szCs w:val="20"/>
          <w:lang w:val="en-US" w:eastAsia="zh-CN"/>
        </w:rPr>
        <w:t>投标方</w:t>
      </w:r>
      <w:r>
        <w:rPr>
          <w:rFonts w:hint="eastAsia" w:ascii="宋体" w:hAnsi="宋体" w:eastAsia="宋体" w:cs="宋体"/>
          <w:b/>
          <w:bCs/>
          <w:sz w:val="20"/>
          <w:szCs w:val="20"/>
        </w:rPr>
        <w:t>）：</w:t>
      </w:r>
    </w:p>
    <w:p w14:paraId="3B26927F">
      <w:pPr>
        <w:rPr>
          <w:rFonts w:hint="eastAsia" w:ascii="宋体" w:hAnsi="宋体" w:eastAsia="宋体" w:cs="宋体"/>
          <w:sz w:val="20"/>
          <w:szCs w:val="20"/>
        </w:rPr>
      </w:pPr>
    </w:p>
    <w:p w14:paraId="36F6C46B">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为规范双方合作行为，防止商业贿赂等不正当竞争行为，维护公平交易环境，根据《中华人民共和国反不正当竞争法》《中华人民共和国刑法》等相关法律法规，经协商一致，特订立本协议如下：  </w:t>
      </w:r>
    </w:p>
    <w:p w14:paraId="72998E8F">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p>
    <w:p w14:paraId="229B78EA">
      <w:pPr>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第一条 定义与禁止行为 </w:t>
      </w:r>
    </w:p>
    <w:p w14:paraId="7DFB4468">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1. 商业贿赂：指乙方或其工作人员为谋取交易机会或竞争优势，以财物、财产性利益或其他手段（包括但不限于现金、回扣、礼品、旅游、娱乐消费、虚假报销等）向甲方工作人员或关联方提供利益的行为。  </w:t>
      </w:r>
    </w:p>
    <w:p w14:paraId="3D6A5DFB">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 xml:space="preserve">2. 禁止行为：甲乙双方均不得以任何形式索取或收受对方的贿赂，不得通过第三方（如关联公司、中介、亲属等）进行利益输送或变相行贿 </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包括但不限于：</w:t>
      </w:r>
    </w:p>
    <w:p w14:paraId="3F01FA26">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2.1、不得向甲方员工进行商业贿赂或变相商业贿赂。</w:t>
      </w:r>
    </w:p>
    <w:p w14:paraId="22A951D8">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2.2、不得给予甲方员工回扣、返点、返佣、礼金、好处费、感谢费、红包、礼品、礼品卡、购物卡、有价证券、贵重物品等“任何有价物”。</w:t>
      </w:r>
    </w:p>
    <w:p w14:paraId="57598A45">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2.3、不得给甲方员工报销应由其个人承担的各种费用。</w:t>
      </w:r>
    </w:p>
    <w:p w14:paraId="63F87169">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2.4、不得邀请甲方员工担任其顾问或兼职、挂职等，并给予相关费用。</w:t>
      </w:r>
    </w:p>
    <w:p w14:paraId="2F741FDC">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2.5、不得为甲方员工的住房装修、户口迁移、出国留学等提供便利。</w:t>
      </w:r>
    </w:p>
    <w:p w14:paraId="56513667">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eastAsia="zh-CN"/>
        </w:rPr>
      </w:pPr>
      <w:r>
        <w:rPr>
          <w:rFonts w:hint="eastAsia" w:ascii="宋体" w:hAnsi="宋体" w:eastAsia="宋体" w:cs="宋体"/>
          <w:sz w:val="20"/>
          <w:szCs w:val="20"/>
        </w:rPr>
        <w:t>2.6</w:t>
      </w:r>
      <w:r>
        <w:rPr>
          <w:rFonts w:hint="eastAsia" w:ascii="宋体" w:hAnsi="宋体" w:eastAsia="宋体" w:cs="宋体"/>
          <w:sz w:val="20"/>
          <w:szCs w:val="20"/>
          <w:lang w:eastAsia="zh-CN"/>
        </w:rPr>
        <w:t>、</w:t>
      </w:r>
      <w:r>
        <w:rPr>
          <w:rFonts w:hint="eastAsia" w:ascii="宋体" w:hAnsi="宋体" w:eastAsia="宋体" w:cs="宋体"/>
          <w:sz w:val="20"/>
          <w:szCs w:val="20"/>
        </w:rPr>
        <w:t xml:space="preserve">不得向甲方员工的利益相关人提供2.1、2.2、2.3、2.4、2.5以上条款所示的不正当利益。利益相关人包括但不限于员工的父母、配偶及配偶的父母、兄弟姐妹及兄弟姐妹的配偶；员工配偶的兄弟姐妹；子女及子女的配偶、子女配偶的父母等。  </w:t>
      </w:r>
    </w:p>
    <w:p w14:paraId="48D709E0">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eastAsia="zh-CN"/>
        </w:rPr>
      </w:pPr>
    </w:p>
    <w:p w14:paraId="4278978C">
      <w:pPr>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第二条 承诺与保证  </w:t>
      </w:r>
    </w:p>
    <w:p w14:paraId="6889520E">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1. 甲方责任：  </w:t>
      </w:r>
    </w:p>
    <w:p w14:paraId="2D08F93D">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1.1、</w:t>
      </w:r>
      <w:r>
        <w:rPr>
          <w:rFonts w:hint="eastAsia" w:ascii="宋体" w:hAnsi="宋体" w:eastAsia="宋体" w:cs="宋体"/>
          <w:sz w:val="20"/>
          <w:szCs w:val="20"/>
        </w:rPr>
        <w:t xml:space="preserve">约束甲方工作人员及关联方不得索取或收受乙方的任何不当利益；  </w:t>
      </w:r>
    </w:p>
    <w:p w14:paraId="09284AA0">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1.2、</w:t>
      </w:r>
      <w:r>
        <w:rPr>
          <w:rFonts w:hint="eastAsia" w:ascii="宋体" w:hAnsi="宋体" w:eastAsia="宋体" w:cs="宋体"/>
          <w:sz w:val="20"/>
          <w:szCs w:val="20"/>
        </w:rPr>
        <w:t>发现乙方存在贿赂行为时，有权终止合作并</w:t>
      </w:r>
      <w:r>
        <w:rPr>
          <w:rFonts w:hint="eastAsia" w:ascii="宋体" w:hAnsi="宋体" w:eastAsia="宋体" w:cs="宋体"/>
          <w:sz w:val="20"/>
          <w:szCs w:val="20"/>
          <w:lang w:val="en-US" w:eastAsia="zh-CN"/>
        </w:rPr>
        <w:t>提交司法机关</w:t>
      </w:r>
      <w:r>
        <w:rPr>
          <w:rFonts w:hint="eastAsia" w:ascii="宋体" w:hAnsi="宋体" w:eastAsia="宋体" w:cs="宋体"/>
          <w:sz w:val="20"/>
          <w:szCs w:val="20"/>
        </w:rPr>
        <w:t>追究</w:t>
      </w:r>
      <w:r>
        <w:rPr>
          <w:rFonts w:hint="eastAsia" w:ascii="宋体" w:hAnsi="宋体" w:eastAsia="宋体" w:cs="宋体"/>
          <w:sz w:val="20"/>
          <w:szCs w:val="20"/>
          <w:lang w:val="en-US" w:eastAsia="zh-CN"/>
        </w:rPr>
        <w:t>法律</w:t>
      </w:r>
      <w:r>
        <w:rPr>
          <w:rFonts w:hint="eastAsia" w:ascii="宋体" w:hAnsi="宋体" w:eastAsia="宋体" w:cs="宋体"/>
          <w:sz w:val="20"/>
          <w:szCs w:val="20"/>
        </w:rPr>
        <w:t xml:space="preserve">责任。  </w:t>
      </w:r>
    </w:p>
    <w:p w14:paraId="06EF1D82">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2.乙方责任：  </w:t>
      </w:r>
    </w:p>
    <w:p w14:paraId="299247EA">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2.1、</w:t>
      </w:r>
      <w:r>
        <w:rPr>
          <w:rFonts w:hint="eastAsia" w:ascii="宋体" w:hAnsi="宋体" w:eastAsia="宋体" w:cs="宋体"/>
          <w:sz w:val="20"/>
          <w:szCs w:val="20"/>
        </w:rPr>
        <w:t>承诺在</w:t>
      </w:r>
      <w:r>
        <w:rPr>
          <w:rFonts w:hint="eastAsia" w:ascii="宋体" w:hAnsi="宋体" w:eastAsia="宋体" w:cs="宋体"/>
          <w:sz w:val="20"/>
          <w:szCs w:val="20"/>
          <w:lang w:val="en-US" w:eastAsia="zh-CN"/>
        </w:rPr>
        <w:t>招投标</w:t>
      </w:r>
      <w:r>
        <w:rPr>
          <w:rFonts w:hint="eastAsia" w:ascii="宋体" w:hAnsi="宋体" w:eastAsia="宋体" w:cs="宋体"/>
          <w:sz w:val="20"/>
          <w:szCs w:val="20"/>
        </w:rPr>
        <w:t xml:space="preserve">过程中严格遵守法律法规及商业道德；  </w:t>
      </w:r>
    </w:p>
    <w:p w14:paraId="0DB0F305">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2.2、</w:t>
      </w:r>
      <w:r>
        <w:rPr>
          <w:rFonts w:hint="eastAsia" w:ascii="宋体" w:hAnsi="宋体" w:eastAsia="宋体" w:cs="宋体"/>
          <w:sz w:val="20"/>
          <w:szCs w:val="20"/>
        </w:rPr>
        <w:t xml:space="preserve">确保乙方员工、下属单位及合作第三方均遵守本协议；  </w:t>
      </w:r>
    </w:p>
    <w:p w14:paraId="7A6119A9">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2.3、</w:t>
      </w:r>
      <w:r>
        <w:rPr>
          <w:rFonts w:hint="eastAsia" w:ascii="宋体" w:hAnsi="宋体" w:eastAsia="宋体" w:cs="宋体"/>
          <w:sz w:val="20"/>
          <w:szCs w:val="20"/>
        </w:rPr>
        <w:t xml:space="preserve">不得以任何形式向甲方人员赠送礼品、礼金或提供非公开承诺的利益。  </w:t>
      </w:r>
    </w:p>
    <w:p w14:paraId="03912065">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p>
    <w:p w14:paraId="184918BB">
      <w:pPr>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ascii="宋体" w:hAnsi="宋体" w:eastAsia="宋体" w:cs="宋体"/>
          <w:b/>
          <w:bCs/>
          <w:sz w:val="20"/>
          <w:szCs w:val="20"/>
        </w:rPr>
      </w:pPr>
      <w:r>
        <w:rPr>
          <w:rFonts w:hint="eastAsia" w:ascii="宋体" w:hAnsi="宋体" w:eastAsia="宋体" w:cs="宋体"/>
          <w:b/>
          <w:bCs/>
          <w:sz w:val="20"/>
          <w:szCs w:val="20"/>
        </w:rPr>
        <w:t>第三条 监督与审计</w:t>
      </w:r>
    </w:p>
    <w:p w14:paraId="7DD3ED42">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1. 甲方有权对乙方在合作期间的经济往来（如费用结算、发票开具等）进行审计或调查，乙方应提供完整真实的财务凭证。  </w:t>
      </w:r>
    </w:p>
    <w:p w14:paraId="3EC58A23">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2. 若发现疑似贿赂行为，甲乙双方均有义务在24小时内书面通知对方，并配合调查。  </w:t>
      </w:r>
    </w:p>
    <w:p w14:paraId="6000ACBD">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乙方应承担以下反商业贿赂义务：</w:t>
      </w:r>
    </w:p>
    <w:p w14:paraId="3F1EE26B">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3.1、保证向甲方提供的文件、资料、数据、陈述等真实、准确。</w:t>
      </w:r>
    </w:p>
    <w:p w14:paraId="473AE452">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3.2、保证双方业务往来中的数据、信息真实有效，包括但不限于供/收货数据、财务数据、时间数据、产品/服务质量信息等。</w:t>
      </w:r>
    </w:p>
    <w:p w14:paraId="317CB719">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3.3、配合甲方反腐败审计与调查，接受甲方及其委托的第三方专业机构访谈等。</w:t>
      </w:r>
    </w:p>
    <w:p w14:paraId="7435EC92">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p>
    <w:p w14:paraId="745AE4CA">
      <w:pPr>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第四条 违约责任  </w:t>
      </w:r>
    </w:p>
    <w:p w14:paraId="1DAD4D47">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eastAsia="zh-CN"/>
        </w:rPr>
      </w:pPr>
      <w:r>
        <w:rPr>
          <w:rFonts w:hint="eastAsia" w:ascii="宋体" w:hAnsi="宋体" w:eastAsia="宋体" w:cs="宋体"/>
          <w:sz w:val="20"/>
          <w:szCs w:val="20"/>
        </w:rPr>
        <w:t>1.</w:t>
      </w:r>
      <w:r>
        <w:rPr>
          <w:rFonts w:hint="eastAsia" w:ascii="宋体" w:hAnsi="宋体" w:eastAsia="宋体" w:cs="宋体"/>
          <w:sz w:val="20"/>
          <w:szCs w:val="20"/>
          <w:lang w:val="en-US" w:eastAsia="zh-CN"/>
        </w:rPr>
        <w:t>本协议签订后，乙方违约的，甲方有权立即书面通知乙方单方面拒绝乙方参加本次投标，并要求</w:t>
      </w:r>
      <w:r>
        <w:rPr>
          <w:rFonts w:hint="eastAsia" w:ascii="宋体" w:hAnsi="宋体" w:eastAsia="宋体" w:cs="宋体"/>
          <w:sz w:val="20"/>
          <w:szCs w:val="20"/>
        </w:rPr>
        <w:t>乙方向甲方支付</w:t>
      </w:r>
      <w:r>
        <w:rPr>
          <w:rFonts w:hint="eastAsia" w:ascii="宋体" w:hAnsi="宋体" w:eastAsia="宋体" w:cs="宋体"/>
          <w:sz w:val="20"/>
          <w:szCs w:val="20"/>
          <w:lang w:val="en-US" w:eastAsia="zh-CN"/>
        </w:rPr>
        <w:t>招标邀请函中所规定的投标保证金</w:t>
      </w:r>
      <w:r>
        <w:rPr>
          <w:rFonts w:hint="eastAsia" w:ascii="宋体" w:hAnsi="宋体" w:eastAsia="宋体" w:cs="宋体"/>
          <w:sz w:val="20"/>
          <w:szCs w:val="20"/>
        </w:rPr>
        <w:t>的20%作为违约金</w:t>
      </w:r>
      <w:r>
        <w:rPr>
          <w:rFonts w:hint="eastAsia" w:ascii="宋体" w:hAnsi="宋体" w:eastAsia="宋体" w:cs="宋体"/>
          <w:sz w:val="20"/>
          <w:szCs w:val="20"/>
          <w:lang w:val="en-US" w:eastAsia="zh-CN"/>
        </w:rPr>
        <w:t>。同时，甲方有权</w:t>
      </w:r>
      <w:r>
        <w:rPr>
          <w:rFonts w:hint="eastAsia" w:ascii="宋体" w:hAnsi="宋体" w:eastAsia="宋体" w:cs="宋体"/>
          <w:sz w:val="20"/>
          <w:szCs w:val="20"/>
        </w:rPr>
        <w:t>根据实际情况对不诚信合作伙伴进行公示，</w:t>
      </w:r>
      <w:r>
        <w:rPr>
          <w:rFonts w:hint="eastAsia" w:ascii="宋体" w:hAnsi="宋体" w:eastAsia="宋体" w:cs="宋体"/>
          <w:sz w:val="20"/>
          <w:szCs w:val="20"/>
          <w:lang w:val="en-US" w:eastAsia="zh-CN"/>
        </w:rPr>
        <w:t>将其纳入甲方公司“黑名单”</w:t>
      </w:r>
      <w:r>
        <w:rPr>
          <w:rFonts w:hint="eastAsia" w:ascii="宋体" w:hAnsi="宋体" w:eastAsia="宋体" w:cs="宋体"/>
          <w:sz w:val="20"/>
          <w:szCs w:val="20"/>
        </w:rPr>
        <w:t>，</w:t>
      </w:r>
      <w:r>
        <w:rPr>
          <w:rFonts w:hint="eastAsia" w:ascii="宋体" w:hAnsi="宋体" w:eastAsia="宋体" w:cs="宋体"/>
          <w:sz w:val="20"/>
          <w:szCs w:val="20"/>
          <w:lang w:val="en-US" w:eastAsia="zh-CN"/>
        </w:rPr>
        <w:t>并在甲方公司网络平台上公布其违约行为，</w:t>
      </w:r>
      <w:r>
        <w:rPr>
          <w:rFonts w:hint="eastAsia" w:ascii="宋体" w:hAnsi="宋体" w:eastAsia="宋体" w:cs="宋体"/>
          <w:sz w:val="20"/>
          <w:szCs w:val="20"/>
        </w:rPr>
        <w:t>未来永不合作</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且甲方有权</w:t>
      </w:r>
      <w:r>
        <w:rPr>
          <w:rFonts w:hint="eastAsia" w:ascii="宋体" w:hAnsi="宋体" w:eastAsia="宋体" w:cs="宋体"/>
          <w:sz w:val="20"/>
          <w:szCs w:val="20"/>
        </w:rPr>
        <w:t>向司法机关举报并追究</w:t>
      </w:r>
      <w:r>
        <w:rPr>
          <w:rFonts w:hint="eastAsia" w:ascii="宋体" w:hAnsi="宋体" w:eastAsia="宋体" w:cs="宋体"/>
          <w:sz w:val="20"/>
          <w:szCs w:val="20"/>
          <w:lang w:val="en-US" w:eastAsia="zh-CN"/>
        </w:rPr>
        <w:t>乙方的</w:t>
      </w:r>
      <w:r>
        <w:rPr>
          <w:rFonts w:hint="eastAsia" w:ascii="宋体" w:hAnsi="宋体" w:eastAsia="宋体" w:cs="宋体"/>
          <w:sz w:val="20"/>
          <w:szCs w:val="20"/>
        </w:rPr>
        <w:t>法律责任</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触犯刑法的，移交至司法机关处理。</w:t>
      </w:r>
    </w:p>
    <w:p w14:paraId="675A906F">
      <w:pPr>
        <w:keepNext w:val="0"/>
        <w:keepLines w:val="0"/>
        <w:pageBreakBefore w:val="0"/>
        <w:widowControl w:val="0"/>
        <w:numPr>
          <w:ilvl w:val="-1"/>
          <w:numId w:val="0"/>
        </w:numPr>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 xml:space="preserve">若甲方工作人员主动索贿，乙方应立即向甲方监察部门举报，甲方承诺对举报信息保密并严肃处理。  </w:t>
      </w:r>
    </w:p>
    <w:p w14:paraId="5D19FB8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0"/>
          <w:szCs w:val="20"/>
        </w:rPr>
      </w:pPr>
    </w:p>
    <w:p w14:paraId="7AFC67DD">
      <w:pPr>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ascii="宋体" w:hAnsi="宋体" w:eastAsia="宋体" w:cs="宋体"/>
          <w:b/>
          <w:bCs/>
          <w:sz w:val="20"/>
          <w:szCs w:val="20"/>
        </w:rPr>
      </w:pPr>
      <w:r>
        <w:rPr>
          <w:rFonts w:hint="eastAsia" w:ascii="宋体" w:hAnsi="宋体" w:eastAsia="宋体" w:cs="宋体"/>
          <w:b/>
          <w:bCs/>
          <w:sz w:val="20"/>
          <w:szCs w:val="20"/>
        </w:rPr>
        <w:t xml:space="preserve">第五条 其他条款 </w:t>
      </w:r>
    </w:p>
    <w:p w14:paraId="0C6E2C2B">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双方当事人在履行本</w:t>
      </w:r>
      <w:r>
        <w:rPr>
          <w:rFonts w:hint="eastAsia" w:ascii="宋体" w:hAnsi="宋体" w:eastAsia="宋体" w:cs="宋体"/>
          <w:sz w:val="20"/>
          <w:szCs w:val="20"/>
          <w:lang w:val="en-US" w:eastAsia="zh-CN"/>
        </w:rPr>
        <w:t>本协议过程中</w:t>
      </w:r>
      <w:r>
        <w:rPr>
          <w:rFonts w:hint="eastAsia" w:ascii="宋体" w:hAnsi="宋体" w:eastAsia="宋体" w:cs="宋体"/>
          <w:sz w:val="20"/>
          <w:szCs w:val="20"/>
        </w:rPr>
        <w:t>出现争议时，应本着互谅互让的原则，相互协商解决。如协商不成，可将此争议提交甲方住所地人民法院诉讼解决。</w:t>
      </w:r>
    </w:p>
    <w:p w14:paraId="212A346B">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本</w:t>
      </w:r>
      <w:r>
        <w:rPr>
          <w:rFonts w:hint="eastAsia" w:ascii="宋体" w:hAnsi="宋体" w:eastAsia="宋体" w:cs="宋体"/>
          <w:sz w:val="20"/>
          <w:szCs w:val="20"/>
          <w:lang w:val="en-US" w:eastAsia="zh-CN"/>
        </w:rPr>
        <w:t>协议</w:t>
      </w:r>
      <w:r>
        <w:rPr>
          <w:rFonts w:hint="eastAsia" w:ascii="宋体" w:hAnsi="宋体" w:eastAsia="宋体" w:cs="宋体"/>
          <w:sz w:val="20"/>
          <w:szCs w:val="20"/>
        </w:rPr>
        <w:t>未尽事宜，由甲乙双方协商解决。</w:t>
      </w:r>
    </w:p>
    <w:p w14:paraId="4E685892">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3.本协议</w:t>
      </w:r>
      <w:r>
        <w:rPr>
          <w:rFonts w:hint="eastAsia" w:ascii="宋体" w:hAnsi="宋体" w:eastAsia="宋体" w:cs="宋体"/>
          <w:sz w:val="20"/>
          <w:szCs w:val="20"/>
        </w:rPr>
        <w:t>自</w:t>
      </w:r>
      <w:r>
        <w:rPr>
          <w:rFonts w:hint="eastAsia" w:ascii="宋体" w:hAnsi="宋体" w:eastAsia="宋体" w:cs="宋体"/>
          <w:sz w:val="20"/>
          <w:szCs w:val="20"/>
          <w:lang w:val="en-US" w:eastAsia="zh-CN"/>
        </w:rPr>
        <w:t>乙方签字</w:t>
      </w:r>
      <w:r>
        <w:rPr>
          <w:rFonts w:hint="eastAsia" w:ascii="宋体" w:hAnsi="宋体" w:eastAsia="宋体" w:cs="宋体"/>
          <w:sz w:val="20"/>
          <w:szCs w:val="20"/>
        </w:rPr>
        <w:t xml:space="preserve">盖章后即生效。  </w:t>
      </w:r>
    </w:p>
    <w:p w14:paraId="45F312E8">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p>
    <w:p w14:paraId="5D7E92C5">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以下无正文</w:t>
      </w:r>
      <w:r>
        <w:rPr>
          <w:rFonts w:hint="eastAsia" w:ascii="宋体" w:hAnsi="宋体" w:eastAsia="宋体" w:cs="宋体"/>
          <w:sz w:val="20"/>
          <w:szCs w:val="20"/>
          <w:lang w:eastAsia="zh-CN"/>
        </w:rPr>
        <w:t>）</w:t>
      </w:r>
    </w:p>
    <w:p w14:paraId="62B2AD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0"/>
          <w:szCs w:val="20"/>
        </w:rPr>
      </w:pPr>
    </w:p>
    <w:p w14:paraId="2107CA39">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乙方（盖章）：________________________  </w:t>
      </w:r>
    </w:p>
    <w:p w14:paraId="46D891AC">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 xml:space="preserve">法定代表人/授权代表签字：_____________  </w:t>
      </w:r>
    </w:p>
    <w:p w14:paraId="49C77F17">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日期：</w:t>
      </w:r>
      <w:r>
        <w:rPr>
          <w:rFonts w:hint="eastAsia" w:ascii="宋体" w:hAnsi="宋体" w:eastAsia="宋体" w:cs="宋体"/>
          <w:sz w:val="20"/>
          <w:szCs w:val="20"/>
          <w:u w:val="single"/>
          <w:lang w:val="en-US" w:eastAsia="zh-CN"/>
        </w:rPr>
        <w:t>2025</w:t>
      </w:r>
      <w:r>
        <w:rPr>
          <w:rFonts w:hint="eastAsia" w:ascii="宋体" w:hAnsi="宋体" w:eastAsia="宋体" w:cs="宋体"/>
          <w:sz w:val="20"/>
          <w:szCs w:val="20"/>
        </w:rPr>
        <w:t>年</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月</w:t>
      </w:r>
      <w:r>
        <w:rPr>
          <w:rFonts w:hint="eastAsia" w:ascii="宋体" w:hAnsi="宋体" w:eastAsia="宋体" w:cs="宋体"/>
          <w:sz w:val="20"/>
          <w:szCs w:val="20"/>
          <w:u w:val="single"/>
          <w:lang w:val="en-US" w:eastAsia="zh-CN"/>
        </w:rPr>
        <w:t xml:space="preserve">    </w:t>
      </w:r>
      <w:bookmarkStart w:id="0" w:name="_GoBack"/>
      <w:bookmarkEnd w:id="0"/>
      <w:r>
        <w:rPr>
          <w:rFonts w:hint="eastAsia" w:ascii="宋体" w:hAnsi="宋体" w:eastAsia="宋体" w:cs="宋体"/>
          <w:sz w:val="20"/>
          <w:szCs w:val="20"/>
        </w:rPr>
        <w:t>日</w:t>
      </w:r>
    </w:p>
    <w:p w14:paraId="2B6DEE02">
      <w:pPr>
        <w:jc w:val="left"/>
        <w:rPr>
          <w:rFonts w:hint="eastAsia" w:ascii="宋体" w:hAnsi="宋体" w:eastAsia="宋体" w:cs="宋体"/>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19917"/>
    <w:multiLevelType w:val="singleLevel"/>
    <w:tmpl w:val="94719917"/>
    <w:lvl w:ilvl="0" w:tentative="0">
      <w:start w:val="1"/>
      <w:numFmt w:val="decimal"/>
      <w:lvlText w:val="(%1)"/>
      <w:lvlJc w:val="left"/>
      <w:pPr>
        <w:ind w:left="425" w:hanging="425"/>
      </w:pPr>
      <w:rPr>
        <w:rFonts w:hint="default"/>
      </w:rPr>
    </w:lvl>
  </w:abstractNum>
  <w:abstractNum w:abstractNumId="1">
    <w:nsid w:val="F3444C15"/>
    <w:multiLevelType w:val="singleLevel"/>
    <w:tmpl w:val="F3444C1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N2M1YmE5MzZhMTQ2MmRmM2RhZTcxZDFhODczYjgifQ=="/>
  </w:docVars>
  <w:rsids>
    <w:rsidRoot w:val="293922BC"/>
    <w:rsid w:val="00477D4D"/>
    <w:rsid w:val="005A069F"/>
    <w:rsid w:val="00772986"/>
    <w:rsid w:val="00C11358"/>
    <w:rsid w:val="01350C9C"/>
    <w:rsid w:val="01E8346C"/>
    <w:rsid w:val="021533E7"/>
    <w:rsid w:val="03123DCA"/>
    <w:rsid w:val="03766107"/>
    <w:rsid w:val="045D1075"/>
    <w:rsid w:val="04814D63"/>
    <w:rsid w:val="054A27AF"/>
    <w:rsid w:val="08CC33E9"/>
    <w:rsid w:val="09714FD2"/>
    <w:rsid w:val="0A7A667D"/>
    <w:rsid w:val="0AC97464"/>
    <w:rsid w:val="0AD02ECD"/>
    <w:rsid w:val="0C74187F"/>
    <w:rsid w:val="0CA57A5D"/>
    <w:rsid w:val="0CB31665"/>
    <w:rsid w:val="0E87741A"/>
    <w:rsid w:val="0E8A4206"/>
    <w:rsid w:val="0FB16CCB"/>
    <w:rsid w:val="1097590F"/>
    <w:rsid w:val="118B5AB3"/>
    <w:rsid w:val="125037E6"/>
    <w:rsid w:val="13180B09"/>
    <w:rsid w:val="13255454"/>
    <w:rsid w:val="13A97E33"/>
    <w:rsid w:val="13F6294C"/>
    <w:rsid w:val="14861F22"/>
    <w:rsid w:val="15842905"/>
    <w:rsid w:val="16297009"/>
    <w:rsid w:val="17E00C87"/>
    <w:rsid w:val="17E7717C"/>
    <w:rsid w:val="1A03461A"/>
    <w:rsid w:val="1A252190"/>
    <w:rsid w:val="1B640E5F"/>
    <w:rsid w:val="1C642698"/>
    <w:rsid w:val="1C8D443F"/>
    <w:rsid w:val="1C9C0861"/>
    <w:rsid w:val="1E94595C"/>
    <w:rsid w:val="1ED8193E"/>
    <w:rsid w:val="1F7438F4"/>
    <w:rsid w:val="1FC276A6"/>
    <w:rsid w:val="20254672"/>
    <w:rsid w:val="2027280B"/>
    <w:rsid w:val="20C53983"/>
    <w:rsid w:val="20F84869"/>
    <w:rsid w:val="20F8767D"/>
    <w:rsid w:val="219F1BED"/>
    <w:rsid w:val="245E6772"/>
    <w:rsid w:val="265500D6"/>
    <w:rsid w:val="273B0D4E"/>
    <w:rsid w:val="27E806D5"/>
    <w:rsid w:val="286B525F"/>
    <w:rsid w:val="293922BC"/>
    <w:rsid w:val="2AAE58D7"/>
    <w:rsid w:val="2B0E3AAB"/>
    <w:rsid w:val="2B12230A"/>
    <w:rsid w:val="2CEA5B93"/>
    <w:rsid w:val="2D8240DF"/>
    <w:rsid w:val="2EE43FBD"/>
    <w:rsid w:val="2EE45D6B"/>
    <w:rsid w:val="2F906696"/>
    <w:rsid w:val="302428C3"/>
    <w:rsid w:val="31B371C2"/>
    <w:rsid w:val="31C757EE"/>
    <w:rsid w:val="32180206"/>
    <w:rsid w:val="32375BEA"/>
    <w:rsid w:val="33F00D0E"/>
    <w:rsid w:val="345B59DA"/>
    <w:rsid w:val="348B06E3"/>
    <w:rsid w:val="353510CF"/>
    <w:rsid w:val="37D72734"/>
    <w:rsid w:val="399C171C"/>
    <w:rsid w:val="3A3C2EFF"/>
    <w:rsid w:val="3B615DAA"/>
    <w:rsid w:val="3DE9514C"/>
    <w:rsid w:val="3F424B14"/>
    <w:rsid w:val="3F8D10FF"/>
    <w:rsid w:val="415F3F89"/>
    <w:rsid w:val="415F6954"/>
    <w:rsid w:val="42C22358"/>
    <w:rsid w:val="45221505"/>
    <w:rsid w:val="45D3296A"/>
    <w:rsid w:val="46454EEA"/>
    <w:rsid w:val="48130CFF"/>
    <w:rsid w:val="48E03E1B"/>
    <w:rsid w:val="498E6BA8"/>
    <w:rsid w:val="4A46492F"/>
    <w:rsid w:val="4AB368C6"/>
    <w:rsid w:val="4ADA2D0D"/>
    <w:rsid w:val="4B8F10D7"/>
    <w:rsid w:val="4CB46925"/>
    <w:rsid w:val="4D956757"/>
    <w:rsid w:val="4E0A0EF3"/>
    <w:rsid w:val="4E162A5B"/>
    <w:rsid w:val="50940F47"/>
    <w:rsid w:val="51257A11"/>
    <w:rsid w:val="515B7CB7"/>
    <w:rsid w:val="52043EAB"/>
    <w:rsid w:val="54642616"/>
    <w:rsid w:val="54A66E68"/>
    <w:rsid w:val="59102DA4"/>
    <w:rsid w:val="59FC0913"/>
    <w:rsid w:val="5A795CAF"/>
    <w:rsid w:val="5BF84A80"/>
    <w:rsid w:val="5C1B6B63"/>
    <w:rsid w:val="5C7B745F"/>
    <w:rsid w:val="5CD252D1"/>
    <w:rsid w:val="5D610403"/>
    <w:rsid w:val="5DB46C14"/>
    <w:rsid w:val="5E4C10B3"/>
    <w:rsid w:val="60134F4E"/>
    <w:rsid w:val="6060660E"/>
    <w:rsid w:val="60D62EB6"/>
    <w:rsid w:val="613C37EC"/>
    <w:rsid w:val="61543379"/>
    <w:rsid w:val="61B60175"/>
    <w:rsid w:val="61C422C8"/>
    <w:rsid w:val="61C827FF"/>
    <w:rsid w:val="626F69D9"/>
    <w:rsid w:val="655E17E4"/>
    <w:rsid w:val="676360CF"/>
    <w:rsid w:val="676A1D35"/>
    <w:rsid w:val="6809591F"/>
    <w:rsid w:val="68142C42"/>
    <w:rsid w:val="68483C9C"/>
    <w:rsid w:val="68635697"/>
    <w:rsid w:val="688129EF"/>
    <w:rsid w:val="6888718C"/>
    <w:rsid w:val="689A0C6D"/>
    <w:rsid w:val="69DA3A17"/>
    <w:rsid w:val="6A3C2438"/>
    <w:rsid w:val="6B3E5398"/>
    <w:rsid w:val="6B581098"/>
    <w:rsid w:val="6BBD539F"/>
    <w:rsid w:val="6C2543A1"/>
    <w:rsid w:val="6DE97E97"/>
    <w:rsid w:val="6EDA5E39"/>
    <w:rsid w:val="6EE60768"/>
    <w:rsid w:val="6F124C0E"/>
    <w:rsid w:val="6F5222A2"/>
    <w:rsid w:val="6F7B5D4C"/>
    <w:rsid w:val="70E44F52"/>
    <w:rsid w:val="70EE7DA8"/>
    <w:rsid w:val="710F044A"/>
    <w:rsid w:val="713640D9"/>
    <w:rsid w:val="72B55021"/>
    <w:rsid w:val="736507F6"/>
    <w:rsid w:val="73B272DC"/>
    <w:rsid w:val="74226304"/>
    <w:rsid w:val="753B4559"/>
    <w:rsid w:val="75DC2B37"/>
    <w:rsid w:val="76A41635"/>
    <w:rsid w:val="770420D4"/>
    <w:rsid w:val="77E93077"/>
    <w:rsid w:val="78215936"/>
    <w:rsid w:val="789D458E"/>
    <w:rsid w:val="7E5E3FD7"/>
    <w:rsid w:val="7EBE4D09"/>
    <w:rsid w:val="7F6D52AE"/>
    <w:rsid w:val="7FBA5A25"/>
    <w:rsid w:val="7FBC58C7"/>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color w:val="0000FF"/>
      <w:u w:val="single"/>
    </w:rPr>
  </w:style>
  <w:style w:type="paragraph" w:customStyle="1" w:styleId="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2893</Words>
  <Characters>3263</Characters>
  <Lines>13</Lines>
  <Paragraphs>3</Paragraphs>
  <TotalTime>3</TotalTime>
  <ScaleCrop>false</ScaleCrop>
  <LinksUpToDate>false</LinksUpToDate>
  <CharactersWithSpaces>3538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2025-08-19T09:10:00Z</dcterms:created>
  <dc:creator>James</dc:creator>
  <cp:lastModifiedBy>微信用户</cp:lastModifiedBy>
  <dcterms:modified xsi:type="dcterms:W3CDTF">2025-08-20T02:11:32Z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D5E495EC20E14697A7872D7DBBB3B12D_13</vt:lpwstr>
  </property>
  <property fmtid="{D5CDD505-2E9C-101B-9397-08002B2CF9AE}" pid="4" name="KSOTemplateDocerSaveRecord">
    <vt:lpwstr>eyJoZGlkIjoiY2ZmZDQ1MTg4MTRlZDczOWFhNmNmYWVkZWYxODBhMjMiLCJ1c2VySWQiOiIxMjY0MjIyOTM5In0=</vt:lpwstr>
  </property>
</Properties>
</file>