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7EF6">
      <w:pPr>
        <w:pStyle w:val="2"/>
        <w:bidi w:val="0"/>
      </w:pPr>
      <w:bookmarkStart w:id="0" w:name="_GoBack"/>
      <w:r>
        <w:rPr>
          <w:rFonts w:hint="eastAsia"/>
        </w:rPr>
        <w:t>云南省烟草烟叶公司2025年度烟叶用托盘招标公告</w:t>
      </w:r>
    </w:p>
    <w:p w14:paraId="12876A53">
      <w:pPr>
        <w:pStyle w:val="2"/>
        <w:bidi w:val="0"/>
        <w:rPr>
          <w:rFonts w:hint="eastAsia"/>
        </w:rPr>
      </w:pPr>
      <w:r>
        <w:rPr>
          <w:rFonts w:hint="eastAsia"/>
        </w:rPr>
        <w:t>1.招标条件</w:t>
      </w:r>
    </w:p>
    <w:p w14:paraId="35A875E0">
      <w:pPr>
        <w:pStyle w:val="2"/>
        <w:bidi w:val="0"/>
        <w:rPr>
          <w:rFonts w:hint="eastAsia"/>
        </w:rPr>
      </w:pPr>
      <w:r>
        <w:rPr>
          <w:rFonts w:hint="eastAsia"/>
        </w:rPr>
        <w:t>根据‌《电子招标投标办法》规定，云南省烟草烟叶公司2025年度烟叶用托盘（项目编号：C53A00325001414）已获批准，招标人为云南省烟草烟叶公司，招标代理机构为云南招标股份有限公司，项目资金来自企业自筹，项目出资比例为100%。项目已具备招标条件，现拟对本项目进行公开招标，欢迎符合资格要求的潜在投标人参与投标。</w:t>
      </w:r>
    </w:p>
    <w:p w14:paraId="4C81B0C9">
      <w:pPr>
        <w:pStyle w:val="2"/>
        <w:bidi w:val="0"/>
        <w:rPr>
          <w:rFonts w:hint="eastAsia"/>
        </w:rPr>
      </w:pPr>
      <w:r>
        <w:rPr>
          <w:rFonts w:hint="eastAsia"/>
        </w:rPr>
        <w:t>2.项目基本情况</w:t>
      </w:r>
    </w:p>
    <w:p w14:paraId="705C4482">
      <w:pPr>
        <w:pStyle w:val="2"/>
        <w:bidi w:val="0"/>
        <w:rPr>
          <w:rFonts w:hint="eastAsia"/>
        </w:rPr>
      </w:pPr>
      <w:r>
        <w:rPr>
          <w:rFonts w:hint="eastAsia"/>
        </w:rPr>
        <w:t>2.1项目名称：云南省烟草烟叶公司2025年度烟叶用托盘。</w:t>
      </w:r>
    </w:p>
    <w:p w14:paraId="12FD3423">
      <w:pPr>
        <w:pStyle w:val="2"/>
        <w:bidi w:val="0"/>
        <w:rPr>
          <w:rFonts w:hint="eastAsia"/>
        </w:rPr>
      </w:pPr>
      <w:r>
        <w:rPr>
          <w:rFonts w:hint="eastAsia"/>
        </w:rPr>
        <w:t>2.2招标范围：各类型的塑料托盘，具体内容以最终招标人下达的采购计划为准。</w:t>
      </w:r>
    </w:p>
    <w:p w14:paraId="76C34812">
      <w:pPr>
        <w:pStyle w:val="2"/>
        <w:bidi w:val="0"/>
        <w:rPr>
          <w:rFonts w:hint="eastAsia"/>
        </w:rPr>
      </w:pPr>
      <w:r>
        <w:rPr>
          <w:rFonts w:hint="eastAsia"/>
        </w:rPr>
        <w:t>2.3招标人采购计划下达：自合同生效之日起至2026年7月31日，具体以最终招标人下达的采购计划为准。</w:t>
      </w:r>
    </w:p>
    <w:p w14:paraId="4E6FD5EA">
      <w:pPr>
        <w:pStyle w:val="2"/>
        <w:bidi w:val="0"/>
        <w:rPr>
          <w:rFonts w:hint="eastAsia"/>
        </w:rPr>
      </w:pPr>
      <w:r>
        <w:rPr>
          <w:rFonts w:hint="eastAsia"/>
        </w:rPr>
        <w:t>2.4交货期：原则上，供货时间为招标人下达采购通知单之日起30日历天内完成供货，急件为15日历天，送货车辆由投标人自行负责。</w:t>
      </w:r>
    </w:p>
    <w:p w14:paraId="7E3BA2A9">
      <w:pPr>
        <w:pStyle w:val="2"/>
        <w:bidi w:val="0"/>
        <w:rPr>
          <w:rFonts w:hint="eastAsia"/>
        </w:rPr>
      </w:pPr>
      <w:r>
        <w:rPr>
          <w:rFonts w:hint="eastAsia"/>
        </w:rPr>
        <w:t>2.5质保期：质保期有国家规定的按国家规定执行，若投标承诺高于国家规定的按投标承诺执行，若无国家规定或投标承诺的，质保期按投标人最后一次供货完毕且验收合格入库后1年计算执行。</w:t>
      </w:r>
    </w:p>
    <w:p w14:paraId="5032B8EC">
      <w:pPr>
        <w:pStyle w:val="2"/>
        <w:bidi w:val="0"/>
        <w:rPr>
          <w:rFonts w:hint="eastAsia"/>
        </w:rPr>
      </w:pPr>
      <w:r>
        <w:rPr>
          <w:rFonts w:hint="eastAsia"/>
        </w:rPr>
        <w:t>2.6交货地点：云南省烟草烟叶公司（昆明市经济技术开发区西邑村182号、云南省昆明市呈贡区阳春大道168号醇化仓储中心）或招标人指定地点。</w:t>
      </w:r>
    </w:p>
    <w:p w14:paraId="748CB690">
      <w:pPr>
        <w:pStyle w:val="2"/>
        <w:bidi w:val="0"/>
        <w:rPr>
          <w:rFonts w:hint="eastAsia"/>
        </w:rPr>
      </w:pPr>
      <w:r>
        <w:rPr>
          <w:rFonts w:hint="eastAsia"/>
        </w:rPr>
        <w:t>2.7质量要求：产品质量需符合国家标准及相关行业标准，同时满足招标人的使用要求。</w:t>
      </w:r>
    </w:p>
    <w:p w14:paraId="05DC05EA">
      <w:pPr>
        <w:pStyle w:val="2"/>
        <w:bidi w:val="0"/>
        <w:rPr>
          <w:rFonts w:hint="eastAsia"/>
        </w:rPr>
      </w:pPr>
      <w:r>
        <w:rPr>
          <w:rFonts w:hint="eastAsia"/>
        </w:rPr>
        <w:t>2.8标段划分：本项目为1个标段。</w:t>
      </w:r>
    </w:p>
    <w:p w14:paraId="16A873ED">
      <w:pPr>
        <w:pStyle w:val="2"/>
        <w:bidi w:val="0"/>
        <w:rPr>
          <w:rFonts w:hint="eastAsia"/>
        </w:rPr>
      </w:pPr>
      <w:r>
        <w:rPr>
          <w:rFonts w:hint="eastAsia"/>
        </w:rPr>
        <w:t>2.9本项目预算金额为：人民币152.00万元（含增值税）。</w:t>
      </w:r>
    </w:p>
    <w:p w14:paraId="3ED3F7CB">
      <w:pPr>
        <w:pStyle w:val="2"/>
        <w:bidi w:val="0"/>
        <w:rPr>
          <w:rFonts w:hint="eastAsia"/>
        </w:rPr>
      </w:pPr>
      <w:r>
        <w:rPr>
          <w:rFonts w:hint="eastAsia"/>
        </w:rPr>
        <w:t>3. 投标人资格要求</w:t>
      </w:r>
    </w:p>
    <w:p w14:paraId="59BB2175">
      <w:pPr>
        <w:pStyle w:val="2"/>
        <w:bidi w:val="0"/>
        <w:rPr>
          <w:rFonts w:hint="eastAsia"/>
        </w:rPr>
      </w:pPr>
      <w:r>
        <w:rPr>
          <w:rFonts w:hint="eastAsia"/>
        </w:rPr>
        <w:t>3.1基本要求：</w:t>
      </w:r>
    </w:p>
    <w:p w14:paraId="33663299">
      <w:pPr>
        <w:pStyle w:val="2"/>
        <w:bidi w:val="0"/>
        <w:rPr>
          <w:rFonts w:hint="eastAsia"/>
        </w:rPr>
      </w:pPr>
      <w:r>
        <w:rPr>
          <w:rFonts w:hint="eastAsia"/>
        </w:rPr>
        <w:t>（1）具有独立承担民事责任的能力；</w:t>
      </w:r>
    </w:p>
    <w:p w14:paraId="51DD1D0B">
      <w:pPr>
        <w:pStyle w:val="2"/>
        <w:bidi w:val="0"/>
        <w:rPr>
          <w:rFonts w:hint="eastAsia"/>
        </w:rPr>
      </w:pPr>
      <w:r>
        <w:rPr>
          <w:rFonts w:hint="eastAsia"/>
        </w:rPr>
        <w:t>（2）具有良好的商业信誉和健全的财务会计制度；</w:t>
      </w:r>
    </w:p>
    <w:p w14:paraId="7D90BC8E">
      <w:pPr>
        <w:pStyle w:val="2"/>
        <w:bidi w:val="0"/>
        <w:rPr>
          <w:rFonts w:hint="eastAsia"/>
        </w:rPr>
      </w:pPr>
      <w:r>
        <w:rPr>
          <w:rFonts w:hint="eastAsia"/>
        </w:rPr>
        <w:t>（3）具有履行合同所必需的设备和专业技术能力；</w:t>
      </w:r>
    </w:p>
    <w:p w14:paraId="45908C08">
      <w:pPr>
        <w:pStyle w:val="2"/>
        <w:bidi w:val="0"/>
        <w:rPr>
          <w:rFonts w:hint="eastAsia"/>
        </w:rPr>
      </w:pPr>
      <w:r>
        <w:rPr>
          <w:rFonts w:hint="eastAsia"/>
        </w:rPr>
        <w:t>（4）有依法缴纳税收和社会保障资金的良好记录；</w:t>
      </w:r>
    </w:p>
    <w:p w14:paraId="3B53A4CA">
      <w:pPr>
        <w:pStyle w:val="2"/>
        <w:bidi w:val="0"/>
        <w:rPr>
          <w:rFonts w:hint="eastAsia"/>
        </w:rPr>
      </w:pPr>
      <w:r>
        <w:rPr>
          <w:rFonts w:hint="eastAsia"/>
        </w:rPr>
        <w:t>（5）参加采购活动前3年内，在经营活动中没有重大违法记录。</w:t>
      </w:r>
      <w:r>
        <w:rPr>
          <w:rFonts w:hint="eastAsia"/>
        </w:rPr>
        <w:br w:type="textWrapping"/>
      </w:r>
      <w:r>
        <w:rPr>
          <w:rFonts w:hint="eastAsia"/>
        </w:rPr>
        <w:t>3.2信誉要求：</w:t>
      </w:r>
    </w:p>
    <w:p w14:paraId="655539BD">
      <w:pPr>
        <w:pStyle w:val="2"/>
        <w:bidi w:val="0"/>
        <w:rPr>
          <w:rFonts w:hint="eastAsia"/>
        </w:rPr>
      </w:pPr>
      <w:r>
        <w:rPr>
          <w:rFonts w:hint="eastAsia"/>
        </w:rPr>
        <w:t>（1）投标人2022年至今在经营活动中没有重大违法记录，当前未因不良记录被相关行政主管部门停止市场行为（由投标人自行承诺）；</w:t>
      </w:r>
    </w:p>
    <w:p w14:paraId="559AD099">
      <w:pPr>
        <w:pStyle w:val="2"/>
        <w:bidi w:val="0"/>
        <w:rPr>
          <w:rFonts w:hint="eastAsia"/>
        </w:rPr>
      </w:pPr>
      <w:r>
        <w:rPr>
          <w:rFonts w:hint="eastAsia"/>
        </w:rPr>
        <w:t>（2）投标人在“信用中国”网站未被列入“严重失信主体名单”、“重大税收违法失信主体”，投标人及其法定代表人在本项目文件递交截止时间前未被信用中国或中国执行信息公开网列入“失信被执行人行为记录”（由招标代理机构在开标当日投标截止时间后将查询结果提供给评标委员会评审）；</w:t>
      </w:r>
    </w:p>
    <w:p w14:paraId="41992D7A">
      <w:pPr>
        <w:pStyle w:val="2"/>
        <w:bidi w:val="0"/>
        <w:rPr>
          <w:rFonts w:hint="eastAsia"/>
        </w:rPr>
      </w:pPr>
      <w:r>
        <w:rPr>
          <w:rFonts w:hint="eastAsia"/>
        </w:rPr>
        <w:t>（3）投标人未在《国家企业信用信息公示系统》中被列入严重违法失信企业名单（黑名单）信息（由招标代理机构在开标当日投标截止时间后将查询结果提供给评标委员会评审）；</w:t>
      </w:r>
    </w:p>
    <w:p w14:paraId="62804E11">
      <w:pPr>
        <w:pStyle w:val="2"/>
        <w:bidi w:val="0"/>
        <w:rPr>
          <w:rFonts w:hint="eastAsia"/>
        </w:rPr>
      </w:pPr>
      <w:r>
        <w:rPr>
          <w:rFonts w:hint="eastAsia"/>
        </w:rPr>
        <w:t>（4）投标人及其法定代表人在“中国裁判文书网”中无行贿犯罪记录（由招标代理机构在开标当日投标截止时间后将查询结果提供给评标委员会评审）；</w:t>
      </w:r>
    </w:p>
    <w:p w14:paraId="3AD89CC0">
      <w:pPr>
        <w:pStyle w:val="2"/>
        <w:bidi w:val="0"/>
        <w:rPr>
          <w:rFonts w:hint="eastAsia"/>
        </w:rPr>
      </w:pPr>
      <w:r>
        <w:rPr>
          <w:rFonts w:hint="eastAsia"/>
        </w:rPr>
        <w:t>（5）投标人未在招标人或招标人上级单位提供的不良行为记录名单内。</w:t>
      </w:r>
    </w:p>
    <w:p w14:paraId="1FB4BF7B">
      <w:pPr>
        <w:pStyle w:val="2"/>
        <w:bidi w:val="0"/>
        <w:rPr>
          <w:rFonts w:hint="eastAsia"/>
        </w:rPr>
      </w:pPr>
      <w:r>
        <w:rPr>
          <w:rFonts w:hint="eastAsia"/>
        </w:rPr>
        <w:t>3.3与招标人存在利害关系可能影响招标公正性的法人、其他组织或者个人，不得参加投标；单位负责人为同一人或者存在直接控股、管理关系的不同单位，不得参加同一标段投标或者未划分标段的同一招标项目投标。否则其投标文件按否决投标处理。</w:t>
      </w:r>
    </w:p>
    <w:p w14:paraId="414D4420">
      <w:pPr>
        <w:pStyle w:val="2"/>
        <w:bidi w:val="0"/>
        <w:rPr>
          <w:rFonts w:hint="eastAsia"/>
        </w:rPr>
      </w:pPr>
      <w:r>
        <w:rPr>
          <w:rFonts w:hint="eastAsia"/>
        </w:rPr>
        <w:t>3.4本项目不接受联合体投标。</w:t>
      </w:r>
    </w:p>
    <w:p w14:paraId="7AC3E6D6">
      <w:pPr>
        <w:pStyle w:val="2"/>
        <w:bidi w:val="0"/>
        <w:rPr>
          <w:rFonts w:hint="eastAsia"/>
        </w:rPr>
      </w:pPr>
      <w:r>
        <w:rPr>
          <w:rFonts w:hint="eastAsia"/>
        </w:rPr>
        <w:t>4. 资格审查方法</w:t>
      </w:r>
    </w:p>
    <w:p w14:paraId="536D6350">
      <w:pPr>
        <w:pStyle w:val="2"/>
        <w:bidi w:val="0"/>
        <w:rPr>
          <w:rFonts w:hint="eastAsia"/>
        </w:rPr>
      </w:pPr>
      <w:r>
        <w:rPr>
          <w:rFonts w:hint="eastAsia"/>
        </w:rPr>
        <w:t>本项目资格审查方式采用资格后审，审查方式为合格制。</w:t>
      </w:r>
    </w:p>
    <w:p w14:paraId="16B66AFB">
      <w:pPr>
        <w:pStyle w:val="2"/>
        <w:bidi w:val="0"/>
        <w:rPr>
          <w:rFonts w:hint="eastAsia"/>
        </w:rPr>
      </w:pPr>
      <w:r>
        <w:rPr>
          <w:rFonts w:hint="eastAsia"/>
        </w:rPr>
        <w:t>5. 招标文件的获取</w:t>
      </w:r>
    </w:p>
    <w:p w14:paraId="1FA80A4A">
      <w:pPr>
        <w:pStyle w:val="2"/>
        <w:bidi w:val="0"/>
        <w:rPr>
          <w:rFonts w:hint="eastAsia"/>
        </w:rPr>
      </w:pPr>
      <w:r>
        <w:rPr>
          <w:rFonts w:hint="eastAsia"/>
        </w:rPr>
        <w:t>5.1请于2025年8月21日至2025年8月28日17时30分登录中烟电子采购平台（cgjy.tobacco.com.cn，以下简称“电子采购平台”，下同)，已在该平台注册过的可直接登录，未注册的请先注册(电子采购平台注册免费，注册成功后可以及时参与电子采购平台发布的所有项目)。</w:t>
      </w:r>
    </w:p>
    <w:p w14:paraId="07A7C5F8">
      <w:pPr>
        <w:pStyle w:val="2"/>
        <w:bidi w:val="0"/>
        <w:rPr>
          <w:rFonts w:hint="eastAsia"/>
        </w:rPr>
      </w:pPr>
      <w:r>
        <w:rPr>
          <w:rFonts w:hint="eastAsia"/>
        </w:rPr>
        <w:t>5.2登录后查找并参与本项目，按提示完成购标申请，并点击“立即投标”进入“我要投标”界面，勾选需要参加的标包。</w:t>
      </w:r>
    </w:p>
    <w:p w14:paraId="5BABAD99">
      <w:pPr>
        <w:pStyle w:val="2"/>
        <w:bidi w:val="0"/>
        <w:rPr>
          <w:rFonts w:hint="eastAsia"/>
        </w:rPr>
      </w:pPr>
      <w:r>
        <w:rPr>
          <w:rFonts w:hint="eastAsia"/>
        </w:rPr>
        <w:t>5.3勾选对应标包后，点击“立即购标”并选择标书费支付方式。在招标文件获取截止时间前提交支付记录，即可获得下载招标文件的权限。</w:t>
      </w:r>
    </w:p>
    <w:p w14:paraId="42FA97C0">
      <w:pPr>
        <w:pStyle w:val="2"/>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3907C873">
      <w:pPr>
        <w:pStyle w:val="2"/>
        <w:bidi w:val="0"/>
        <w:rPr>
          <w:rFonts w:hint="eastAsia"/>
        </w:rPr>
      </w:pPr>
      <w:r>
        <w:rPr>
          <w:rFonts w:hint="eastAsia"/>
        </w:rPr>
        <w:t>5.4标书费700元/项目，标书费汇至如下账户：</w:t>
      </w:r>
    </w:p>
    <w:p w14:paraId="05B014C7">
      <w:pPr>
        <w:pStyle w:val="2"/>
        <w:bidi w:val="0"/>
        <w:rPr>
          <w:rFonts w:hint="eastAsia"/>
        </w:rPr>
      </w:pPr>
      <w:r>
        <w:rPr>
          <w:rFonts w:hint="eastAsia"/>
        </w:rPr>
        <w:t>开户银行: 2502016009024543511</w:t>
      </w:r>
    </w:p>
    <w:p w14:paraId="797F5E51">
      <w:pPr>
        <w:pStyle w:val="2"/>
        <w:bidi w:val="0"/>
        <w:rPr>
          <w:rFonts w:hint="eastAsia"/>
        </w:rPr>
      </w:pPr>
      <w:r>
        <w:rPr>
          <w:rFonts w:hint="eastAsia"/>
        </w:rPr>
        <w:t>开户户名: 中国工商银行昆明西市区支行</w:t>
      </w:r>
    </w:p>
    <w:p w14:paraId="097CFBA4">
      <w:pPr>
        <w:pStyle w:val="2"/>
        <w:bidi w:val="0"/>
        <w:rPr>
          <w:rFonts w:hint="eastAsia"/>
        </w:rPr>
      </w:pPr>
      <w:r>
        <w:rPr>
          <w:rFonts w:hint="eastAsia"/>
        </w:rPr>
        <w:t>开户账户: 云南招标股份有限公司</w:t>
      </w:r>
    </w:p>
    <w:p w14:paraId="19CE0B1D">
      <w:pPr>
        <w:pStyle w:val="2"/>
        <w:bidi w:val="0"/>
        <w:rPr>
          <w:rFonts w:hint="eastAsia"/>
        </w:rPr>
      </w:pPr>
      <w:r>
        <w:rPr>
          <w:rFonts w:hint="eastAsia"/>
        </w:rPr>
        <w:t>备注：汇款凭证的用途栏或空白处应注明“XX标书费”。</w:t>
      </w:r>
    </w:p>
    <w:p w14:paraId="36960D1A">
      <w:pPr>
        <w:pStyle w:val="2"/>
        <w:bidi w:val="0"/>
        <w:rPr>
          <w:rFonts w:hint="eastAsia"/>
        </w:rPr>
      </w:pPr>
      <w:r>
        <w:rPr>
          <w:rFonts w:hint="eastAsia"/>
        </w:rPr>
        <w:t>6. 投标文件的递交</w:t>
      </w:r>
    </w:p>
    <w:p w14:paraId="7DA14E82">
      <w:pPr>
        <w:pStyle w:val="2"/>
        <w:bidi w:val="0"/>
        <w:rPr>
          <w:rFonts w:hint="eastAsia"/>
        </w:rPr>
      </w:pPr>
      <w:r>
        <w:rPr>
          <w:rFonts w:hint="eastAsia"/>
        </w:rPr>
        <w:t>付款后，请在招标文件获取截止时间前，登录“电子采购平台”提交支付记录，待招标代理机构确认收款无误后，即可获得下载招标文件的权限。</w:t>
      </w:r>
    </w:p>
    <w:p w14:paraId="2F25CFBD">
      <w:pPr>
        <w:pStyle w:val="2"/>
        <w:bidi w:val="0"/>
        <w:rPr>
          <w:rFonts w:hint="eastAsia"/>
        </w:rPr>
      </w:pPr>
      <w:r>
        <w:rPr>
          <w:rFonts w:hint="eastAsia"/>
        </w:rPr>
        <w:t>6.1投标文件递交地点：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 。加密电子投标文件为“电子采购平台”提供的投标文件制作工具制作生成的加密版投标文件。</w:t>
      </w:r>
    </w:p>
    <w:p w14:paraId="78F49B55">
      <w:pPr>
        <w:pStyle w:val="2"/>
        <w:bidi w:val="0"/>
        <w:rPr>
          <w:rFonts w:hint="eastAsia"/>
        </w:rPr>
      </w:pPr>
      <w:r>
        <w:rPr>
          <w:rFonts w:hint="eastAsia"/>
        </w:rPr>
        <w:t>6.2投标文件的递交方式：</w:t>
      </w:r>
    </w:p>
    <w:p w14:paraId="5A04FBBB">
      <w:pPr>
        <w:pStyle w:val="2"/>
        <w:bidi w:val="0"/>
        <w:rPr>
          <w:rFonts w:hint="eastAsia"/>
        </w:rPr>
      </w:pPr>
      <w:r>
        <w:rPr>
          <w:rFonts w:hint="eastAsia"/>
        </w:rPr>
        <w:t>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6A5CD688">
      <w:pPr>
        <w:pStyle w:val="2"/>
        <w:bidi w:val="0"/>
        <w:rPr>
          <w:rFonts w:hint="eastAsia"/>
        </w:rPr>
      </w:pPr>
      <w:r>
        <w:rPr>
          <w:rFonts w:hint="eastAsia"/>
        </w:rPr>
        <w:t>7. 开标</w:t>
      </w:r>
    </w:p>
    <w:p w14:paraId="15FB29A8">
      <w:pPr>
        <w:pStyle w:val="2"/>
        <w:bidi w:val="0"/>
        <w:rPr>
          <w:rFonts w:hint="eastAsia"/>
        </w:rPr>
      </w:pPr>
      <w:r>
        <w:rPr>
          <w:rFonts w:hint="eastAsia"/>
        </w:rPr>
        <w:t>7.1开标方式：本项目采用“远程不见面”开标方式，投标人应当在投标截止时间前，登录“电子采购平台”远程开标大厅，在线准时参加开标活动。投标文件解密方式：</w:t>
      </w:r>
    </w:p>
    <w:p w14:paraId="502F043C">
      <w:pPr>
        <w:pStyle w:val="2"/>
        <w:bidi w:val="0"/>
        <w:rPr>
          <w:rFonts w:hint="eastAsia"/>
        </w:rPr>
      </w:pPr>
      <w:r>
        <w:rPr>
          <w:rFonts w:hint="eastAsia"/>
        </w:rPr>
        <w:t>☑集中解密。项目经理点击“一键解密”由平台服务器自动解密。</w:t>
      </w:r>
    </w:p>
    <w:p w14:paraId="1675D657">
      <w:pPr>
        <w:pStyle w:val="2"/>
        <w:bidi w:val="0"/>
        <w:rPr>
          <w:rFonts w:hint="eastAsia"/>
        </w:rPr>
      </w:pPr>
      <w:r>
        <w:rPr>
          <w:rFonts w:hint="eastAsia"/>
        </w:rPr>
        <w:t>□供应商解密。投标人使用生成投标文件的CA数字证书解密。</w:t>
      </w:r>
    </w:p>
    <w:p w14:paraId="4530542C">
      <w:pPr>
        <w:pStyle w:val="2"/>
        <w:bidi w:val="0"/>
        <w:rPr>
          <w:rFonts w:hint="eastAsia"/>
        </w:rPr>
      </w:pPr>
      <w:r>
        <w:rPr>
          <w:rFonts w:hint="eastAsia"/>
        </w:rPr>
        <w:t>7.2开标时间（投标截止时间）：2025年9月11日10时00分。</w:t>
      </w:r>
    </w:p>
    <w:p w14:paraId="6C85A7EB">
      <w:pPr>
        <w:pStyle w:val="2"/>
        <w:bidi w:val="0"/>
        <w:rPr>
          <w:rFonts w:hint="eastAsia"/>
        </w:rPr>
      </w:pPr>
      <w:r>
        <w:rPr>
          <w:rFonts w:hint="eastAsia"/>
        </w:rPr>
        <w:t>7.3开标地点：中烟电子采购平台远程开标大厅。</w:t>
      </w:r>
    </w:p>
    <w:p w14:paraId="5E6BEE41">
      <w:pPr>
        <w:pStyle w:val="2"/>
        <w:bidi w:val="0"/>
        <w:rPr>
          <w:rFonts w:hint="eastAsia"/>
        </w:rPr>
      </w:pPr>
      <w:r>
        <w:rPr>
          <w:rFonts w:hint="eastAsia"/>
        </w:rPr>
        <w:t>8. 发布公告的媒介</w:t>
      </w:r>
    </w:p>
    <w:p w14:paraId="6F1BA974">
      <w:pPr>
        <w:pStyle w:val="2"/>
        <w:bidi w:val="0"/>
        <w:rPr>
          <w:rFonts w:hint="eastAsia"/>
        </w:rPr>
      </w:pPr>
      <w:r>
        <w:rPr>
          <w:rFonts w:hint="eastAsia"/>
        </w:rPr>
        <w:t>本次招标公告同时在《中国招标投标公共服务平台》（www.cebpubservice.com）、《招标网》（https:///）、《云南省烟草专卖局网站》（https://yn.tobacco.gov.cn/）、《中烟电子采购平台》（cgjy.tobacco.com.cn）上发布。招标人及招标代理机构对其他网站或媒介转载的公告及公告内容不承担任何责任。</w:t>
      </w:r>
    </w:p>
    <w:p w14:paraId="216B7AD4">
      <w:pPr>
        <w:pStyle w:val="2"/>
        <w:bidi w:val="0"/>
        <w:rPr>
          <w:rFonts w:hint="eastAsia"/>
        </w:rPr>
      </w:pPr>
      <w:r>
        <w:rPr>
          <w:rFonts w:hint="eastAsia"/>
        </w:rPr>
        <w:t>9. 联系方式</w:t>
      </w:r>
    </w:p>
    <w:p w14:paraId="23901E26">
      <w:pPr>
        <w:pStyle w:val="2"/>
        <w:bidi w:val="0"/>
        <w:rPr>
          <w:rFonts w:hint="eastAsia"/>
        </w:rPr>
      </w:pPr>
      <w:r>
        <w:rPr>
          <w:rFonts w:hint="eastAsia"/>
        </w:rPr>
        <w:t>招 标 人：云南省烟草烟叶公司</w:t>
      </w:r>
    </w:p>
    <w:p w14:paraId="506E820F">
      <w:pPr>
        <w:pStyle w:val="2"/>
        <w:bidi w:val="0"/>
        <w:rPr>
          <w:rFonts w:hint="eastAsia"/>
        </w:rPr>
      </w:pPr>
      <w:r>
        <w:rPr>
          <w:rFonts w:hint="eastAsia"/>
        </w:rPr>
        <w:t>地址：昆明市经济技术开发区西邑村182号</w:t>
      </w:r>
    </w:p>
    <w:p w14:paraId="0C700588">
      <w:pPr>
        <w:pStyle w:val="2"/>
        <w:bidi w:val="0"/>
        <w:rPr>
          <w:rFonts w:hint="eastAsia"/>
        </w:rPr>
      </w:pPr>
      <w:r>
        <w:rPr>
          <w:rFonts w:hint="eastAsia"/>
        </w:rPr>
        <w:t>联 系 人：王师</w:t>
      </w:r>
    </w:p>
    <w:p w14:paraId="350280F1">
      <w:pPr>
        <w:pStyle w:val="2"/>
        <w:bidi w:val="0"/>
        <w:rPr>
          <w:rFonts w:hint="eastAsia"/>
        </w:rPr>
      </w:pPr>
      <w:r>
        <w:rPr>
          <w:rFonts w:hint="eastAsia"/>
        </w:rPr>
        <w:t>联系电话：0871-67272666-6009</w:t>
      </w:r>
    </w:p>
    <w:p w14:paraId="2E43876A">
      <w:pPr>
        <w:pStyle w:val="2"/>
        <w:bidi w:val="0"/>
        <w:rPr>
          <w:rFonts w:hint="eastAsia"/>
        </w:rPr>
      </w:pPr>
      <w:r>
        <w:rPr>
          <w:rFonts w:hint="eastAsia"/>
        </w:rPr>
        <w:t>备注：招标文件获取期间如遇招标代理机构无人受理、故意刁难等情形可与招标人进行联系。</w:t>
      </w:r>
    </w:p>
    <w:p w14:paraId="7F517BB2">
      <w:pPr>
        <w:pStyle w:val="2"/>
        <w:bidi w:val="0"/>
        <w:rPr>
          <w:rFonts w:hint="eastAsia"/>
        </w:rPr>
      </w:pPr>
      <w:r>
        <w:rPr>
          <w:rFonts w:hint="eastAsia"/>
        </w:rPr>
        <w:t>招标代理机构：云南招标股份有限公司</w:t>
      </w:r>
    </w:p>
    <w:p w14:paraId="65A146C4">
      <w:pPr>
        <w:pStyle w:val="2"/>
        <w:bidi w:val="0"/>
        <w:rPr>
          <w:rFonts w:hint="eastAsia"/>
        </w:rPr>
      </w:pPr>
      <w:r>
        <w:rPr>
          <w:rFonts w:hint="eastAsia"/>
        </w:rPr>
        <w:t>联络地址：昆明市人民西路328号</w:t>
      </w:r>
    </w:p>
    <w:p w14:paraId="5FF6F544">
      <w:pPr>
        <w:pStyle w:val="2"/>
        <w:bidi w:val="0"/>
        <w:rPr>
          <w:rFonts w:hint="eastAsia"/>
        </w:rPr>
      </w:pPr>
      <w:r>
        <w:rPr>
          <w:rFonts w:hint="eastAsia"/>
        </w:rPr>
        <w:t>联 系 人：王林刚、刘海斌</w:t>
      </w:r>
    </w:p>
    <w:p w14:paraId="2A9E052B">
      <w:pPr>
        <w:pStyle w:val="2"/>
        <w:bidi w:val="0"/>
        <w:rPr>
          <w:rFonts w:hint="eastAsia"/>
        </w:rPr>
      </w:pPr>
      <w:r>
        <w:rPr>
          <w:rFonts w:hint="eastAsia"/>
        </w:rPr>
        <w:t>电 话：0871-65337174</w:t>
      </w:r>
    </w:p>
    <w:p w14:paraId="2995F719">
      <w:pPr>
        <w:pStyle w:val="2"/>
        <w:bidi w:val="0"/>
        <w:rPr>
          <w:rFonts w:hint="eastAsia"/>
        </w:rPr>
      </w:pPr>
      <w:r>
        <w:rPr>
          <w:rFonts w:hint="eastAsia"/>
        </w:rPr>
        <w:t>邮 箱：775927011@qq.com</w:t>
      </w:r>
    </w:p>
    <w:p w14:paraId="39C3588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0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2025-08-21T06:08:37Z</dcterms:created>
  <dc:creator>28039</dc:creator>
  <cp:lastModifiedBy>璇儿</cp:lastModifiedBy>
  <dcterms:modified xsi:type="dcterms:W3CDTF">2025-08-21T06:08:57Z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DA109A68FE0046B8A39E287103DF0365_12</vt:lpwstr>
  </property>
</Properties>
</file>