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06BC4">
      <w:pPr>
        <w:pStyle w:val="2"/>
        <w:bidi w:val="0"/>
      </w:pPr>
      <w:bookmarkStart w:id="3" w:name="_GoBack"/>
      <w:bookmarkStart w:id="0" w:name="_Toc24979"/>
      <w:r>
        <w:t>中国邮政集团有限公司焦作市分公司区内邮路委办</w:t>
      </w:r>
      <w:r>
        <w:rPr>
          <w:rFonts w:hint="eastAsia"/>
        </w:rPr>
        <w:t>运输业务外包</w:t>
      </w:r>
      <w:bookmarkEnd w:id="0"/>
    </w:p>
    <w:p w14:paraId="6C896BE4">
      <w:pPr>
        <w:pStyle w:val="2"/>
        <w:bidi w:val="0"/>
        <w:rPr>
          <w:rFonts w:hint="eastAsia"/>
        </w:rPr>
      </w:pPr>
      <w:r>
        <w:rPr>
          <w:rFonts w:hint="eastAsia"/>
        </w:rPr>
        <w:t>招标公告</w:t>
      </w:r>
    </w:p>
    <w:p w14:paraId="7A5A66EE">
      <w:pPr>
        <w:pStyle w:val="2"/>
        <w:bidi w:val="0"/>
        <w:rPr>
          <w:rFonts w:hint="eastAsia"/>
        </w:rPr>
      </w:pPr>
      <w:r>
        <w:rPr>
          <w:rFonts w:hint="eastAsia"/>
        </w:rPr>
        <w:t>国咨项目管理有限公司受中国邮政集团有限公司河南省分公司委托，就中国邮政集团有限公司焦作市分公司区内邮路委办运输业务外包进行国内公开招标。现邀请合格的投标人前来投标。本项目采用电子化招投标，对投标人在“中国邮政电子采购与供应平台”上传的电子版</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仿宋" w:hAnsi="仿宋" w:eastAsia="仿宋" w:cs="仿宋"/>
          <w:i w:val="0"/>
          <w:iCs w:val="0"/>
          <w:caps w:val="0"/>
          <w:color w:val="4577DC"/>
          <w:spacing w:val="0"/>
          <w:szCs w:val="24"/>
          <w:u w:val="none"/>
          <w:bdr w:val="none" w:color="auto" w:sz="0" w:space="0"/>
          <w:shd w:val="clear" w:fill="FAFAFA"/>
        </w:rPr>
        <w:t>投标文件</w:t>
      </w:r>
      <w:r>
        <w:rPr>
          <w:rFonts w:hint="eastAsia"/>
        </w:rPr>
        <w:fldChar w:fldCharType="end"/>
      </w:r>
      <w:r>
        <w:rPr>
          <w:rFonts w:hint="eastAsia"/>
        </w:rPr>
        <w:t>进行审查。</w:t>
      </w:r>
    </w:p>
    <w:p w14:paraId="68332C30">
      <w:pPr>
        <w:pStyle w:val="2"/>
        <w:bidi w:val="0"/>
        <w:rPr>
          <w:rFonts w:hint="eastAsia"/>
        </w:rPr>
      </w:pPr>
      <w:r>
        <w:rPr>
          <w:rFonts w:hint="eastAsia"/>
        </w:rPr>
        <w:t>一、项目名称：中国邮政集团有限公司焦作市分公司区内邮路委办运输业务外包</w:t>
      </w:r>
    </w:p>
    <w:p w14:paraId="433484BC">
      <w:pPr>
        <w:pStyle w:val="2"/>
        <w:bidi w:val="0"/>
        <w:rPr>
          <w:rFonts w:hint="eastAsia"/>
        </w:rPr>
      </w:pPr>
      <w:r>
        <w:rPr>
          <w:rFonts w:hint="eastAsia"/>
        </w:rPr>
        <w:t>二、项目编号：GZ250593FW0371-0064</w:t>
      </w:r>
    </w:p>
    <w:p w14:paraId="4EDF8FB1">
      <w:pPr>
        <w:pStyle w:val="2"/>
        <w:bidi w:val="0"/>
        <w:rPr>
          <w:rFonts w:hint="eastAsia"/>
        </w:rPr>
      </w:pPr>
      <w:r>
        <w:rPr>
          <w:rFonts w:hint="eastAsia"/>
        </w:rPr>
        <w:t>三、项目概述：焦作市分公司区内邮路委办运输业务外包（详细内容见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仿宋" w:hAnsi="仿宋" w:eastAsia="仿宋" w:cs="仿宋"/>
          <w:i w:val="0"/>
          <w:iCs w:val="0"/>
          <w:caps w:val="0"/>
          <w:color w:val="4577DC"/>
          <w:spacing w:val="0"/>
          <w:szCs w:val="24"/>
          <w:u w:val="none"/>
          <w:bdr w:val="none" w:color="auto" w:sz="0" w:space="0"/>
          <w:shd w:val="clear" w:fill="FAFAFA"/>
        </w:rPr>
        <w:t>招标文件</w:t>
      </w:r>
      <w:r>
        <w:rPr>
          <w:rFonts w:hint="eastAsia"/>
        </w:rPr>
        <w:fldChar w:fldCharType="end"/>
      </w:r>
      <w:r>
        <w:rPr>
          <w:rFonts w:hint="eastAsia"/>
        </w:rPr>
        <w:t>）。</w:t>
      </w:r>
    </w:p>
    <w:p w14:paraId="08CE5797">
      <w:pPr>
        <w:pStyle w:val="2"/>
        <w:bidi w:val="0"/>
        <w:rPr>
          <w:rFonts w:hint="eastAsia"/>
        </w:rPr>
      </w:pPr>
      <w:r>
        <w:rPr>
          <w:rFonts w:hint="eastAsia"/>
        </w:rPr>
        <w:t>四、招标内容：</w:t>
      </w:r>
    </w:p>
    <w:tbl>
      <w:tblPr>
        <w:tblW w:w="8653" w:type="dxa"/>
        <w:jc w:val="center"/>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914"/>
        <w:gridCol w:w="4973"/>
        <w:gridCol w:w="1719"/>
        <w:gridCol w:w="1047"/>
      </w:tblGrid>
      <w:tr w14:paraId="68F0C05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564" w:hRule="atLeast"/>
          <w:jc w:val="center"/>
        </w:trPr>
        <w:tc>
          <w:tcPr>
            <w:tcW w:w="821" w:type="dxa"/>
            <w:tcBorders>
              <w:top w:val="single" w:color="D1D1D1" w:sz="4"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5EB3D79C">
            <w:pPr>
              <w:pStyle w:val="2"/>
              <w:bidi w:val="0"/>
              <w:rPr>
                <w:rFonts w:hint="eastAsia"/>
              </w:rPr>
            </w:pPr>
            <w:r>
              <w:rPr>
                <w:rFonts w:hint="eastAsia"/>
              </w:rPr>
              <w:t>包号</w:t>
            </w:r>
          </w:p>
        </w:tc>
        <w:tc>
          <w:tcPr>
            <w:tcW w:w="4468" w:type="dxa"/>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207C5B4C">
            <w:pPr>
              <w:pStyle w:val="2"/>
              <w:bidi w:val="0"/>
              <w:rPr>
                <w:rFonts w:hint="eastAsia"/>
              </w:rPr>
            </w:pPr>
            <w:r>
              <w:rPr>
                <w:rFonts w:hint="eastAsia"/>
              </w:rPr>
              <w:t>采购内容</w:t>
            </w:r>
          </w:p>
        </w:tc>
        <w:tc>
          <w:tcPr>
            <w:tcW w:w="1544" w:type="dxa"/>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1F243B4">
            <w:pPr>
              <w:pStyle w:val="2"/>
              <w:bidi w:val="0"/>
              <w:rPr>
                <w:rFonts w:hint="eastAsia"/>
              </w:rPr>
            </w:pPr>
            <w:r>
              <w:rPr>
                <w:rFonts w:hint="eastAsia"/>
              </w:rPr>
              <w:t>采购数量</w:t>
            </w:r>
          </w:p>
        </w:tc>
        <w:tc>
          <w:tcPr>
            <w:tcW w:w="941" w:type="dxa"/>
            <w:tcBorders>
              <w:top w:val="single" w:color="D1D1D1" w:sz="4"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6FF619B7">
            <w:pPr>
              <w:pStyle w:val="2"/>
              <w:bidi w:val="0"/>
              <w:rPr>
                <w:rFonts w:hint="eastAsia"/>
              </w:rPr>
            </w:pPr>
            <w:r>
              <w:rPr>
                <w:rFonts w:hint="eastAsia"/>
              </w:rPr>
              <w:t>备注</w:t>
            </w:r>
          </w:p>
        </w:tc>
      </w:tr>
      <w:tr w14:paraId="6851ACB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986" w:hRule="atLeast"/>
          <w:jc w:val="center"/>
        </w:trPr>
        <w:tc>
          <w:tcPr>
            <w:tcW w:w="821" w:type="dxa"/>
            <w:tcBorders>
              <w:top w:val="single" w:color="D1D1D1" w:sz="6" w:space="0"/>
              <w:left w:val="single" w:color="D1D1D1" w:sz="4" w:space="0"/>
              <w:bottom w:val="single" w:color="D1D1D1" w:sz="4" w:space="0"/>
              <w:right w:val="single" w:color="D1D1D1" w:sz="6" w:space="0"/>
            </w:tcBorders>
            <w:shd w:val="clear" w:color="auto" w:fill="FFFFFF"/>
            <w:tcMar>
              <w:left w:w="101" w:type="dxa"/>
              <w:right w:w="101" w:type="dxa"/>
            </w:tcMar>
            <w:vAlign w:val="center"/>
          </w:tcPr>
          <w:p w14:paraId="4C8605AD">
            <w:pPr>
              <w:pStyle w:val="2"/>
              <w:bidi w:val="0"/>
              <w:rPr>
                <w:rFonts w:hint="eastAsia"/>
              </w:rPr>
            </w:pPr>
            <w:r>
              <w:rPr>
                <w:rFonts w:hint="eastAsia"/>
              </w:rPr>
              <w:t>1</w:t>
            </w:r>
          </w:p>
        </w:tc>
        <w:tc>
          <w:tcPr>
            <w:tcW w:w="4468" w:type="dxa"/>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0DF559F5">
            <w:pPr>
              <w:pStyle w:val="2"/>
              <w:bidi w:val="0"/>
              <w:rPr>
                <w:rFonts w:hint="eastAsia"/>
              </w:rPr>
            </w:pPr>
            <w:r>
              <w:rPr>
                <w:rFonts w:hint="eastAsia"/>
              </w:rPr>
              <w:t>焦作市分公司区内邮路委办运输业务外包</w:t>
            </w:r>
          </w:p>
        </w:tc>
        <w:tc>
          <w:tcPr>
            <w:tcW w:w="1544" w:type="dxa"/>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13E4E73E">
            <w:pPr>
              <w:pStyle w:val="2"/>
              <w:bidi w:val="0"/>
              <w:rPr>
                <w:rFonts w:hint="eastAsia"/>
              </w:rPr>
            </w:pPr>
            <w:r>
              <w:rPr>
                <w:rFonts w:hint="eastAsia"/>
              </w:rPr>
              <w:t>1</w:t>
            </w:r>
          </w:p>
        </w:tc>
        <w:tc>
          <w:tcPr>
            <w:tcW w:w="941" w:type="dxa"/>
            <w:tcBorders>
              <w:top w:val="single" w:color="D1D1D1" w:sz="6" w:space="0"/>
              <w:left w:val="single" w:color="D1D1D1" w:sz="6" w:space="0"/>
              <w:bottom w:val="single" w:color="D1D1D1" w:sz="4" w:space="0"/>
              <w:right w:val="single" w:color="D1D1D1" w:sz="4" w:space="0"/>
            </w:tcBorders>
            <w:shd w:val="clear" w:color="auto" w:fill="FFFFFF"/>
            <w:tcMar>
              <w:left w:w="101" w:type="dxa"/>
              <w:right w:w="101" w:type="dxa"/>
            </w:tcMar>
            <w:vAlign w:val="center"/>
          </w:tcPr>
          <w:p w14:paraId="3AE33F20">
            <w:pPr>
              <w:pStyle w:val="2"/>
              <w:bidi w:val="0"/>
              <w:rPr>
                <w:rFonts w:hint="eastAsia"/>
              </w:rPr>
            </w:pPr>
            <w:r>
              <w:rPr>
                <w:rFonts w:hint="eastAsia"/>
              </w:rPr>
              <w:t> </w:t>
            </w:r>
          </w:p>
        </w:tc>
      </w:tr>
    </w:tbl>
    <w:p w14:paraId="65B598DF">
      <w:pPr>
        <w:pStyle w:val="2"/>
        <w:bidi w:val="0"/>
        <w:rPr>
          <w:rFonts w:hint="eastAsia"/>
        </w:rPr>
      </w:pPr>
      <w:r>
        <w:rPr>
          <w:rFonts w:hint="eastAsia"/>
        </w:rPr>
        <w:t>（详见招标文件第六章《技术（服务）规范》）。</w:t>
      </w:r>
    </w:p>
    <w:p w14:paraId="3561875B">
      <w:pPr>
        <w:pStyle w:val="2"/>
        <w:bidi w:val="0"/>
        <w:rPr>
          <w:rFonts w:hint="eastAsia"/>
        </w:rPr>
      </w:pPr>
      <w:r>
        <w:rPr>
          <w:rFonts w:hint="eastAsia"/>
        </w:rPr>
        <w:t>注：（1）投标人须以“包”为单位参加本项目的投标，并以“包”为单位提供投标文件。</w:t>
      </w:r>
    </w:p>
    <w:p w14:paraId="4D6B395B">
      <w:pPr>
        <w:pStyle w:val="2"/>
        <w:bidi w:val="0"/>
        <w:rPr>
          <w:rFonts w:hint="eastAsia"/>
        </w:rPr>
      </w:pPr>
      <w:r>
        <w:rPr>
          <w:rFonts w:hint="eastAsia"/>
        </w:rPr>
        <w:t>（2）服务期限：3年；</w:t>
      </w:r>
    </w:p>
    <w:p w14:paraId="6FDF5C86">
      <w:pPr>
        <w:pStyle w:val="2"/>
        <w:bidi w:val="0"/>
        <w:rPr>
          <w:rFonts w:hint="eastAsia"/>
        </w:rPr>
      </w:pPr>
      <w:r>
        <w:rPr>
          <w:rFonts w:hint="eastAsia"/>
        </w:rPr>
        <w:t>（3）服务质量：符合招标人要求；</w:t>
      </w:r>
    </w:p>
    <w:p w14:paraId="466751C9">
      <w:pPr>
        <w:pStyle w:val="2"/>
        <w:bidi w:val="0"/>
        <w:rPr>
          <w:rFonts w:hint="eastAsia"/>
        </w:rPr>
      </w:pPr>
      <w:r>
        <w:rPr>
          <w:rFonts w:hint="eastAsia"/>
        </w:rPr>
        <w:t>（4）服务地点：甲方指定地点；</w:t>
      </w:r>
    </w:p>
    <w:p w14:paraId="6008D967">
      <w:pPr>
        <w:pStyle w:val="2"/>
        <w:bidi w:val="0"/>
        <w:rPr>
          <w:rFonts w:hint="eastAsia"/>
        </w:rPr>
      </w:pPr>
      <w:r>
        <w:rPr>
          <w:rFonts w:hint="eastAsia"/>
        </w:rPr>
        <w:t>（5）标段划分：本项目不划分标段。</w:t>
      </w:r>
    </w:p>
    <w:p w14:paraId="64386603">
      <w:pPr>
        <w:pStyle w:val="2"/>
        <w:bidi w:val="0"/>
        <w:rPr>
          <w:rFonts w:hint="eastAsia"/>
        </w:rPr>
      </w:pPr>
      <w:r>
        <w:rPr>
          <w:rFonts w:hint="eastAsia"/>
        </w:rPr>
        <w:t>五、投标人资格条件：</w:t>
      </w:r>
    </w:p>
    <w:p w14:paraId="7E7C227B">
      <w:pPr>
        <w:pStyle w:val="2"/>
        <w:bidi w:val="0"/>
        <w:rPr>
          <w:rFonts w:hint="eastAsia"/>
        </w:rPr>
      </w:pPr>
      <w:bookmarkStart w:id="1" w:name="_Toc226537783"/>
      <w:bookmarkEnd w:id="1"/>
      <w:bookmarkStart w:id="2" w:name="_Toc184635056"/>
      <w:r>
        <w:rPr>
          <w:rFonts w:hint="eastAsia"/>
        </w:rPr>
        <w:t>5.1投标人须是在中华人民共和国境内(港澳台除外)依法注册的、具有独立法人资格的、能独立承担民事责任的、有能力为本项目提供服务的单位；且为增值税一般纳税人，能开具增值税专用发票。</w:t>
      </w:r>
      <w:bookmarkEnd w:id="2"/>
    </w:p>
    <w:p w14:paraId="52521679">
      <w:pPr>
        <w:pStyle w:val="2"/>
        <w:bidi w:val="0"/>
        <w:rPr>
          <w:rFonts w:hint="eastAsia"/>
        </w:rPr>
      </w:pPr>
      <w:r>
        <w:rPr>
          <w:rFonts w:hint="eastAsia"/>
        </w:rPr>
        <w:t>5.2投标人能够提供厢式货车，要求3吨及以上车辆的数量不少于50辆（其中12吨不少于30辆）；投标人提供的车辆应符合以下条件之一：</w:t>
      </w:r>
    </w:p>
    <w:p w14:paraId="647BC518">
      <w:pPr>
        <w:pStyle w:val="2"/>
        <w:bidi w:val="0"/>
        <w:rPr>
          <w:rFonts w:hint="eastAsia"/>
        </w:rPr>
      </w:pPr>
      <w:r>
        <w:rPr>
          <w:rFonts w:hint="eastAsia"/>
        </w:rPr>
        <w:t>5.2.1投标人所有车辆（此种情形，投标人提供证明材料须证明车辆属于投标人所有）；</w:t>
      </w:r>
    </w:p>
    <w:p w14:paraId="54052C00">
      <w:pPr>
        <w:pStyle w:val="2"/>
        <w:bidi w:val="0"/>
        <w:rPr>
          <w:rFonts w:hint="eastAsia"/>
        </w:rPr>
      </w:pPr>
      <w:r>
        <w:rPr>
          <w:rFonts w:hint="eastAsia"/>
        </w:rPr>
        <w:t>5.2.2投标人的分公司、子公司、控股公司所有车辆（此种情形，投标人提供证明材料须证明其分公司、子公司、控股公司与投标人的所属关系，且提供证明材料须证明车辆属于相关分公司、子公司、控股公司所有）；</w:t>
      </w:r>
    </w:p>
    <w:p w14:paraId="64CEF1CD">
      <w:pPr>
        <w:pStyle w:val="2"/>
        <w:bidi w:val="0"/>
        <w:rPr>
          <w:rFonts w:hint="eastAsia"/>
        </w:rPr>
      </w:pPr>
      <w:r>
        <w:rPr>
          <w:rFonts w:hint="eastAsia"/>
        </w:rPr>
        <w:t>5.2.3与投标人的法定代表人为同一人的企业所拥有的车辆（此种情形，投标人提供证明材料须证明相关企业的法定代表人与投标人的法定代表人为同一人，且提供证明材料须证明车辆属于相关企业所有）；</w:t>
      </w:r>
    </w:p>
    <w:p w14:paraId="57FF88A0">
      <w:pPr>
        <w:pStyle w:val="2"/>
        <w:bidi w:val="0"/>
        <w:rPr>
          <w:rFonts w:hint="eastAsia"/>
        </w:rPr>
      </w:pPr>
      <w:r>
        <w:rPr>
          <w:rFonts w:hint="eastAsia"/>
        </w:rPr>
        <w:t>以上3种情形视为投标人自有车辆；投标人须提供每台车辆的行驶证复印件(加盖公司公章)，且车辆年检全部合格，符合国家规定技术标准。核标时如发现存在伪造车辆信息的企业，直接剔除其投标资格。</w:t>
      </w:r>
    </w:p>
    <w:p w14:paraId="26800A8E">
      <w:pPr>
        <w:pStyle w:val="2"/>
        <w:bidi w:val="0"/>
        <w:rPr>
          <w:rFonts w:hint="eastAsia"/>
        </w:rPr>
      </w:pPr>
      <w:r>
        <w:rPr>
          <w:rFonts w:hint="eastAsia"/>
        </w:rPr>
        <w:t>5.3、投标人必须承诺优先使用自有车辆（车辆所有人为本公司、分公司、控股/子公司、同一法人名下的公司）。自有车辆使用率不得低于10%的标准。</w:t>
      </w:r>
    </w:p>
    <w:p w14:paraId="7E95EA4E">
      <w:pPr>
        <w:pStyle w:val="2"/>
        <w:bidi w:val="0"/>
        <w:rPr>
          <w:rFonts w:hint="eastAsia"/>
        </w:rPr>
      </w:pPr>
      <w:r>
        <w:rPr>
          <w:rFonts w:hint="eastAsia"/>
        </w:rPr>
        <w:t>5.4投标人必须具备《道路运输经营许可证》。</w:t>
      </w:r>
    </w:p>
    <w:p w14:paraId="5D27BCD5">
      <w:pPr>
        <w:pStyle w:val="2"/>
        <w:bidi w:val="0"/>
        <w:rPr>
          <w:rFonts w:hint="eastAsia"/>
        </w:rPr>
      </w:pPr>
      <w:r>
        <w:rPr>
          <w:rFonts w:hint="eastAsia"/>
        </w:rPr>
        <w:t>5.5投标人必须承诺为承运车辆投保机动车交通事故责任强制保险、不低于200万元的第三者商业责任险和不低于100万元的座位险（驾乘人员险）；投标人必须承诺为承运邮件投保赔付额不得低于300万元/车的货物保险。（货物投保保险单原件备查（提供加盖单位公章的承诺书））</w:t>
      </w:r>
    </w:p>
    <w:p w14:paraId="761E706C">
      <w:pPr>
        <w:pStyle w:val="2"/>
        <w:bidi w:val="0"/>
        <w:rPr>
          <w:rFonts w:hint="eastAsia"/>
        </w:rPr>
      </w:pPr>
      <w:r>
        <w:rPr>
          <w:rFonts w:hint="eastAsia"/>
        </w:rPr>
        <w:t>5.6投标人须承诺承担运输任务的车辆，累计行驶里程在60万公里以下，且使用年限在5年以内，并提供承诺书。</w:t>
      </w:r>
    </w:p>
    <w:p w14:paraId="1B060707">
      <w:pPr>
        <w:pStyle w:val="2"/>
        <w:bidi w:val="0"/>
        <w:rPr>
          <w:rFonts w:hint="eastAsia"/>
        </w:rPr>
      </w:pPr>
      <w:r>
        <w:rPr>
          <w:rFonts w:hint="eastAsia"/>
        </w:rPr>
        <w:t>5.7投标人承担运输任务的车辆必须配备满足交通运输部道路运输车辆卫星定位系统部标协议的北斗/GPS设备，具备接入中国邮政车辆运行管控平台条件，并提供承诺书。</w:t>
      </w:r>
    </w:p>
    <w:p w14:paraId="588EF16B">
      <w:pPr>
        <w:pStyle w:val="2"/>
        <w:bidi w:val="0"/>
        <w:rPr>
          <w:rFonts w:hint="eastAsia"/>
        </w:rPr>
      </w:pPr>
      <w:r>
        <w:rPr>
          <w:rFonts w:hint="eastAsia"/>
        </w:rPr>
        <w:t>5.8投标人须承诺提供的承担邮件运输任务车辆，严禁悬挂、喷涂“中国邮政”标识。</w:t>
      </w:r>
    </w:p>
    <w:p w14:paraId="07E6BDB0">
      <w:pPr>
        <w:pStyle w:val="2"/>
        <w:bidi w:val="0"/>
        <w:rPr>
          <w:rFonts w:hint="eastAsia"/>
        </w:rPr>
      </w:pPr>
      <w:r>
        <w:rPr>
          <w:rFonts w:hint="eastAsia"/>
        </w:rPr>
        <w:t>5.9投标人须提供自2022年1月1日的邮政或快递物流行业委托运输业绩。(累计结算人民币200万元及以上的业绩)。</w:t>
      </w:r>
    </w:p>
    <w:p w14:paraId="12077046">
      <w:pPr>
        <w:pStyle w:val="2"/>
        <w:bidi w:val="0"/>
        <w:rPr>
          <w:rFonts w:hint="eastAsia"/>
        </w:rPr>
      </w:pPr>
      <w:r>
        <w:rPr>
          <w:rFonts w:hint="eastAsia"/>
        </w:rPr>
        <w:t>5.10投标人可以使用非自有车辆提供服务，非自有车辆须属于法人单位，非自有车辆须满足主要资格条件第5.5—5.8条；同时投标人须承诺对本项目所有车辆的运输服务承担全部责任。</w:t>
      </w:r>
    </w:p>
    <w:p w14:paraId="4E958F67">
      <w:pPr>
        <w:pStyle w:val="2"/>
        <w:bidi w:val="0"/>
        <w:rPr>
          <w:rFonts w:hint="eastAsia"/>
        </w:rPr>
      </w:pPr>
      <w:r>
        <w:rPr>
          <w:rFonts w:hint="eastAsia"/>
        </w:rPr>
        <w:t>5.11投标人必须遵守《中华人民共和国招标投标法》及其它相关的国家法律、行政法规的规定，具有良好的</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仿宋" w:hAnsi="仿宋" w:eastAsia="仿宋" w:cs="仿宋"/>
          <w:i w:val="0"/>
          <w:iCs w:val="0"/>
          <w:caps w:val="0"/>
          <w:color w:val="4577DC"/>
          <w:spacing w:val="0"/>
          <w:szCs w:val="24"/>
          <w:u w:val="none"/>
          <w:bdr w:val="none" w:color="auto" w:sz="0" w:space="0"/>
          <w:shd w:val="clear" w:fill="FAFAFA"/>
        </w:rPr>
        <w:t>信誉</w:t>
      </w:r>
      <w:r>
        <w:rPr>
          <w:rFonts w:hint="eastAsia"/>
        </w:rPr>
        <w:fldChar w:fldCharType="end"/>
      </w:r>
      <w:r>
        <w:rPr>
          <w:rFonts w:hint="eastAsia"/>
        </w:rPr>
        <w:t>和诚实的商业道德；</w:t>
      </w:r>
    </w:p>
    <w:p w14:paraId="6FE479F0">
      <w:pPr>
        <w:pStyle w:val="2"/>
        <w:bidi w:val="0"/>
        <w:rPr>
          <w:rFonts w:hint="eastAsia"/>
        </w:rPr>
      </w:pPr>
      <w:r>
        <w:rPr>
          <w:rFonts w:hint="eastAsia"/>
        </w:rPr>
        <w:t>5.12被中国邮政集团有限公司或河南省分公司列入全品类或项目所属品类投标人黑名单且在有效期内的投标人，无资格参加本项目的采购活动；</w:t>
      </w:r>
    </w:p>
    <w:p w14:paraId="43B7BCE8">
      <w:pPr>
        <w:pStyle w:val="2"/>
        <w:bidi w:val="0"/>
        <w:rPr>
          <w:rFonts w:hint="eastAsia"/>
        </w:rPr>
      </w:pPr>
      <w:r>
        <w:rPr>
          <w:rFonts w:hint="eastAsia"/>
        </w:rPr>
        <w:t>5.13投标人在近三年内未发生骗取中标，未发生严重违约，无行贿犯罪，需提供加盖单位公章的承诺书（承诺对象包含：投标人、法定代表人）；</w:t>
      </w:r>
    </w:p>
    <w:p w14:paraId="4E888A89">
      <w:pPr>
        <w:pStyle w:val="2"/>
        <w:bidi w:val="0"/>
        <w:rPr>
          <w:rFonts w:hint="eastAsia"/>
        </w:rPr>
      </w:pPr>
      <w:r>
        <w:rPr>
          <w:rFonts w:hint="eastAsia"/>
        </w:rPr>
        <w:t>5.14被“</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仿宋" w:hAnsi="仿宋" w:eastAsia="仿宋" w:cs="仿宋"/>
          <w:i w:val="0"/>
          <w:iCs w:val="0"/>
          <w:caps w:val="0"/>
          <w:color w:val="4577DC"/>
          <w:spacing w:val="0"/>
          <w:szCs w:val="24"/>
          <w:u w:val="none"/>
          <w:bdr w:val="none" w:color="auto" w:sz="0" w:space="0"/>
          <w:shd w:val="clear" w:fill="FAFAFA"/>
        </w:rPr>
        <w:t>信用</w:t>
      </w:r>
      <w:r>
        <w:rPr>
          <w:rFonts w:hint="eastAsia"/>
        </w:rPr>
        <w:fldChar w:fldCharType="end"/>
      </w:r>
      <w:r>
        <w:rPr>
          <w:rFonts w:hint="eastAsia"/>
        </w:rPr>
        <w:t>中国”（www.creditchina.gov.cn）列入</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仿宋" w:hAnsi="仿宋" w:eastAsia="仿宋" w:cs="仿宋"/>
          <w:i w:val="0"/>
          <w:iCs w:val="0"/>
          <w:caps w:val="0"/>
          <w:color w:val="4577DC"/>
          <w:spacing w:val="0"/>
          <w:szCs w:val="24"/>
          <w:u w:val="none"/>
          <w:bdr w:val="none" w:color="auto" w:sz="0" w:space="0"/>
          <w:shd w:val="clear" w:fill="FAFAFA"/>
        </w:rPr>
        <w:t>失信</w:t>
      </w:r>
      <w:r>
        <w:rPr>
          <w:rFonts w:hint="eastAsia"/>
        </w:rPr>
        <w:fldChar w:fldCharType="end"/>
      </w:r>
      <w:r>
        <w:rPr>
          <w:rFonts w:hint="eastAsia"/>
        </w:rPr>
        <w:t>被执行人名单的供应商，被中国政府采购网（www.ccgp.gov.cn）列入政府采购严重违法失信行为记录名单的供应商，被中国邮政集团有限公司或河南省分公司列入全品类或项目所属品类投标人黑名单且在有效期内的投标人，无资格参加本项目的采购活动（提供加盖单位公章的承诺书）</w:t>
      </w:r>
    </w:p>
    <w:p w14:paraId="73DCF95F">
      <w:pPr>
        <w:pStyle w:val="2"/>
        <w:bidi w:val="0"/>
        <w:rPr>
          <w:rFonts w:hint="eastAsia"/>
        </w:rPr>
      </w:pPr>
      <w:r>
        <w:rPr>
          <w:rFonts w:hint="eastAsia"/>
        </w:rPr>
        <w:t>5.15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加盖单位公章的承诺书）；</w:t>
      </w:r>
    </w:p>
    <w:p w14:paraId="20A53F28">
      <w:pPr>
        <w:pStyle w:val="2"/>
        <w:bidi w:val="0"/>
        <w:rPr>
          <w:rFonts w:hint="eastAsia"/>
        </w:rPr>
      </w:pPr>
      <w:r>
        <w:rPr>
          <w:rFonts w:hint="eastAsia"/>
        </w:rPr>
        <w:t>5.16单位负责人为同一人或存在控股、管理关系的不同单位（含公告发布之日起，向前推180日历天），不得参加同一标段或者未划分标段的同一招标项目的投标（提供在“国家企业信用信息公示系统”中查询的相关信息）；</w:t>
      </w:r>
    </w:p>
    <w:p w14:paraId="4465A499">
      <w:pPr>
        <w:pStyle w:val="2"/>
        <w:bidi w:val="0"/>
        <w:rPr>
          <w:rFonts w:hint="eastAsia"/>
        </w:rPr>
      </w:pPr>
      <w:r>
        <w:rPr>
          <w:rFonts w:hint="eastAsia"/>
        </w:rPr>
        <w:t>5.17本次招标项目不接受联合体投标，不得分包转包（提供加盖单位公章的承诺书）。</w:t>
      </w:r>
    </w:p>
    <w:p w14:paraId="6B3AAD87">
      <w:pPr>
        <w:pStyle w:val="2"/>
        <w:bidi w:val="0"/>
        <w:rPr>
          <w:rFonts w:hint="eastAsia"/>
        </w:rPr>
      </w:pPr>
      <w:r>
        <w:rPr>
          <w:rFonts w:hint="eastAsia"/>
        </w:rPr>
        <w:t>注：投标人须按照“第五章 投标文件格式”的要求提供上述资格要求的有效证明材料，否则，其投标将被否决。</w:t>
      </w:r>
    </w:p>
    <w:p w14:paraId="15A11906">
      <w:pPr>
        <w:pStyle w:val="2"/>
        <w:bidi w:val="0"/>
        <w:rPr>
          <w:rFonts w:hint="eastAsia"/>
        </w:rPr>
      </w:pPr>
      <w:r>
        <w:rPr>
          <w:rFonts w:hint="eastAsia"/>
        </w:rPr>
        <w:t>六、招标文件的获取方式：</w:t>
      </w:r>
    </w:p>
    <w:p w14:paraId="52DC0548">
      <w:pPr>
        <w:pStyle w:val="2"/>
        <w:bidi w:val="0"/>
        <w:rPr>
          <w:rFonts w:hint="eastAsia"/>
        </w:rPr>
      </w:pPr>
      <w:r>
        <w:rPr>
          <w:rFonts w:hint="eastAsia"/>
        </w:rPr>
        <w:t>（一）办理CA证书</w:t>
      </w:r>
    </w:p>
    <w:p w14:paraId="0E33622A">
      <w:pPr>
        <w:pStyle w:val="2"/>
        <w:bidi w:val="0"/>
        <w:rPr>
          <w:rFonts w:hint="eastAsia"/>
        </w:rPr>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16541332">
      <w:pPr>
        <w:pStyle w:val="2"/>
        <w:bidi w:val="0"/>
        <w:rPr>
          <w:rFonts w:hint="eastAsia"/>
        </w:rPr>
      </w:pPr>
      <w:r>
        <w:rPr>
          <w:rFonts w:hint="eastAsia"/>
        </w:rPr>
        <w:t>（二）获取招标文件</w:t>
      </w:r>
    </w:p>
    <w:p w14:paraId="70C8FD6A">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7F156A5B">
      <w:pPr>
        <w:pStyle w:val="2"/>
        <w:bidi w:val="0"/>
        <w:rPr>
          <w:rFonts w:hint="eastAsia"/>
        </w:rPr>
      </w:pPr>
      <w:r>
        <w:rPr>
          <w:rFonts w:hint="eastAsia"/>
        </w:rPr>
        <w:t>（线上）凡有意参加的企业：请于2025年8月21日至2025年8月28日（法定公休日、节假日除外），每日上午09:00时至11:30分，下午14:30分至17:00时（北京时间，下同），进入《中国邮政电子采购与供应平台》线上报名获取招标文件。</w:t>
      </w:r>
    </w:p>
    <w:p w14:paraId="7BA832E0">
      <w:pPr>
        <w:pStyle w:val="2"/>
        <w:bidi w:val="0"/>
        <w:rPr>
          <w:rFonts w:hint="eastAsia"/>
        </w:rPr>
      </w:pPr>
      <w:r>
        <w:rPr>
          <w:rFonts w:hint="eastAsia"/>
        </w:rPr>
        <w:t>报名材料（招标公告资格项内用）作为附件上传到《中国邮政电子采购与供应平台》。</w:t>
      </w:r>
    </w:p>
    <w:p w14:paraId="384A4339">
      <w:pPr>
        <w:pStyle w:val="2"/>
        <w:bidi w:val="0"/>
        <w:rPr>
          <w:rFonts w:hint="eastAsia"/>
        </w:rPr>
      </w:pPr>
      <w:r>
        <w:rPr>
          <w:rFonts w:hint="eastAsia"/>
        </w:rPr>
        <w:t>（1）未在该平台注册办理CA证书的投标人，请先行注册办理CA证书后详细阅读操作手册，线上自行报名获取招标文件。</w:t>
      </w:r>
    </w:p>
    <w:p w14:paraId="2A81FF99">
      <w:pPr>
        <w:pStyle w:val="2"/>
        <w:bidi w:val="0"/>
        <w:rPr>
          <w:rFonts w:hint="eastAsia"/>
        </w:rPr>
      </w:pPr>
      <w:r>
        <w:rPr>
          <w:rFonts w:hint="eastAsia"/>
        </w:rPr>
        <w:t>（2）CA办理及招标文件获取：进入《中国邮政电子采购与供应平台》https://cg.11185.cn首页-用户中心-下载中心-下载操作手册（详细阅读，根据操作手册完成注册、登录、CA办理、平台相关应用的安装使用、投标人报名-（请务必按要求填写，并上传报名资料（资格项内容）的原件扫描件、报名表）-等待审核-审核通过后-标书购买-确认标书费-投标人下载招标文件）。平台服务电话：400-080-9508；</w:t>
      </w:r>
    </w:p>
    <w:p w14:paraId="71E73698">
      <w:pPr>
        <w:pStyle w:val="2"/>
        <w:bidi w:val="0"/>
        <w:rPr>
          <w:rFonts w:hint="eastAsia"/>
        </w:rPr>
      </w:pPr>
      <w:r>
        <w:rPr>
          <w:rFonts w:hint="eastAsia"/>
        </w:rPr>
        <w:t>（3）获取招标文件时上传的资料：本公告“3.投标人资格要求”证明所需的营业执照、业绩合同等，报名登记表在链接</w:t>
      </w:r>
    </w:p>
    <w:p w14:paraId="35AA466B">
      <w:pPr>
        <w:pStyle w:val="2"/>
        <w:bidi w:val="0"/>
        <w:rPr>
          <w:rFonts w:hint="eastAsia"/>
        </w:rPr>
      </w:pPr>
      <w:r>
        <w:rPr>
          <w:rFonts w:hint="eastAsia"/>
        </w:rPr>
        <w:t>https://pan.baidu.com/s/1vxAtzuRJtlz1Gfob_41FYQ?pwd=fcft下载报名登记表，以上材料需加盖公章后彩色扫描上传《中国邮政电子采购与供应平台》https://cg.11185.cn。</w:t>
      </w:r>
    </w:p>
    <w:p w14:paraId="50646292">
      <w:pPr>
        <w:pStyle w:val="2"/>
        <w:bidi w:val="0"/>
        <w:rPr>
          <w:rFonts w:hint="eastAsia"/>
        </w:rPr>
      </w:pPr>
      <w:r>
        <w:rPr>
          <w:rFonts w:hint="eastAsia"/>
        </w:rPr>
        <w:t>（4）招标文件每套售价为500元/标包，售后不退。招标文件费缴纳方式：转账；单位名称：国咨项目管理有限公司中原分公司；开户行：中国邮政储蓄银行股份有限公司郑州市聚源路支行；账号：941016013000416618（公对公转账）备注：项目名称及招标文件费（可简写）。</w:t>
      </w:r>
    </w:p>
    <w:p w14:paraId="36F18D1E">
      <w:pPr>
        <w:pStyle w:val="2"/>
        <w:bidi w:val="0"/>
        <w:rPr>
          <w:rFonts w:hint="eastAsia"/>
        </w:rPr>
      </w:pPr>
      <w:r>
        <w:rPr>
          <w:rFonts w:hint="eastAsia"/>
        </w:rPr>
        <w:t>七、投标文件的递交：</w:t>
      </w:r>
    </w:p>
    <w:p w14:paraId="515B934F">
      <w:pPr>
        <w:pStyle w:val="2"/>
        <w:bidi w:val="0"/>
        <w:rPr>
          <w:rFonts w:hint="eastAsia"/>
        </w:rPr>
      </w:pPr>
      <w:r>
        <w:rPr>
          <w:rFonts w:hint="eastAsia"/>
        </w:rPr>
        <w:t>（一）递交平台、递交时间及签到：线上电子版投标文件递交的截止时间为2025年9月12日下午14:00（北京时间），投标人应在截止时间前通过“中国邮政电子采购与供应平台”（网址：https://cg.11185.cn）递交加密的线上电子版投标文件，并在开标前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1C280074">
      <w:pPr>
        <w:pStyle w:val="2"/>
        <w:bidi w:val="0"/>
        <w:rPr>
          <w:rFonts w:hint="eastAsia"/>
        </w:rPr>
      </w:pPr>
      <w:r>
        <w:rPr>
          <w:rFonts w:hint="eastAsia"/>
        </w:rPr>
        <w:t>（二）递交及解密地点：该项目为全流程电子化采购，无需到现场开标。投标人应在截止时间前通过《中国邮政电子采购与供应平台》递交投标文件。</w:t>
      </w:r>
    </w:p>
    <w:p w14:paraId="2FC79969">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2399A4BA">
      <w:pPr>
        <w:pStyle w:val="2"/>
        <w:bidi w:val="0"/>
        <w:rPr>
          <w:rFonts w:hint="eastAsia"/>
        </w:rPr>
      </w:pPr>
      <w:r>
        <w:rPr>
          <w:rFonts w:hint="eastAsia"/>
        </w:rPr>
        <w:t>（四）线上电子版投标文件，在制作线上电子版投标文件时可以是有效的电子签章、电子签名，也可以是加盖公章、签字的纸质版扫描件。（电子签章后，文档不应再修改，否则电子签章、签字无效；如需修改，请修改后重新电子签章、签字）。</w:t>
      </w:r>
    </w:p>
    <w:p w14:paraId="0A221C9C">
      <w:pPr>
        <w:pStyle w:val="2"/>
        <w:bidi w:val="0"/>
        <w:rPr>
          <w:rFonts w:hint="eastAsia"/>
        </w:rPr>
      </w:pPr>
      <w:r>
        <w:rPr>
          <w:rFonts w:hint="eastAsia"/>
        </w:rPr>
        <w:t>注：线上电子版投标文件指：按招标文件要求通过《中国邮政投标管家》工具编制、加密、上传至“中国邮政电子采购与供应平台”（网址：https://cg.11185.cn）的电子版投标文件。</w:t>
      </w:r>
    </w:p>
    <w:p w14:paraId="6F491224">
      <w:pPr>
        <w:pStyle w:val="2"/>
        <w:bidi w:val="0"/>
        <w:rPr>
          <w:rFonts w:hint="eastAsia"/>
        </w:rPr>
      </w:pPr>
      <w:r>
        <w:rPr>
          <w:rFonts w:hint="eastAsia"/>
        </w:rPr>
        <w:t>八、开标：</w:t>
      </w:r>
    </w:p>
    <w:p w14:paraId="437992AF">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6C14441C">
      <w:pPr>
        <w:pStyle w:val="2"/>
        <w:bidi w:val="0"/>
        <w:rPr>
          <w:rFonts w:hint="eastAsia"/>
        </w:rPr>
      </w:pPr>
      <w:r>
        <w:rPr>
          <w:rFonts w:hint="eastAsia"/>
        </w:rPr>
        <w:t>（二）线上电子版投标文件现场解密时间为：2025年9月12日下午14:00（北京时间）。投标人须自行考虑互联网网络及运行环境不畅、介质损坏等因素造成的风险。投标人未在规定时间内完成线上电子版投标文件解密流程，投标将被拒绝。（签到后安排的系统解密预留操作时间不少于半小时，可根据项目规模及报名人数适当延长）</w:t>
      </w:r>
    </w:p>
    <w:p w14:paraId="601EF9F9">
      <w:pPr>
        <w:pStyle w:val="2"/>
        <w:bidi w:val="0"/>
        <w:rPr>
          <w:rFonts w:hint="eastAsia"/>
        </w:rPr>
      </w:pPr>
      <w:r>
        <w:rPr>
          <w:rFonts w:hint="eastAsia"/>
        </w:rPr>
        <w:t>九、发布公告的媒体：</w:t>
      </w:r>
    </w:p>
    <w:p w14:paraId="21410C90">
      <w:pPr>
        <w:pStyle w:val="2"/>
        <w:bidi w:val="0"/>
        <w:rPr>
          <w:rFonts w:hint="eastAsia"/>
        </w:rPr>
      </w:pPr>
      <w:r>
        <w:rPr>
          <w:rFonts w:hint="eastAsia"/>
        </w:rPr>
        <w:t>本次招标公告同时在中国邮政集团有限公司官方网站、中国邮政电子采购与供应平台、《中国招标投标公共服务平台》、《中国采购与招标网》发布。</w:t>
      </w:r>
    </w:p>
    <w:p w14:paraId="445E3780">
      <w:pPr>
        <w:pStyle w:val="2"/>
        <w:bidi w:val="0"/>
        <w:rPr>
          <w:rFonts w:hint="eastAsia"/>
        </w:rPr>
      </w:pPr>
      <w:r>
        <w:rPr>
          <w:rFonts w:hint="eastAsia"/>
        </w:rPr>
        <w:t>十、联系方式：</w:t>
      </w:r>
    </w:p>
    <w:p w14:paraId="189C1E4E">
      <w:pPr>
        <w:pStyle w:val="2"/>
        <w:bidi w:val="0"/>
        <w:rPr>
          <w:rFonts w:hint="eastAsia"/>
        </w:rPr>
      </w:pPr>
      <w:r>
        <w:rPr>
          <w:rFonts w:hint="eastAsia"/>
        </w:rPr>
        <w:t>本公告发出后至中标(成交)通知书发出的期间，潜在供应商严禁与招标人进行私下接触，如需项目咨询请与代理公司联系。</w:t>
      </w:r>
    </w:p>
    <w:p w14:paraId="060D33C3">
      <w:pPr>
        <w:pStyle w:val="2"/>
        <w:bidi w:val="0"/>
        <w:rPr>
          <w:rFonts w:hint="eastAsia"/>
        </w:rPr>
      </w:pPr>
      <w:r>
        <w:rPr>
          <w:rFonts w:hint="eastAsia"/>
        </w:rPr>
        <w:t>招 标 人：中国邮政集团有限公司河南省分公司</w:t>
      </w:r>
    </w:p>
    <w:p w14:paraId="5A065AC7">
      <w:pPr>
        <w:pStyle w:val="2"/>
        <w:bidi w:val="0"/>
        <w:rPr>
          <w:rFonts w:hint="eastAsia"/>
        </w:rPr>
      </w:pPr>
      <w:r>
        <w:rPr>
          <w:rFonts w:hint="eastAsia"/>
        </w:rPr>
        <w:t>招标代理机构：国咨项目管理有限公司</w:t>
      </w:r>
    </w:p>
    <w:p w14:paraId="4377F0FB">
      <w:pPr>
        <w:pStyle w:val="2"/>
        <w:bidi w:val="0"/>
        <w:rPr>
          <w:rFonts w:hint="eastAsia"/>
        </w:rPr>
      </w:pPr>
      <w:r>
        <w:rPr>
          <w:rFonts w:hint="eastAsia"/>
        </w:rPr>
        <w:t>地址：郑州市管城回族区紫荆山南路388号16号楼3单元2层西</w:t>
      </w:r>
    </w:p>
    <w:p w14:paraId="563A219C">
      <w:pPr>
        <w:pStyle w:val="2"/>
        <w:bidi w:val="0"/>
        <w:rPr>
          <w:rFonts w:hint="eastAsia"/>
        </w:rPr>
      </w:pPr>
      <w:r>
        <w:rPr>
          <w:rFonts w:hint="eastAsia"/>
        </w:rPr>
        <w:t>联系人：张先生</w:t>
      </w:r>
    </w:p>
    <w:p w14:paraId="6659883E">
      <w:pPr>
        <w:pStyle w:val="2"/>
        <w:bidi w:val="0"/>
        <w:rPr>
          <w:rFonts w:hint="eastAsia"/>
        </w:rPr>
      </w:pPr>
      <w:r>
        <w:rPr>
          <w:rFonts w:hint="eastAsia"/>
        </w:rPr>
        <w:t>电子邮箱：gzmgmt@163.com</w:t>
      </w:r>
    </w:p>
    <w:p w14:paraId="64DA420E">
      <w:pPr>
        <w:pStyle w:val="2"/>
        <w:bidi w:val="0"/>
        <w:rPr>
          <w:rFonts w:hint="eastAsia"/>
        </w:rPr>
      </w:pPr>
      <w:r>
        <w:rPr>
          <w:rFonts w:hint="eastAsia"/>
        </w:rPr>
        <w:t>联系方式：0371-55382299、17837110216、15736774754</w:t>
      </w:r>
    </w:p>
    <w:p w14:paraId="5DBDC81D">
      <w:pPr>
        <w:pStyle w:val="2"/>
        <w:bidi w:val="0"/>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4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3992</Words>
  <Characters>4469</Characters>
  <Lines>0</Lines>
  <Paragraphs>0</Paragraphs>
  <TotalTime>0</TotalTime>
  <ScaleCrop>false</ScaleCrop>
  <LinksUpToDate>false</LinksUpToDate>
  <CharactersWithSpaces>4474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2025-08-21T08:04:05Z</dcterms:created>
  <dc:creator>28039</dc:creator>
  <cp:lastModifiedBy>璇儿</cp:lastModifiedBy>
  <dcterms:modified xsi:type="dcterms:W3CDTF">2025-08-21T08:04:10Z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F0264FFDEAC94BB9B0BF0A450560090D_12</vt:lpwstr>
  </property>
</Properties>
</file>