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84433">
      <w:pPr>
        <w:pStyle w:val="2"/>
        <w:bidi w:val="0"/>
      </w:pPr>
      <w:bookmarkStart w:id="0" w:name="_GoBack"/>
      <w:r>
        <w:t>采购公告</w:t>
      </w:r>
    </w:p>
    <w:p w14:paraId="059D5AAF">
      <w:pPr>
        <w:pStyle w:val="2"/>
        <w:bidi w:val="0"/>
      </w:pPr>
      <w:r>
        <w:rPr>
          <w:rFonts w:hint="eastAsia"/>
        </w:rPr>
        <w:t>公告编号：YSXYGG202508230001</w:t>
      </w:r>
    </w:p>
    <w:p w14:paraId="47B3AB13">
      <w:pPr>
        <w:pStyle w:val="2"/>
        <w:bidi w:val="0"/>
      </w:pPr>
      <w:r>
        <w:rPr>
          <w:rFonts w:hint="eastAsia"/>
        </w:rPr>
        <w:t>一、采购项目基本情况</w:t>
      </w:r>
    </w:p>
    <w:p w14:paraId="212E23A7">
      <w:pPr>
        <w:pStyle w:val="2"/>
        <w:bidi w:val="0"/>
      </w:pPr>
      <w:r>
        <w:rPr>
          <w:rFonts w:hint="eastAsia"/>
        </w:rPr>
        <w:t>采购人：华润震元医药供应链管理(浙江)有限公司</w:t>
      </w:r>
    </w:p>
    <w:p w14:paraId="707A4B8E">
      <w:pPr>
        <w:pStyle w:val="2"/>
        <w:bidi w:val="0"/>
      </w:pPr>
      <w:r>
        <w:rPr>
          <w:rFonts w:hint="eastAsia"/>
        </w:rPr>
        <w:t>采购项目编号：PUR202508150019</w:t>
      </w:r>
    </w:p>
    <w:p w14:paraId="05E2B22A">
      <w:pPr>
        <w:pStyle w:val="2"/>
        <w:bidi w:val="0"/>
      </w:pPr>
      <w:r>
        <w:rPr>
          <w:rFonts w:hint="eastAsia"/>
        </w:rPr>
        <w:t>采购项目名称：华润震元医药供应链管理（浙江）有限公司绍兴市柯桥区（非连锁门店）及越城区（连锁门店） 配送业务承运商</w:t>
      </w:r>
    </w:p>
    <w:p w14:paraId="48FABC6D">
      <w:pPr>
        <w:pStyle w:val="2"/>
        <w:bidi w:val="0"/>
      </w:pPr>
      <w:r>
        <w:rPr>
          <w:rFonts w:hint="eastAsia"/>
        </w:rPr>
        <w:t>采购内容和范围：</w:t>
      </w:r>
    </w:p>
    <w:p w14:paraId="3E60DAD1">
      <w:pPr>
        <w:pStyle w:val="2"/>
        <w:bidi w:val="0"/>
      </w:pPr>
      <w:r>
        <w:rPr>
          <w:rFonts w:hint="eastAsia"/>
        </w:rPr>
        <w:t>二、供应商资格要求</w:t>
      </w:r>
    </w:p>
    <w:p w14:paraId="6F0064A8">
      <w:pPr>
        <w:pStyle w:val="2"/>
        <w:bidi w:val="0"/>
      </w:pPr>
      <w:r>
        <w:rPr>
          <w:rFonts w:hint="eastAsia"/>
        </w:rPr>
        <w:t>1. 资格要求:</w:t>
      </w:r>
      <w:r>
        <w:rPr>
          <w:rFonts w:hint="eastAsia"/>
        </w:rPr>
        <w:br w:type="textWrapping"/>
      </w:r>
      <w:r>
        <w:rPr>
          <w:rFonts w:hint="eastAsia"/>
        </w:rPr>
        <w:t>1）资质要求：投标人为中华人民共和国境内合法注册的独立法人或其他组织，有独立签订立合同的权利，具有营业执照及自有蓝牌车辆或租赁车辆（租赁车辆提供租赁合同）的相关资质证明的合法企业。</w:t>
      </w:r>
      <w:r>
        <w:rPr>
          <w:rFonts w:hint="eastAsia"/>
        </w:rPr>
        <w:br w:type="textWrapping"/>
      </w:r>
      <w:r>
        <w:rPr>
          <w:rFonts w:hint="eastAsia"/>
        </w:rPr>
        <w:t>2）团队要求：具有良好的沟通能力，服从调度及相关人员指挥</w:t>
      </w:r>
      <w:r>
        <w:rPr>
          <w:rFonts w:hint="eastAsia"/>
        </w:rPr>
        <w:br w:type="textWrapping"/>
      </w:r>
      <w:r>
        <w:rPr>
          <w:rFonts w:hint="eastAsia"/>
        </w:rPr>
        <w:t>3）信誉要求：供应商不属于在“信用中国”网站（www.creditchina.gov.cn）中查明的失信被执行人。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4）其他要求：本项目不接受联合体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5.供应商不得与本项目其他供应商的单位负责人为同一人或存在控股、管理关系的情形。</w:t>
      </w:r>
    </w:p>
    <w:p w14:paraId="45FAC142">
      <w:pPr>
        <w:pStyle w:val="2"/>
        <w:bidi w:val="0"/>
      </w:pPr>
      <w:r>
        <w:rPr>
          <w:rFonts w:hint="eastAsia"/>
        </w:rPr>
        <w:t>三、采购文件的获取</w:t>
      </w:r>
    </w:p>
    <w:p w14:paraId="14C25C0D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676B8C5F">
      <w:pPr>
        <w:pStyle w:val="2"/>
        <w:bidi w:val="0"/>
      </w:pPr>
      <w:r>
        <w:rPr>
          <w:rFonts w:hint="eastAsia"/>
        </w:rPr>
        <w:t>四、响应文件的提交</w:t>
      </w:r>
    </w:p>
    <w:p w14:paraId="2183772C">
      <w:pPr>
        <w:pStyle w:val="2"/>
        <w:bidi w:val="0"/>
      </w:pPr>
      <w:r>
        <w:rPr>
          <w:rFonts w:hint="eastAsia"/>
        </w:rPr>
        <w:t>响应文件提交/报价截止时间： 2025-08-30 08:00:00 （北京时间，若有变化另行通知）。</w:t>
      </w:r>
    </w:p>
    <w:p w14:paraId="5F275755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93E70F4">
      <w:pPr>
        <w:pStyle w:val="2"/>
        <w:bidi w:val="0"/>
      </w:pPr>
      <w:r>
        <w:rPr>
          <w:rFonts w:hint="eastAsia"/>
        </w:rPr>
        <w:t>五、采购人联系方式</w:t>
      </w:r>
    </w:p>
    <w:p w14:paraId="61B3DCD3">
      <w:pPr>
        <w:pStyle w:val="2"/>
        <w:bidi w:val="0"/>
      </w:pPr>
      <w:r>
        <w:rPr>
          <w:rFonts w:hint="eastAsia"/>
        </w:rPr>
        <w:t>联系人：王文敏</w:t>
      </w:r>
    </w:p>
    <w:p w14:paraId="406B51F0">
      <w:pPr>
        <w:pStyle w:val="2"/>
        <w:bidi w:val="0"/>
      </w:pPr>
      <w:r>
        <w:rPr>
          <w:rFonts w:hint="eastAsia"/>
        </w:rPr>
        <w:t>电话：13486545608</w:t>
      </w:r>
    </w:p>
    <w:p w14:paraId="029DAE2C">
      <w:pPr>
        <w:pStyle w:val="2"/>
        <w:bidi w:val="0"/>
      </w:pPr>
      <w:r>
        <w:rPr>
          <w:rFonts w:hint="eastAsia"/>
        </w:rPr>
        <w:t>邮箱：195538649@qq.com</w:t>
      </w:r>
    </w:p>
    <w:p w14:paraId="2F29D709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914"/>
        <w:gridCol w:w="771"/>
        <w:gridCol w:w="484"/>
        <w:gridCol w:w="5754"/>
      </w:tblGrid>
      <w:tr w14:paraId="478C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16381E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295DF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4EFD91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3ED68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02C44">
            <w:pPr>
              <w:pStyle w:val="2"/>
              <w:bidi w:val="0"/>
            </w:pPr>
            <w:r>
              <w:t>补充说明</w:t>
            </w:r>
          </w:p>
        </w:tc>
      </w:tr>
      <w:tr w14:paraId="7F47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AFCD0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B2AB3">
            <w:pPr>
              <w:pStyle w:val="2"/>
              <w:bidi w:val="0"/>
            </w:pPr>
            <w:r>
              <w:t>业务承运商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9D40DD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F44D11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DBF450">
            <w:pPr>
              <w:pStyle w:val="2"/>
              <w:bidi w:val="0"/>
            </w:pPr>
            <w:r>
              <w:t>报价为分项报价之和,以2024年承运件数以及客户数量为参考依据,根据要求进行报价。</w:t>
            </w:r>
          </w:p>
        </w:tc>
      </w:tr>
    </w:tbl>
    <w:p w14:paraId="0233FC15">
      <w:pPr>
        <w:pStyle w:val="2"/>
        <w:bidi w:val="0"/>
      </w:pPr>
      <w:r>
        <w:rPr>
          <w:rFonts w:hint="eastAsia"/>
        </w:rPr>
        <w:t>七、答疑澄清、通知</w:t>
      </w:r>
    </w:p>
    <w:p w14:paraId="38EE74E6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34BB1525">
      <w:pPr>
        <w:pStyle w:val="2"/>
        <w:bidi w:val="0"/>
      </w:pPr>
      <w:r>
        <w:rPr>
          <w:rFonts w:hint="eastAsia"/>
        </w:rPr>
        <w:t>八、服务费交纳</w:t>
      </w:r>
    </w:p>
    <w:p w14:paraId="3EADF73D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7E85A126">
      <w:pPr>
        <w:pStyle w:val="2"/>
        <w:bidi w:val="0"/>
      </w:pPr>
      <w:r>
        <w:rPr>
          <w:rFonts w:hint="eastAsia"/>
        </w:rPr>
        <w:t>九、其它事项</w:t>
      </w:r>
    </w:p>
    <w:p w14:paraId="25A39206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706161D7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0D4141BA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574B1FD0">
      <w:pPr>
        <w:pStyle w:val="2"/>
        <w:bidi w:val="0"/>
      </w:pPr>
      <w:r>
        <w:rPr>
          <w:rFonts w:hint="eastAsia"/>
        </w:rPr>
        <w:t>2025年08月24日</w:t>
      </w:r>
    </w:p>
    <w:p w14:paraId="76B6D39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41D5F892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2025-08-25T02:41:52Z</dcterms:created>
  <dc:creator>28039</dc:creator>
  <cp:lastModifiedBy>璇儿</cp:lastModifiedBy>
  <dcterms:modified xsi:type="dcterms:W3CDTF">2025-08-25T02:41:58Z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EEF371021DB14579A3DC2D916ADB502F_12</vt:lpwstr>
  </property>
</Properties>
</file>